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46A50" w14:textId="4E0D0B73" w:rsidR="00F1114E" w:rsidRDefault="00F1114E" w:rsidP="000F3299">
      <w:bookmarkStart w:id="0" w:name="_GoBack"/>
      <w:bookmarkEnd w:id="0"/>
    </w:p>
    <w:p w14:paraId="657D0E52" w14:textId="5AE9C1A7" w:rsidR="00B01DA9" w:rsidRDefault="00B01DA9" w:rsidP="000F3299"/>
    <w:p w14:paraId="35237C47" w14:textId="77777777" w:rsidR="00866995" w:rsidRPr="007B7F4E" w:rsidRDefault="00866995" w:rsidP="000F3299">
      <w:pPr>
        <w:pStyle w:val="IntenseQuote"/>
      </w:pPr>
      <w:r w:rsidRPr="007B7F4E">
        <w:t>Massachusetts</w:t>
      </w:r>
    </w:p>
    <w:p w14:paraId="2D636D76" w14:textId="7E18FC1C" w:rsidR="00866995" w:rsidRPr="007B7F4E" w:rsidRDefault="00866995" w:rsidP="000F3299">
      <w:pPr>
        <w:pStyle w:val="IntenseQuote"/>
      </w:pPr>
      <w:bookmarkStart w:id="1" w:name="_Toc500773893"/>
      <w:bookmarkStart w:id="2" w:name="_Toc501474995"/>
      <w:r w:rsidRPr="0059458A">
        <w:t>Elements of Model Internship Programs</w:t>
      </w:r>
      <w:bookmarkEnd w:id="1"/>
      <w:bookmarkEnd w:id="2"/>
    </w:p>
    <w:p w14:paraId="5A6B0E26" w14:textId="7476290F" w:rsidR="00866995" w:rsidRPr="00B96BDF" w:rsidRDefault="00866995" w:rsidP="000F3299">
      <w:pPr>
        <w:pStyle w:val="IntenseQuote"/>
        <w:rPr>
          <w:rStyle w:val="IntenseEmphasis"/>
        </w:rPr>
      </w:pPr>
      <w:r w:rsidRPr="00B96BDF">
        <w:rPr>
          <w:rStyle w:val="IntenseEmphasis"/>
        </w:rPr>
        <w:t>Resource Guide</w:t>
      </w:r>
      <w:r w:rsidR="000D7D19">
        <w:rPr>
          <w:rStyle w:val="IntenseEmphasis"/>
        </w:rPr>
        <w:t xml:space="preserve"> 1.0</w:t>
      </w:r>
    </w:p>
    <w:p w14:paraId="54B70AB2" w14:textId="0D221F24" w:rsidR="00B01DA9" w:rsidRDefault="00B01DA9" w:rsidP="000F3299"/>
    <w:p w14:paraId="71115EB3" w14:textId="77777777" w:rsidR="00B01DA9" w:rsidRDefault="00B01DA9" w:rsidP="000F3299"/>
    <w:p w14:paraId="2609A41D" w14:textId="77777777" w:rsidR="00B01DA9" w:rsidRPr="009B1A3D" w:rsidRDefault="00B01DA9" w:rsidP="000F3299"/>
    <w:tbl>
      <w:tblPr>
        <w:tblStyle w:val="TableGrid"/>
        <w:tblW w:w="1080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40"/>
        <w:gridCol w:w="5400"/>
        <w:gridCol w:w="540"/>
        <w:gridCol w:w="2520"/>
      </w:tblGrid>
      <w:tr w:rsidR="00F1114E" w:rsidRPr="009B1A3D" w14:paraId="367FA26A" w14:textId="77777777" w:rsidTr="008459D2">
        <w:trPr>
          <w:trHeight w:val="3528"/>
        </w:trPr>
        <w:tc>
          <w:tcPr>
            <w:tcW w:w="2340" w:type="dxa"/>
            <w:shd w:val="clear" w:color="auto" w:fill="538135" w:themeFill="accent6" w:themeFillShade="BF"/>
          </w:tcPr>
          <w:p w14:paraId="5BA10C70" w14:textId="77777777" w:rsidR="00F1114E" w:rsidRPr="009B1A3D" w:rsidRDefault="00F1114E" w:rsidP="000F3299"/>
        </w:tc>
        <w:tc>
          <w:tcPr>
            <w:tcW w:w="5940" w:type="dxa"/>
            <w:gridSpan w:val="2"/>
            <w:hideMark/>
          </w:tcPr>
          <w:p w14:paraId="4C671574" w14:textId="77777777" w:rsidR="00F1114E" w:rsidRPr="009B1A3D" w:rsidRDefault="008459D2" w:rsidP="000F3299">
            <w:r w:rsidRPr="008459D2">
              <w:rPr>
                <w:lang w:eastAsia="en-US"/>
              </w:rPr>
              <w:drawing>
                <wp:inline distT="0" distB="0" distL="0" distR="0" wp14:anchorId="6765502D" wp14:editId="34C1AE2F">
                  <wp:extent cx="3573125" cy="2381250"/>
                  <wp:effectExtent l="19050" t="0" r="827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croscope_s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73125" cy="2381250"/>
                          </a:xfrm>
                          <a:prstGeom prst="rect">
                            <a:avLst/>
                          </a:prstGeom>
                        </pic:spPr>
                      </pic:pic>
                    </a:graphicData>
                  </a:graphic>
                </wp:inline>
              </w:drawing>
            </w:r>
          </w:p>
        </w:tc>
        <w:tc>
          <w:tcPr>
            <w:tcW w:w="2520" w:type="dxa"/>
            <w:shd w:val="clear" w:color="auto" w:fill="538135" w:themeFill="accent6" w:themeFillShade="BF"/>
          </w:tcPr>
          <w:p w14:paraId="29AEEB25" w14:textId="77777777" w:rsidR="00F1114E" w:rsidRPr="009B1A3D" w:rsidRDefault="00F1114E" w:rsidP="000F3299"/>
        </w:tc>
      </w:tr>
      <w:tr w:rsidR="00F1114E" w:rsidRPr="009B1A3D" w14:paraId="64502E12" w14:textId="77777777" w:rsidTr="008459D2">
        <w:trPr>
          <w:trHeight w:val="945"/>
        </w:trPr>
        <w:tc>
          <w:tcPr>
            <w:tcW w:w="2340" w:type="dxa"/>
          </w:tcPr>
          <w:p w14:paraId="59868A48" w14:textId="77777777" w:rsidR="00F1114E" w:rsidRPr="009B1A3D" w:rsidRDefault="00F1114E" w:rsidP="000F3299"/>
        </w:tc>
        <w:tc>
          <w:tcPr>
            <w:tcW w:w="5400" w:type="dxa"/>
          </w:tcPr>
          <w:p w14:paraId="1973DAD4" w14:textId="77777777" w:rsidR="00F1114E" w:rsidRPr="009B1A3D" w:rsidRDefault="00F1114E" w:rsidP="000F3299"/>
          <w:p w14:paraId="0C9EB55C" w14:textId="77777777" w:rsidR="00F1114E" w:rsidRPr="009B1A3D" w:rsidRDefault="00F1114E" w:rsidP="000F3299"/>
          <w:p w14:paraId="3FA042B2" w14:textId="7EA25A3C" w:rsidR="00F1114E" w:rsidRDefault="00F1114E" w:rsidP="000F3299"/>
          <w:p w14:paraId="356CA25D" w14:textId="77777777" w:rsidR="00974536" w:rsidRPr="009B1A3D" w:rsidRDefault="00974536" w:rsidP="000F3299"/>
          <w:p w14:paraId="022B69F4" w14:textId="77777777" w:rsidR="00F1114E" w:rsidRPr="009B1A3D" w:rsidRDefault="00F1114E" w:rsidP="000F3299"/>
        </w:tc>
        <w:tc>
          <w:tcPr>
            <w:tcW w:w="3060" w:type="dxa"/>
            <w:gridSpan w:val="2"/>
          </w:tcPr>
          <w:p w14:paraId="568C6D76" w14:textId="77777777" w:rsidR="00F1114E" w:rsidRPr="009B1A3D" w:rsidRDefault="00F1114E" w:rsidP="000F3299"/>
        </w:tc>
      </w:tr>
      <w:tr w:rsidR="00F1114E" w:rsidRPr="009B1A3D" w14:paraId="7D63E54D" w14:textId="77777777" w:rsidTr="00596528">
        <w:tc>
          <w:tcPr>
            <w:tcW w:w="10800" w:type="dxa"/>
            <w:gridSpan w:val="4"/>
          </w:tcPr>
          <w:p w14:paraId="73045016" w14:textId="77777777" w:rsidR="00F1114E" w:rsidRPr="00B96BDF" w:rsidRDefault="00F1114E" w:rsidP="000F3299">
            <w:pPr>
              <w:rPr>
                <w:rStyle w:val="IntenseEmphasis"/>
              </w:rPr>
            </w:pPr>
            <w:r w:rsidRPr="00B96BDF">
              <w:rPr>
                <w:rStyle w:val="IntenseEmphasis"/>
              </w:rPr>
              <w:t>Massachusetts Department of Elementary and Secondary Education</w:t>
            </w:r>
          </w:p>
          <w:p w14:paraId="07815D3F" w14:textId="2E65F9DA" w:rsidR="00F1114E" w:rsidRDefault="00F1114E" w:rsidP="000F3299">
            <w:pPr>
              <w:rPr>
                <w:rStyle w:val="IntenseEmphasis"/>
              </w:rPr>
            </w:pPr>
            <w:r w:rsidRPr="00B96BDF">
              <w:rPr>
                <w:rStyle w:val="IntenseEmphasis"/>
              </w:rPr>
              <w:t>Office for College, Career</w:t>
            </w:r>
            <w:r w:rsidR="000F4D28">
              <w:rPr>
                <w:rStyle w:val="IntenseEmphasis"/>
              </w:rPr>
              <w:t>,</w:t>
            </w:r>
            <w:r w:rsidRPr="00B96BDF">
              <w:rPr>
                <w:rStyle w:val="IntenseEmphasis"/>
              </w:rPr>
              <w:t xml:space="preserve"> and Technical Education</w:t>
            </w:r>
          </w:p>
          <w:p w14:paraId="224A181D" w14:textId="0F8BDFBD" w:rsidR="007A1635" w:rsidRDefault="007A1635" w:rsidP="000F3299">
            <w:pPr>
              <w:rPr>
                <w:rStyle w:val="IntenseEmphasis"/>
              </w:rPr>
            </w:pPr>
          </w:p>
          <w:p w14:paraId="041308EA" w14:textId="50CABA00" w:rsidR="007A1635" w:rsidRPr="00B96BDF" w:rsidRDefault="007A1635" w:rsidP="000F3299">
            <w:pPr>
              <w:rPr>
                <w:rStyle w:val="IntenseEmphasis"/>
              </w:rPr>
            </w:pPr>
          </w:p>
          <w:p w14:paraId="08E2FA1B" w14:textId="77777777" w:rsidR="00F1114E" w:rsidRPr="009B1A3D" w:rsidRDefault="00F1114E" w:rsidP="000F3299"/>
          <w:p w14:paraId="06A1847A" w14:textId="77777777" w:rsidR="00F1114E" w:rsidRPr="009B1A3D" w:rsidRDefault="00F1114E" w:rsidP="000F3299"/>
        </w:tc>
      </w:tr>
    </w:tbl>
    <w:p w14:paraId="7C60C8E2" w14:textId="77777777" w:rsidR="00B753D1" w:rsidRPr="009B1A3D" w:rsidRDefault="00B753D1" w:rsidP="000F3299"/>
    <w:p w14:paraId="28078781" w14:textId="77777777" w:rsidR="0024060E" w:rsidRPr="009B1A3D" w:rsidRDefault="0024060E" w:rsidP="000F3299"/>
    <w:p w14:paraId="0950E88D" w14:textId="5EC90D57" w:rsidR="00460F73" w:rsidRDefault="000F4D28" w:rsidP="000F3299">
      <w:bookmarkStart w:id="3" w:name="_Toc500758584"/>
      <w:bookmarkStart w:id="4" w:name="_Toc500758657"/>
      <w:bookmarkStart w:id="5" w:name="_Toc500773894"/>
      <w:bookmarkEnd w:id="3"/>
      <w:bookmarkEnd w:id="4"/>
      <w:r>
        <w:rPr>
          <w:lang w:eastAsia="en-US"/>
        </w:rPr>
        <w:drawing>
          <wp:inline distT="0" distB="0" distL="0" distR="0" wp14:anchorId="6211A429" wp14:editId="1A26A505">
            <wp:extent cx="1555750" cy="863600"/>
            <wp:effectExtent l="0" t="0" r="6350" b="0"/>
            <wp:docPr id="7" name="Picture 16" descr="Elementary and Secondary Education Logo"/>
            <wp:cNvGraphicFramePr/>
            <a:graphic xmlns:a="http://schemas.openxmlformats.org/drawingml/2006/main">
              <a:graphicData uri="http://schemas.openxmlformats.org/drawingml/2006/picture">
                <pic:pic xmlns:pic="http://schemas.openxmlformats.org/drawingml/2006/picture">
                  <pic:nvPicPr>
                    <pic:cNvPr id="7" name="Picture 16" descr="Elementary and Secondary Education Logo"/>
                    <pic:cNvPicPr/>
                  </pic:nvPicPr>
                  <pic:blipFill>
                    <a:blip r:embed="rId9" cstate="print"/>
                    <a:stretch>
                      <a:fillRect/>
                    </a:stretch>
                  </pic:blipFill>
                  <pic:spPr>
                    <a:xfrm>
                      <a:off x="0" y="0"/>
                      <a:ext cx="1555750" cy="863600"/>
                    </a:xfrm>
                    <a:prstGeom prst="rect">
                      <a:avLst/>
                    </a:prstGeom>
                  </pic:spPr>
                </pic:pic>
              </a:graphicData>
            </a:graphic>
          </wp:inline>
        </w:drawing>
      </w:r>
    </w:p>
    <w:p w14:paraId="21783C87" w14:textId="77777777" w:rsidR="00BF463B" w:rsidRDefault="00BF463B" w:rsidP="000F3299"/>
    <w:p w14:paraId="091F01D0" w14:textId="77777777" w:rsidR="00BF463B" w:rsidRDefault="00BF463B" w:rsidP="000F3299"/>
    <w:p w14:paraId="2ADB6088" w14:textId="57559416" w:rsidR="00BF463B" w:rsidRDefault="00BF463B" w:rsidP="000F3299">
      <w:pPr>
        <w:sectPr w:rsidR="00BF463B" w:rsidSect="00A44548">
          <w:headerReference w:type="even" r:id="rId10"/>
          <w:footerReference w:type="even" r:id="rId11"/>
          <w:footerReference w:type="default" r:id="rId12"/>
          <w:pgSz w:w="12240" w:h="15840"/>
          <w:pgMar w:top="1008" w:right="1080" w:bottom="720" w:left="1080" w:header="720" w:footer="720" w:gutter="0"/>
          <w:pgBorders w:display="firstPage" w:offsetFrom="page">
            <w:top w:val="single" w:sz="4" w:space="24" w:color="385623"/>
            <w:left w:val="single" w:sz="4" w:space="24" w:color="385623"/>
            <w:bottom w:val="single" w:sz="4" w:space="24" w:color="385623"/>
            <w:right w:val="single" w:sz="4" w:space="24" w:color="385623"/>
          </w:pgBorders>
          <w:cols w:space="720"/>
          <w:titlePg/>
          <w:docGrid w:linePitch="360"/>
        </w:sectPr>
      </w:pPr>
    </w:p>
    <w:bookmarkEnd w:id="5" w:displacedByCustomXml="next"/>
    <w:bookmarkStart w:id="6" w:name="_Toc500773895" w:displacedByCustomXml="next"/>
    <w:bookmarkStart w:id="7" w:name="_Toc501474996" w:displacedByCustomXml="next"/>
    <w:sdt>
      <w:sdtPr>
        <w:rPr>
          <w:rFonts w:asciiTheme="minorHAnsi" w:eastAsia="MS Mincho" w:hAnsiTheme="minorHAnsi" w:cstheme="majorHAnsi"/>
          <w:bCs/>
          <w:smallCaps w:val="0"/>
          <w:color w:val="000000"/>
          <w:sz w:val="20"/>
          <w:szCs w:val="18"/>
          <w:lang w:eastAsia="ja-JP"/>
        </w:rPr>
        <w:id w:val="-354732677"/>
        <w:docPartObj>
          <w:docPartGallery w:val="Table of Contents"/>
          <w:docPartUnique/>
        </w:docPartObj>
      </w:sdtPr>
      <w:sdtEndPr/>
      <w:sdtContent>
        <w:p w14:paraId="5EA30EA9" w14:textId="1D139046" w:rsidR="00BF463B" w:rsidRDefault="00BF463B" w:rsidP="000F3299">
          <w:pPr>
            <w:pStyle w:val="TOCHeading"/>
          </w:pPr>
          <w:r>
            <w:t>Table of Contents</w:t>
          </w:r>
        </w:p>
        <w:p w14:paraId="67CE6DDB" w14:textId="769160E3" w:rsidR="00EF5782" w:rsidRDefault="00BF463B">
          <w:pPr>
            <w:pStyle w:val="TOC1"/>
            <w:tabs>
              <w:tab w:val="right" w:leader="dot" w:pos="10070"/>
            </w:tabs>
            <w:rPr>
              <w:rFonts w:eastAsiaTheme="minorEastAsia" w:cstheme="minorBidi"/>
              <w:b w:val="0"/>
              <w:bCs w:val="0"/>
              <w:caps w:val="0"/>
              <w:color w:val="auto"/>
              <w:sz w:val="22"/>
              <w:szCs w:val="22"/>
              <w:lang w:eastAsia="en-US"/>
            </w:rPr>
          </w:pPr>
          <w:r>
            <w:fldChar w:fldCharType="begin"/>
          </w:r>
          <w:r>
            <w:instrText xml:space="preserve"> TOC \o "1-3" \h \z \u </w:instrText>
          </w:r>
          <w:r>
            <w:fldChar w:fldCharType="separate"/>
          </w:r>
          <w:hyperlink w:anchor="_Toc4484490" w:history="1">
            <w:r w:rsidR="00EF5782" w:rsidRPr="00AD1248">
              <w:rPr>
                <w:rStyle w:val="Hyperlink"/>
              </w:rPr>
              <w:t>Introduction: Context for Internship Program Development in Massachusetts</w:t>
            </w:r>
            <w:r w:rsidR="00EF5782">
              <w:rPr>
                <w:webHidden/>
              </w:rPr>
              <w:tab/>
            </w:r>
            <w:r w:rsidR="00EF5782">
              <w:rPr>
                <w:webHidden/>
              </w:rPr>
              <w:fldChar w:fldCharType="begin"/>
            </w:r>
            <w:r w:rsidR="00EF5782">
              <w:rPr>
                <w:webHidden/>
              </w:rPr>
              <w:instrText xml:space="preserve"> PAGEREF _Toc4484490 \h </w:instrText>
            </w:r>
            <w:r w:rsidR="00EF5782">
              <w:rPr>
                <w:webHidden/>
              </w:rPr>
            </w:r>
            <w:r w:rsidR="00EF5782">
              <w:rPr>
                <w:webHidden/>
              </w:rPr>
              <w:fldChar w:fldCharType="separate"/>
            </w:r>
            <w:r w:rsidR="00EF5782">
              <w:rPr>
                <w:webHidden/>
              </w:rPr>
              <w:t>2</w:t>
            </w:r>
            <w:r w:rsidR="00EF5782">
              <w:rPr>
                <w:webHidden/>
              </w:rPr>
              <w:fldChar w:fldCharType="end"/>
            </w:r>
          </w:hyperlink>
        </w:p>
        <w:p w14:paraId="7559485E" w14:textId="6174B80C" w:rsidR="00EF5782" w:rsidRDefault="00CE26DC">
          <w:pPr>
            <w:pStyle w:val="TOC2"/>
            <w:rPr>
              <w:rFonts w:eastAsiaTheme="minorEastAsia" w:cstheme="minorBidi"/>
              <w:smallCaps w:val="0"/>
              <w:color w:val="auto"/>
              <w:sz w:val="22"/>
              <w:szCs w:val="22"/>
              <w:lang w:eastAsia="en-US"/>
            </w:rPr>
          </w:pPr>
          <w:hyperlink r:id="rId13" w:anchor="_Toc4484491" w:history="1">
            <w:r w:rsidR="00EF5782" w:rsidRPr="00AD1248">
              <w:rPr>
                <w:rStyle w:val="Hyperlink"/>
              </w:rPr>
              <w:t>Massachusetts Definition of College and Career Readiness and Civic Preparation</w:t>
            </w:r>
            <w:r w:rsidR="00EF5782">
              <w:rPr>
                <w:webHidden/>
              </w:rPr>
              <w:tab/>
            </w:r>
            <w:r w:rsidR="00EF5782">
              <w:rPr>
                <w:webHidden/>
              </w:rPr>
              <w:fldChar w:fldCharType="begin"/>
            </w:r>
            <w:r w:rsidR="00EF5782">
              <w:rPr>
                <w:webHidden/>
              </w:rPr>
              <w:instrText xml:space="preserve"> PAGEREF _Toc4484491 \h </w:instrText>
            </w:r>
            <w:r w:rsidR="00EF5782">
              <w:rPr>
                <w:webHidden/>
              </w:rPr>
            </w:r>
            <w:r w:rsidR="00EF5782">
              <w:rPr>
                <w:webHidden/>
              </w:rPr>
              <w:fldChar w:fldCharType="separate"/>
            </w:r>
            <w:r w:rsidR="00EF5782">
              <w:rPr>
                <w:webHidden/>
              </w:rPr>
              <w:t>2</w:t>
            </w:r>
            <w:r w:rsidR="00EF5782">
              <w:rPr>
                <w:webHidden/>
              </w:rPr>
              <w:fldChar w:fldCharType="end"/>
            </w:r>
          </w:hyperlink>
        </w:p>
        <w:p w14:paraId="7D3A27DE" w14:textId="51C7F377" w:rsidR="00EF5782" w:rsidRDefault="00CE26DC">
          <w:pPr>
            <w:pStyle w:val="TOC2"/>
            <w:rPr>
              <w:rFonts w:eastAsiaTheme="minorEastAsia" w:cstheme="minorBidi"/>
              <w:smallCaps w:val="0"/>
              <w:color w:val="auto"/>
              <w:sz w:val="22"/>
              <w:szCs w:val="22"/>
              <w:lang w:eastAsia="en-US"/>
            </w:rPr>
          </w:pPr>
          <w:hyperlink r:id="rId14" w:anchor="_Toc4484492" w:history="1">
            <w:r w:rsidR="00B65E21">
              <w:rPr>
                <w:rStyle w:val="Hyperlink"/>
              </w:rPr>
              <w:t>MA Office for</w:t>
            </w:r>
            <w:r w:rsidR="00EF5782" w:rsidRPr="00AD1248">
              <w:rPr>
                <w:rStyle w:val="Hyperlink"/>
              </w:rPr>
              <w:t xml:space="preserve"> College, Career, and Technical Education (OCCTE) Resource Guides</w:t>
            </w:r>
            <w:r w:rsidR="00EF5782">
              <w:rPr>
                <w:webHidden/>
              </w:rPr>
              <w:tab/>
            </w:r>
            <w:r w:rsidR="00EF5782">
              <w:rPr>
                <w:webHidden/>
              </w:rPr>
              <w:fldChar w:fldCharType="begin"/>
            </w:r>
            <w:r w:rsidR="00EF5782">
              <w:rPr>
                <w:webHidden/>
              </w:rPr>
              <w:instrText xml:space="preserve"> PAGEREF _Toc4484492 \h </w:instrText>
            </w:r>
            <w:r w:rsidR="00EF5782">
              <w:rPr>
                <w:webHidden/>
              </w:rPr>
            </w:r>
            <w:r w:rsidR="00EF5782">
              <w:rPr>
                <w:webHidden/>
              </w:rPr>
              <w:fldChar w:fldCharType="separate"/>
            </w:r>
            <w:r w:rsidR="00EF5782">
              <w:rPr>
                <w:webHidden/>
              </w:rPr>
              <w:t>3</w:t>
            </w:r>
            <w:r w:rsidR="00EF5782">
              <w:rPr>
                <w:webHidden/>
              </w:rPr>
              <w:fldChar w:fldCharType="end"/>
            </w:r>
          </w:hyperlink>
        </w:p>
        <w:p w14:paraId="3B187B3E" w14:textId="3DD7E049" w:rsidR="00EF5782" w:rsidRDefault="00CE26DC">
          <w:pPr>
            <w:pStyle w:val="TOC2"/>
            <w:rPr>
              <w:rFonts w:eastAsiaTheme="minorEastAsia" w:cstheme="minorBidi"/>
              <w:smallCaps w:val="0"/>
              <w:color w:val="auto"/>
              <w:sz w:val="22"/>
              <w:szCs w:val="22"/>
              <w:lang w:eastAsia="en-US"/>
            </w:rPr>
          </w:pPr>
          <w:hyperlink w:anchor="_Toc4484493" w:history="1">
            <w:r w:rsidR="00EF5782" w:rsidRPr="00AD1248">
              <w:rPr>
                <w:rStyle w:val="Hyperlink"/>
              </w:rPr>
              <w:t>Sources of the Effective Practices Presented in This Guide</w:t>
            </w:r>
            <w:r w:rsidR="00EF5782">
              <w:rPr>
                <w:webHidden/>
              </w:rPr>
              <w:tab/>
            </w:r>
            <w:r w:rsidR="00EF5782">
              <w:rPr>
                <w:webHidden/>
              </w:rPr>
              <w:fldChar w:fldCharType="begin"/>
            </w:r>
            <w:r w:rsidR="00EF5782">
              <w:rPr>
                <w:webHidden/>
              </w:rPr>
              <w:instrText xml:space="preserve"> PAGEREF _Toc4484493 \h </w:instrText>
            </w:r>
            <w:r w:rsidR="00EF5782">
              <w:rPr>
                <w:webHidden/>
              </w:rPr>
            </w:r>
            <w:r w:rsidR="00EF5782">
              <w:rPr>
                <w:webHidden/>
              </w:rPr>
              <w:fldChar w:fldCharType="separate"/>
            </w:r>
            <w:r w:rsidR="00EF5782">
              <w:rPr>
                <w:webHidden/>
              </w:rPr>
              <w:t>5</w:t>
            </w:r>
            <w:r w:rsidR="00EF5782">
              <w:rPr>
                <w:webHidden/>
              </w:rPr>
              <w:fldChar w:fldCharType="end"/>
            </w:r>
          </w:hyperlink>
        </w:p>
        <w:p w14:paraId="353CBC49" w14:textId="2F9EC6BD" w:rsidR="00EF5782" w:rsidRDefault="00CE26DC">
          <w:pPr>
            <w:pStyle w:val="TOC2"/>
            <w:rPr>
              <w:rFonts w:eastAsiaTheme="minorEastAsia" w:cstheme="minorBidi"/>
              <w:smallCaps w:val="0"/>
              <w:color w:val="auto"/>
              <w:sz w:val="22"/>
              <w:szCs w:val="22"/>
              <w:lang w:eastAsia="en-US"/>
            </w:rPr>
          </w:pPr>
          <w:hyperlink w:anchor="_Toc4484494" w:history="1">
            <w:r w:rsidR="00EF5782" w:rsidRPr="00AD1248">
              <w:rPr>
                <w:rStyle w:val="Hyperlink"/>
              </w:rPr>
              <w:t>How to Start:</w:t>
            </w:r>
            <w:r w:rsidR="00327458">
              <w:rPr>
                <w:rStyle w:val="Hyperlink"/>
              </w:rPr>
              <w:t xml:space="preserve"> </w:t>
            </w:r>
            <w:r w:rsidR="00EF5782" w:rsidRPr="00AD1248">
              <w:rPr>
                <w:rStyle w:val="Hyperlink"/>
              </w:rPr>
              <w:t>Planning an Internship Program</w:t>
            </w:r>
            <w:r w:rsidR="00EF5782">
              <w:rPr>
                <w:webHidden/>
              </w:rPr>
              <w:tab/>
            </w:r>
            <w:r w:rsidR="00EF5782">
              <w:rPr>
                <w:webHidden/>
              </w:rPr>
              <w:fldChar w:fldCharType="begin"/>
            </w:r>
            <w:r w:rsidR="00EF5782">
              <w:rPr>
                <w:webHidden/>
              </w:rPr>
              <w:instrText xml:space="preserve"> PAGEREF _Toc4484494 \h </w:instrText>
            </w:r>
            <w:r w:rsidR="00EF5782">
              <w:rPr>
                <w:webHidden/>
              </w:rPr>
            </w:r>
            <w:r w:rsidR="00EF5782">
              <w:rPr>
                <w:webHidden/>
              </w:rPr>
              <w:fldChar w:fldCharType="separate"/>
            </w:r>
            <w:r w:rsidR="00EF5782">
              <w:rPr>
                <w:webHidden/>
              </w:rPr>
              <w:t>6</w:t>
            </w:r>
            <w:r w:rsidR="00EF5782">
              <w:rPr>
                <w:webHidden/>
              </w:rPr>
              <w:fldChar w:fldCharType="end"/>
            </w:r>
          </w:hyperlink>
        </w:p>
        <w:p w14:paraId="76101049" w14:textId="113400E2" w:rsidR="00EF5782" w:rsidRDefault="00CE26DC">
          <w:pPr>
            <w:pStyle w:val="TOC1"/>
            <w:tabs>
              <w:tab w:val="right" w:leader="dot" w:pos="10070"/>
            </w:tabs>
            <w:rPr>
              <w:rFonts w:eastAsiaTheme="minorEastAsia" w:cstheme="minorBidi"/>
              <w:b w:val="0"/>
              <w:bCs w:val="0"/>
              <w:caps w:val="0"/>
              <w:color w:val="auto"/>
              <w:sz w:val="22"/>
              <w:szCs w:val="22"/>
              <w:lang w:eastAsia="en-US"/>
            </w:rPr>
          </w:pPr>
          <w:hyperlink w:anchor="_Toc4484495" w:history="1">
            <w:r w:rsidR="00EF5782" w:rsidRPr="00AD1248">
              <w:rPr>
                <w:rStyle w:val="Hyperlink"/>
              </w:rPr>
              <w:t>[SECTION 1.] Vision and Purpose</w:t>
            </w:r>
            <w:r w:rsidR="00EF5782">
              <w:rPr>
                <w:webHidden/>
              </w:rPr>
              <w:tab/>
            </w:r>
            <w:r w:rsidR="00EF5782">
              <w:rPr>
                <w:webHidden/>
              </w:rPr>
              <w:fldChar w:fldCharType="begin"/>
            </w:r>
            <w:r w:rsidR="00EF5782">
              <w:rPr>
                <w:webHidden/>
              </w:rPr>
              <w:instrText xml:space="preserve"> PAGEREF _Toc4484495 \h </w:instrText>
            </w:r>
            <w:r w:rsidR="00EF5782">
              <w:rPr>
                <w:webHidden/>
              </w:rPr>
            </w:r>
            <w:r w:rsidR="00EF5782">
              <w:rPr>
                <w:webHidden/>
              </w:rPr>
              <w:fldChar w:fldCharType="separate"/>
            </w:r>
            <w:r w:rsidR="00EF5782">
              <w:rPr>
                <w:webHidden/>
              </w:rPr>
              <w:t>7</w:t>
            </w:r>
            <w:r w:rsidR="00EF5782">
              <w:rPr>
                <w:webHidden/>
              </w:rPr>
              <w:fldChar w:fldCharType="end"/>
            </w:r>
          </w:hyperlink>
        </w:p>
        <w:p w14:paraId="614DC391" w14:textId="2CF7E65F" w:rsidR="00EF5782" w:rsidRDefault="00CE26DC">
          <w:pPr>
            <w:pStyle w:val="TOC2"/>
            <w:rPr>
              <w:rFonts w:eastAsiaTheme="minorEastAsia" w:cstheme="minorBidi"/>
              <w:smallCaps w:val="0"/>
              <w:color w:val="auto"/>
              <w:sz w:val="22"/>
              <w:szCs w:val="22"/>
              <w:lang w:eastAsia="en-US"/>
            </w:rPr>
          </w:pPr>
          <w:hyperlink w:anchor="_Toc4484496" w:history="1">
            <w:r w:rsidR="00EF5782" w:rsidRPr="00AD1248">
              <w:rPr>
                <w:rStyle w:val="Hyperlink"/>
              </w:rPr>
              <w:t>About Innovation Pathway Internships</w:t>
            </w:r>
            <w:r w:rsidR="00EF5782">
              <w:rPr>
                <w:webHidden/>
              </w:rPr>
              <w:tab/>
            </w:r>
            <w:r w:rsidR="00EF5782">
              <w:rPr>
                <w:webHidden/>
              </w:rPr>
              <w:fldChar w:fldCharType="begin"/>
            </w:r>
            <w:r w:rsidR="00EF5782">
              <w:rPr>
                <w:webHidden/>
              </w:rPr>
              <w:instrText xml:space="preserve"> PAGEREF _Toc4484496 \h </w:instrText>
            </w:r>
            <w:r w:rsidR="00EF5782">
              <w:rPr>
                <w:webHidden/>
              </w:rPr>
            </w:r>
            <w:r w:rsidR="00EF5782">
              <w:rPr>
                <w:webHidden/>
              </w:rPr>
              <w:fldChar w:fldCharType="separate"/>
            </w:r>
            <w:r w:rsidR="00EF5782">
              <w:rPr>
                <w:webHidden/>
              </w:rPr>
              <w:t>8</w:t>
            </w:r>
            <w:r w:rsidR="00EF5782">
              <w:rPr>
                <w:webHidden/>
              </w:rPr>
              <w:fldChar w:fldCharType="end"/>
            </w:r>
          </w:hyperlink>
        </w:p>
        <w:p w14:paraId="7F548609" w14:textId="11F3BD28" w:rsidR="00EF5782" w:rsidRDefault="00CE26DC">
          <w:pPr>
            <w:pStyle w:val="TOC2"/>
            <w:rPr>
              <w:rFonts w:eastAsiaTheme="minorEastAsia" w:cstheme="minorBidi"/>
              <w:smallCaps w:val="0"/>
              <w:color w:val="auto"/>
              <w:sz w:val="22"/>
              <w:szCs w:val="22"/>
              <w:lang w:eastAsia="en-US"/>
            </w:rPr>
          </w:pPr>
          <w:hyperlink w:anchor="_Toc4484497" w:history="1">
            <w:r w:rsidR="00EF5782" w:rsidRPr="00AD1248">
              <w:rPr>
                <w:rStyle w:val="Hyperlink"/>
              </w:rPr>
              <w:t>About STEM and Regional Blueprint Industries</w:t>
            </w:r>
            <w:r w:rsidR="00EF5782">
              <w:rPr>
                <w:webHidden/>
              </w:rPr>
              <w:tab/>
            </w:r>
            <w:r w:rsidR="00EF5782">
              <w:rPr>
                <w:webHidden/>
              </w:rPr>
              <w:fldChar w:fldCharType="begin"/>
            </w:r>
            <w:r w:rsidR="00EF5782">
              <w:rPr>
                <w:webHidden/>
              </w:rPr>
              <w:instrText xml:space="preserve"> PAGEREF _Toc4484497 \h </w:instrText>
            </w:r>
            <w:r w:rsidR="00EF5782">
              <w:rPr>
                <w:webHidden/>
              </w:rPr>
            </w:r>
            <w:r w:rsidR="00EF5782">
              <w:rPr>
                <w:webHidden/>
              </w:rPr>
              <w:fldChar w:fldCharType="separate"/>
            </w:r>
            <w:r w:rsidR="00EF5782">
              <w:rPr>
                <w:webHidden/>
              </w:rPr>
              <w:t>9</w:t>
            </w:r>
            <w:r w:rsidR="00EF5782">
              <w:rPr>
                <w:webHidden/>
              </w:rPr>
              <w:fldChar w:fldCharType="end"/>
            </w:r>
          </w:hyperlink>
        </w:p>
        <w:p w14:paraId="68A70AD7" w14:textId="4BAD35B8" w:rsidR="00EF5782" w:rsidRDefault="00CE26DC">
          <w:pPr>
            <w:pStyle w:val="TOC1"/>
            <w:tabs>
              <w:tab w:val="right" w:leader="dot" w:pos="10070"/>
            </w:tabs>
            <w:rPr>
              <w:rFonts w:eastAsiaTheme="minorEastAsia" w:cstheme="minorBidi"/>
              <w:b w:val="0"/>
              <w:bCs w:val="0"/>
              <w:caps w:val="0"/>
              <w:color w:val="auto"/>
              <w:sz w:val="22"/>
              <w:szCs w:val="22"/>
              <w:lang w:eastAsia="en-US"/>
            </w:rPr>
          </w:pPr>
          <w:hyperlink w:anchor="_Toc4484498" w:history="1">
            <w:r w:rsidR="00EF5782" w:rsidRPr="00AD1248">
              <w:rPr>
                <w:rStyle w:val="Hyperlink"/>
              </w:rPr>
              <w:t>[SECTION 2.] Student Participation</w:t>
            </w:r>
            <w:r w:rsidR="00EF5782">
              <w:rPr>
                <w:webHidden/>
              </w:rPr>
              <w:tab/>
            </w:r>
            <w:r w:rsidR="00EF5782">
              <w:rPr>
                <w:webHidden/>
              </w:rPr>
              <w:fldChar w:fldCharType="begin"/>
            </w:r>
            <w:r w:rsidR="00EF5782">
              <w:rPr>
                <w:webHidden/>
              </w:rPr>
              <w:instrText xml:space="preserve"> PAGEREF _Toc4484498 \h </w:instrText>
            </w:r>
            <w:r w:rsidR="00EF5782">
              <w:rPr>
                <w:webHidden/>
              </w:rPr>
            </w:r>
            <w:r w:rsidR="00EF5782">
              <w:rPr>
                <w:webHidden/>
              </w:rPr>
              <w:fldChar w:fldCharType="separate"/>
            </w:r>
            <w:r w:rsidR="00EF5782">
              <w:rPr>
                <w:webHidden/>
              </w:rPr>
              <w:t>10</w:t>
            </w:r>
            <w:r w:rsidR="00EF5782">
              <w:rPr>
                <w:webHidden/>
              </w:rPr>
              <w:fldChar w:fldCharType="end"/>
            </w:r>
          </w:hyperlink>
        </w:p>
        <w:p w14:paraId="6B57D8CF" w14:textId="770F9007" w:rsidR="00EF5782" w:rsidRDefault="00CE26DC">
          <w:pPr>
            <w:pStyle w:val="TOC2"/>
            <w:rPr>
              <w:rFonts w:eastAsiaTheme="minorEastAsia" w:cstheme="minorBidi"/>
              <w:smallCaps w:val="0"/>
              <w:color w:val="auto"/>
              <w:sz w:val="22"/>
              <w:szCs w:val="22"/>
              <w:lang w:eastAsia="en-US"/>
            </w:rPr>
          </w:pPr>
          <w:hyperlink w:anchor="_Toc4484499" w:history="1">
            <w:r w:rsidR="00EF5782" w:rsidRPr="00AD1248">
              <w:rPr>
                <w:rStyle w:val="Hyperlink"/>
              </w:rPr>
              <w:t>Internship Course Description (Sample)</w:t>
            </w:r>
            <w:r w:rsidR="00EF5782">
              <w:rPr>
                <w:webHidden/>
              </w:rPr>
              <w:tab/>
            </w:r>
            <w:r w:rsidR="00EF5782">
              <w:rPr>
                <w:webHidden/>
              </w:rPr>
              <w:fldChar w:fldCharType="begin"/>
            </w:r>
            <w:r w:rsidR="00EF5782">
              <w:rPr>
                <w:webHidden/>
              </w:rPr>
              <w:instrText xml:space="preserve"> PAGEREF _Toc4484499 \h </w:instrText>
            </w:r>
            <w:r w:rsidR="00EF5782">
              <w:rPr>
                <w:webHidden/>
              </w:rPr>
            </w:r>
            <w:r w:rsidR="00EF5782">
              <w:rPr>
                <w:webHidden/>
              </w:rPr>
              <w:fldChar w:fldCharType="separate"/>
            </w:r>
            <w:r w:rsidR="00EF5782">
              <w:rPr>
                <w:webHidden/>
              </w:rPr>
              <w:t>11</w:t>
            </w:r>
            <w:r w:rsidR="00EF5782">
              <w:rPr>
                <w:webHidden/>
              </w:rPr>
              <w:fldChar w:fldCharType="end"/>
            </w:r>
          </w:hyperlink>
        </w:p>
        <w:p w14:paraId="24255CF6" w14:textId="301237E0" w:rsidR="00EF5782" w:rsidRDefault="00CE26DC">
          <w:pPr>
            <w:pStyle w:val="TOC2"/>
            <w:rPr>
              <w:rFonts w:eastAsiaTheme="minorEastAsia" w:cstheme="minorBidi"/>
              <w:smallCaps w:val="0"/>
              <w:color w:val="auto"/>
              <w:sz w:val="22"/>
              <w:szCs w:val="22"/>
              <w:lang w:eastAsia="en-US"/>
            </w:rPr>
          </w:pPr>
          <w:hyperlink w:anchor="_Toc4484500" w:history="1">
            <w:r w:rsidR="00EF5782" w:rsidRPr="00AD1248">
              <w:rPr>
                <w:rStyle w:val="Hyperlink"/>
              </w:rPr>
              <w:t>Equitable Student Access</w:t>
            </w:r>
            <w:r w:rsidR="00EF5782">
              <w:rPr>
                <w:webHidden/>
              </w:rPr>
              <w:tab/>
            </w:r>
            <w:r w:rsidR="00EF5782">
              <w:rPr>
                <w:webHidden/>
              </w:rPr>
              <w:fldChar w:fldCharType="begin"/>
            </w:r>
            <w:r w:rsidR="00EF5782">
              <w:rPr>
                <w:webHidden/>
              </w:rPr>
              <w:instrText xml:space="preserve"> PAGEREF _Toc4484500 \h </w:instrText>
            </w:r>
            <w:r w:rsidR="00EF5782">
              <w:rPr>
                <w:webHidden/>
              </w:rPr>
            </w:r>
            <w:r w:rsidR="00EF5782">
              <w:rPr>
                <w:webHidden/>
              </w:rPr>
              <w:fldChar w:fldCharType="separate"/>
            </w:r>
            <w:r w:rsidR="00EF5782">
              <w:rPr>
                <w:webHidden/>
              </w:rPr>
              <w:t>11</w:t>
            </w:r>
            <w:r w:rsidR="00EF5782">
              <w:rPr>
                <w:webHidden/>
              </w:rPr>
              <w:fldChar w:fldCharType="end"/>
            </w:r>
          </w:hyperlink>
        </w:p>
        <w:p w14:paraId="486C023D" w14:textId="4624E55B" w:rsidR="00EF5782" w:rsidRDefault="00CE26DC">
          <w:pPr>
            <w:pStyle w:val="TOC2"/>
            <w:rPr>
              <w:rFonts w:eastAsiaTheme="minorEastAsia" w:cstheme="minorBidi"/>
              <w:smallCaps w:val="0"/>
              <w:color w:val="auto"/>
              <w:sz w:val="22"/>
              <w:szCs w:val="22"/>
              <w:lang w:eastAsia="en-US"/>
            </w:rPr>
          </w:pPr>
          <w:hyperlink w:anchor="_Toc4484501" w:history="1">
            <w:r w:rsidR="00EF5782" w:rsidRPr="00AD1248">
              <w:rPr>
                <w:rStyle w:val="Hyperlink"/>
              </w:rPr>
              <w:t>Internship Application</w:t>
            </w:r>
            <w:r w:rsidR="00EF5782">
              <w:rPr>
                <w:webHidden/>
              </w:rPr>
              <w:tab/>
            </w:r>
            <w:r w:rsidR="00EF5782">
              <w:rPr>
                <w:webHidden/>
              </w:rPr>
              <w:fldChar w:fldCharType="begin"/>
            </w:r>
            <w:r w:rsidR="00EF5782">
              <w:rPr>
                <w:webHidden/>
              </w:rPr>
              <w:instrText xml:space="preserve"> PAGEREF _Toc4484501 \h </w:instrText>
            </w:r>
            <w:r w:rsidR="00EF5782">
              <w:rPr>
                <w:webHidden/>
              </w:rPr>
            </w:r>
            <w:r w:rsidR="00EF5782">
              <w:rPr>
                <w:webHidden/>
              </w:rPr>
              <w:fldChar w:fldCharType="separate"/>
            </w:r>
            <w:r w:rsidR="00EF5782">
              <w:rPr>
                <w:webHidden/>
              </w:rPr>
              <w:t>12</w:t>
            </w:r>
            <w:r w:rsidR="00EF5782">
              <w:rPr>
                <w:webHidden/>
              </w:rPr>
              <w:fldChar w:fldCharType="end"/>
            </w:r>
          </w:hyperlink>
        </w:p>
        <w:p w14:paraId="729EB2D4" w14:textId="27F71EBF" w:rsidR="00EF5782" w:rsidRDefault="00CE26DC">
          <w:pPr>
            <w:pStyle w:val="TOC2"/>
            <w:rPr>
              <w:rFonts w:eastAsiaTheme="minorEastAsia" w:cstheme="minorBidi"/>
              <w:smallCaps w:val="0"/>
              <w:color w:val="auto"/>
              <w:sz w:val="22"/>
              <w:szCs w:val="22"/>
              <w:lang w:eastAsia="en-US"/>
            </w:rPr>
          </w:pPr>
          <w:hyperlink w:anchor="_Toc4484502" w:history="1">
            <w:r w:rsidR="00EF5782" w:rsidRPr="00AD1248">
              <w:rPr>
                <w:rStyle w:val="Hyperlink"/>
              </w:rPr>
              <w:t>Internship Application – Self-Assessment</w:t>
            </w:r>
            <w:r w:rsidR="00EF5782">
              <w:rPr>
                <w:webHidden/>
              </w:rPr>
              <w:tab/>
            </w:r>
            <w:r w:rsidR="00EF5782">
              <w:rPr>
                <w:webHidden/>
              </w:rPr>
              <w:fldChar w:fldCharType="begin"/>
            </w:r>
            <w:r w:rsidR="00EF5782">
              <w:rPr>
                <w:webHidden/>
              </w:rPr>
              <w:instrText xml:space="preserve"> PAGEREF _Toc4484502 \h </w:instrText>
            </w:r>
            <w:r w:rsidR="00EF5782">
              <w:rPr>
                <w:webHidden/>
              </w:rPr>
            </w:r>
            <w:r w:rsidR="00EF5782">
              <w:rPr>
                <w:webHidden/>
              </w:rPr>
              <w:fldChar w:fldCharType="separate"/>
            </w:r>
            <w:r w:rsidR="00EF5782">
              <w:rPr>
                <w:webHidden/>
              </w:rPr>
              <w:t>13</w:t>
            </w:r>
            <w:r w:rsidR="00EF5782">
              <w:rPr>
                <w:webHidden/>
              </w:rPr>
              <w:fldChar w:fldCharType="end"/>
            </w:r>
          </w:hyperlink>
        </w:p>
        <w:p w14:paraId="4D3F5298" w14:textId="08B16211" w:rsidR="00EF5782" w:rsidRDefault="00CE26DC">
          <w:pPr>
            <w:pStyle w:val="TOC1"/>
            <w:tabs>
              <w:tab w:val="right" w:leader="dot" w:pos="10070"/>
            </w:tabs>
            <w:rPr>
              <w:rFonts w:eastAsiaTheme="minorEastAsia" w:cstheme="minorBidi"/>
              <w:b w:val="0"/>
              <w:bCs w:val="0"/>
              <w:caps w:val="0"/>
              <w:color w:val="auto"/>
              <w:sz w:val="22"/>
              <w:szCs w:val="22"/>
              <w:lang w:eastAsia="en-US"/>
            </w:rPr>
          </w:pPr>
          <w:hyperlink w:anchor="_Toc4484503" w:history="1">
            <w:r w:rsidR="00EF5782" w:rsidRPr="00AD1248">
              <w:rPr>
                <w:rStyle w:val="Hyperlink"/>
              </w:rPr>
              <w:t>[SECTION 3.] Employer Participation</w:t>
            </w:r>
            <w:r w:rsidR="00EF5782">
              <w:rPr>
                <w:webHidden/>
              </w:rPr>
              <w:tab/>
            </w:r>
            <w:r w:rsidR="00EF5782">
              <w:rPr>
                <w:webHidden/>
              </w:rPr>
              <w:fldChar w:fldCharType="begin"/>
            </w:r>
            <w:r w:rsidR="00EF5782">
              <w:rPr>
                <w:webHidden/>
              </w:rPr>
              <w:instrText xml:space="preserve"> PAGEREF _Toc4484503 \h </w:instrText>
            </w:r>
            <w:r w:rsidR="00EF5782">
              <w:rPr>
                <w:webHidden/>
              </w:rPr>
            </w:r>
            <w:r w:rsidR="00EF5782">
              <w:rPr>
                <w:webHidden/>
              </w:rPr>
              <w:fldChar w:fldCharType="separate"/>
            </w:r>
            <w:r w:rsidR="00EF5782">
              <w:rPr>
                <w:webHidden/>
              </w:rPr>
              <w:t>14</w:t>
            </w:r>
            <w:r w:rsidR="00EF5782">
              <w:rPr>
                <w:webHidden/>
              </w:rPr>
              <w:fldChar w:fldCharType="end"/>
            </w:r>
          </w:hyperlink>
        </w:p>
        <w:p w14:paraId="11507A7F" w14:textId="1C6FD390" w:rsidR="00EF5782" w:rsidRDefault="00CE26DC">
          <w:pPr>
            <w:pStyle w:val="TOC2"/>
            <w:rPr>
              <w:rFonts w:eastAsiaTheme="minorEastAsia" w:cstheme="minorBidi"/>
              <w:smallCaps w:val="0"/>
              <w:color w:val="auto"/>
              <w:sz w:val="22"/>
              <w:szCs w:val="22"/>
              <w:lang w:eastAsia="en-US"/>
            </w:rPr>
          </w:pPr>
          <w:hyperlink w:anchor="_Toc4484504" w:history="1">
            <w:r w:rsidR="00EF5782" w:rsidRPr="00AD1248">
              <w:rPr>
                <w:rStyle w:val="Hyperlink"/>
              </w:rPr>
              <w:t>Identifying Internship Sites</w:t>
            </w:r>
            <w:r w:rsidR="00EF5782">
              <w:rPr>
                <w:webHidden/>
              </w:rPr>
              <w:tab/>
            </w:r>
            <w:r w:rsidR="00EF5782">
              <w:rPr>
                <w:webHidden/>
              </w:rPr>
              <w:fldChar w:fldCharType="begin"/>
            </w:r>
            <w:r w:rsidR="00EF5782">
              <w:rPr>
                <w:webHidden/>
              </w:rPr>
              <w:instrText xml:space="preserve"> PAGEREF _Toc4484504 \h </w:instrText>
            </w:r>
            <w:r w:rsidR="00EF5782">
              <w:rPr>
                <w:webHidden/>
              </w:rPr>
            </w:r>
            <w:r w:rsidR="00EF5782">
              <w:rPr>
                <w:webHidden/>
              </w:rPr>
              <w:fldChar w:fldCharType="separate"/>
            </w:r>
            <w:r w:rsidR="00EF5782">
              <w:rPr>
                <w:webHidden/>
              </w:rPr>
              <w:t>15</w:t>
            </w:r>
            <w:r w:rsidR="00EF5782">
              <w:rPr>
                <w:webHidden/>
              </w:rPr>
              <w:fldChar w:fldCharType="end"/>
            </w:r>
          </w:hyperlink>
        </w:p>
        <w:p w14:paraId="5778157B" w14:textId="2C209152" w:rsidR="00EF5782" w:rsidRDefault="00CE26DC">
          <w:pPr>
            <w:pStyle w:val="TOC2"/>
            <w:rPr>
              <w:rFonts w:eastAsiaTheme="minorEastAsia" w:cstheme="minorBidi"/>
              <w:smallCaps w:val="0"/>
              <w:color w:val="auto"/>
              <w:sz w:val="22"/>
              <w:szCs w:val="22"/>
              <w:lang w:eastAsia="en-US"/>
            </w:rPr>
          </w:pPr>
          <w:hyperlink w:anchor="_Toc4484505" w:history="1">
            <w:r w:rsidR="00EF5782" w:rsidRPr="00AD1248">
              <w:rPr>
                <w:rStyle w:val="Hyperlink"/>
              </w:rPr>
              <w:t>Employer Orientation &amp; Training</w:t>
            </w:r>
            <w:r w:rsidR="00EF5782">
              <w:rPr>
                <w:webHidden/>
              </w:rPr>
              <w:tab/>
            </w:r>
            <w:r w:rsidR="00EF5782">
              <w:rPr>
                <w:webHidden/>
              </w:rPr>
              <w:fldChar w:fldCharType="begin"/>
            </w:r>
            <w:r w:rsidR="00EF5782">
              <w:rPr>
                <w:webHidden/>
              </w:rPr>
              <w:instrText xml:space="preserve"> PAGEREF _Toc4484505 \h </w:instrText>
            </w:r>
            <w:r w:rsidR="00EF5782">
              <w:rPr>
                <w:webHidden/>
              </w:rPr>
            </w:r>
            <w:r w:rsidR="00EF5782">
              <w:rPr>
                <w:webHidden/>
              </w:rPr>
              <w:fldChar w:fldCharType="separate"/>
            </w:r>
            <w:r w:rsidR="00EF5782">
              <w:rPr>
                <w:webHidden/>
              </w:rPr>
              <w:t>16</w:t>
            </w:r>
            <w:r w:rsidR="00EF5782">
              <w:rPr>
                <w:webHidden/>
              </w:rPr>
              <w:fldChar w:fldCharType="end"/>
            </w:r>
          </w:hyperlink>
        </w:p>
        <w:p w14:paraId="34DCE421" w14:textId="39D2C0E6" w:rsidR="00EF5782" w:rsidRDefault="00CE26DC">
          <w:pPr>
            <w:pStyle w:val="TOC2"/>
            <w:rPr>
              <w:rFonts w:eastAsiaTheme="minorEastAsia" w:cstheme="minorBidi"/>
              <w:smallCaps w:val="0"/>
              <w:color w:val="auto"/>
              <w:sz w:val="22"/>
              <w:szCs w:val="22"/>
              <w:lang w:eastAsia="en-US"/>
            </w:rPr>
          </w:pPr>
          <w:hyperlink w:anchor="_Toc4484506" w:history="1">
            <w:r w:rsidR="00EF5782" w:rsidRPr="00AD1248">
              <w:rPr>
                <w:rStyle w:val="Hyperlink"/>
              </w:rPr>
              <w:t>Overview of Employer Expectations</w:t>
            </w:r>
            <w:r w:rsidR="00EF5782">
              <w:rPr>
                <w:webHidden/>
              </w:rPr>
              <w:tab/>
            </w:r>
            <w:r w:rsidR="00EF5782">
              <w:rPr>
                <w:webHidden/>
              </w:rPr>
              <w:fldChar w:fldCharType="begin"/>
            </w:r>
            <w:r w:rsidR="00EF5782">
              <w:rPr>
                <w:webHidden/>
              </w:rPr>
              <w:instrText xml:space="preserve"> PAGEREF _Toc4484506 \h </w:instrText>
            </w:r>
            <w:r w:rsidR="00EF5782">
              <w:rPr>
                <w:webHidden/>
              </w:rPr>
            </w:r>
            <w:r w:rsidR="00EF5782">
              <w:rPr>
                <w:webHidden/>
              </w:rPr>
              <w:fldChar w:fldCharType="separate"/>
            </w:r>
            <w:r w:rsidR="00EF5782">
              <w:rPr>
                <w:webHidden/>
              </w:rPr>
              <w:t>17</w:t>
            </w:r>
            <w:r w:rsidR="00EF5782">
              <w:rPr>
                <w:webHidden/>
              </w:rPr>
              <w:fldChar w:fldCharType="end"/>
            </w:r>
          </w:hyperlink>
        </w:p>
        <w:p w14:paraId="192894AA" w14:textId="7E51EC91" w:rsidR="00EF5782" w:rsidRDefault="00CE26DC">
          <w:pPr>
            <w:pStyle w:val="TOC2"/>
            <w:rPr>
              <w:rFonts w:eastAsiaTheme="minorEastAsia" w:cstheme="minorBidi"/>
              <w:smallCaps w:val="0"/>
              <w:color w:val="auto"/>
              <w:sz w:val="22"/>
              <w:szCs w:val="22"/>
              <w:lang w:eastAsia="en-US"/>
            </w:rPr>
          </w:pPr>
          <w:hyperlink w:anchor="_Toc4484507" w:history="1">
            <w:r w:rsidR="00EF5782" w:rsidRPr="00AD1248">
              <w:rPr>
                <w:rStyle w:val="Hyperlink"/>
              </w:rPr>
              <w:t>Internship Agreement: Employer</w:t>
            </w:r>
            <w:r w:rsidR="00EF5782">
              <w:rPr>
                <w:webHidden/>
              </w:rPr>
              <w:tab/>
            </w:r>
            <w:r w:rsidR="00EF5782">
              <w:rPr>
                <w:webHidden/>
              </w:rPr>
              <w:fldChar w:fldCharType="begin"/>
            </w:r>
            <w:r w:rsidR="00EF5782">
              <w:rPr>
                <w:webHidden/>
              </w:rPr>
              <w:instrText xml:space="preserve"> PAGEREF _Toc4484507 \h </w:instrText>
            </w:r>
            <w:r w:rsidR="00EF5782">
              <w:rPr>
                <w:webHidden/>
              </w:rPr>
            </w:r>
            <w:r w:rsidR="00EF5782">
              <w:rPr>
                <w:webHidden/>
              </w:rPr>
              <w:fldChar w:fldCharType="separate"/>
            </w:r>
            <w:r w:rsidR="00EF5782">
              <w:rPr>
                <w:webHidden/>
              </w:rPr>
              <w:t>19</w:t>
            </w:r>
            <w:r w:rsidR="00EF5782">
              <w:rPr>
                <w:webHidden/>
              </w:rPr>
              <w:fldChar w:fldCharType="end"/>
            </w:r>
          </w:hyperlink>
        </w:p>
        <w:p w14:paraId="44DC0CF5" w14:textId="1AEC324A" w:rsidR="00EF5782" w:rsidRDefault="00CE26DC">
          <w:pPr>
            <w:pStyle w:val="TOC1"/>
            <w:tabs>
              <w:tab w:val="right" w:leader="dot" w:pos="10070"/>
            </w:tabs>
            <w:rPr>
              <w:rFonts w:eastAsiaTheme="minorEastAsia" w:cstheme="minorBidi"/>
              <w:b w:val="0"/>
              <w:bCs w:val="0"/>
              <w:caps w:val="0"/>
              <w:color w:val="auto"/>
              <w:sz w:val="22"/>
              <w:szCs w:val="22"/>
              <w:lang w:eastAsia="en-US"/>
            </w:rPr>
          </w:pPr>
          <w:hyperlink w:anchor="_Toc4484508" w:history="1">
            <w:r w:rsidR="00EF5782" w:rsidRPr="00AD1248">
              <w:rPr>
                <w:rStyle w:val="Hyperlink"/>
              </w:rPr>
              <w:t>[Section 4.] Worksite Safety</w:t>
            </w:r>
            <w:r w:rsidR="00EF5782">
              <w:rPr>
                <w:webHidden/>
              </w:rPr>
              <w:tab/>
            </w:r>
            <w:r w:rsidR="00EF5782">
              <w:rPr>
                <w:webHidden/>
              </w:rPr>
              <w:fldChar w:fldCharType="begin"/>
            </w:r>
            <w:r w:rsidR="00EF5782">
              <w:rPr>
                <w:webHidden/>
              </w:rPr>
              <w:instrText xml:space="preserve"> PAGEREF _Toc4484508 \h </w:instrText>
            </w:r>
            <w:r w:rsidR="00EF5782">
              <w:rPr>
                <w:webHidden/>
              </w:rPr>
            </w:r>
            <w:r w:rsidR="00EF5782">
              <w:rPr>
                <w:webHidden/>
              </w:rPr>
              <w:fldChar w:fldCharType="separate"/>
            </w:r>
            <w:r w:rsidR="00EF5782">
              <w:rPr>
                <w:webHidden/>
              </w:rPr>
              <w:t>20</w:t>
            </w:r>
            <w:r w:rsidR="00EF5782">
              <w:rPr>
                <w:webHidden/>
              </w:rPr>
              <w:fldChar w:fldCharType="end"/>
            </w:r>
          </w:hyperlink>
        </w:p>
        <w:p w14:paraId="48E9EC9E" w14:textId="0AF8DF12" w:rsidR="00EF5782" w:rsidRDefault="00CE26DC">
          <w:pPr>
            <w:pStyle w:val="TOC2"/>
            <w:rPr>
              <w:rFonts w:eastAsiaTheme="minorEastAsia" w:cstheme="minorBidi"/>
              <w:smallCaps w:val="0"/>
              <w:color w:val="auto"/>
              <w:sz w:val="22"/>
              <w:szCs w:val="22"/>
              <w:lang w:eastAsia="en-US"/>
            </w:rPr>
          </w:pPr>
          <w:hyperlink w:anchor="_Toc4484509" w:history="1">
            <w:r w:rsidR="00EF5782" w:rsidRPr="00AD1248">
              <w:rPr>
                <w:rStyle w:val="Hyperlink"/>
              </w:rPr>
              <w:t>Workplace Safety Review for Internship Sites and Summer Jobs</w:t>
            </w:r>
            <w:r w:rsidR="00EF5782">
              <w:rPr>
                <w:webHidden/>
              </w:rPr>
              <w:tab/>
            </w:r>
            <w:r w:rsidR="00EF5782">
              <w:rPr>
                <w:webHidden/>
              </w:rPr>
              <w:fldChar w:fldCharType="begin"/>
            </w:r>
            <w:r w:rsidR="00EF5782">
              <w:rPr>
                <w:webHidden/>
              </w:rPr>
              <w:instrText xml:space="preserve"> PAGEREF _Toc4484509 \h </w:instrText>
            </w:r>
            <w:r w:rsidR="00EF5782">
              <w:rPr>
                <w:webHidden/>
              </w:rPr>
            </w:r>
            <w:r w:rsidR="00EF5782">
              <w:rPr>
                <w:webHidden/>
              </w:rPr>
              <w:fldChar w:fldCharType="separate"/>
            </w:r>
            <w:r w:rsidR="00EF5782">
              <w:rPr>
                <w:webHidden/>
              </w:rPr>
              <w:t>21</w:t>
            </w:r>
            <w:r w:rsidR="00EF5782">
              <w:rPr>
                <w:webHidden/>
              </w:rPr>
              <w:fldChar w:fldCharType="end"/>
            </w:r>
          </w:hyperlink>
        </w:p>
        <w:p w14:paraId="51274C87" w14:textId="41429A81" w:rsidR="00EF5782" w:rsidRDefault="00CE26DC">
          <w:pPr>
            <w:pStyle w:val="TOC2"/>
            <w:rPr>
              <w:rFonts w:eastAsiaTheme="minorEastAsia" w:cstheme="minorBidi"/>
              <w:smallCaps w:val="0"/>
              <w:color w:val="auto"/>
              <w:sz w:val="22"/>
              <w:szCs w:val="22"/>
              <w:lang w:eastAsia="en-US"/>
            </w:rPr>
          </w:pPr>
          <w:hyperlink w:anchor="_Toc4484510" w:history="1">
            <w:r w:rsidR="00EF5782" w:rsidRPr="00AD1248">
              <w:rPr>
                <w:rStyle w:val="Hyperlink"/>
              </w:rPr>
              <w:t>Essential Elements of any Work Experience Program</w:t>
            </w:r>
            <w:r w:rsidR="00EF5782">
              <w:rPr>
                <w:webHidden/>
              </w:rPr>
              <w:tab/>
            </w:r>
            <w:r w:rsidR="00EF5782">
              <w:rPr>
                <w:webHidden/>
              </w:rPr>
              <w:fldChar w:fldCharType="begin"/>
            </w:r>
            <w:r w:rsidR="00EF5782">
              <w:rPr>
                <w:webHidden/>
              </w:rPr>
              <w:instrText xml:space="preserve"> PAGEREF _Toc4484510 \h </w:instrText>
            </w:r>
            <w:r w:rsidR="00EF5782">
              <w:rPr>
                <w:webHidden/>
              </w:rPr>
            </w:r>
            <w:r w:rsidR="00EF5782">
              <w:rPr>
                <w:webHidden/>
              </w:rPr>
              <w:fldChar w:fldCharType="separate"/>
            </w:r>
            <w:r w:rsidR="00EF5782">
              <w:rPr>
                <w:webHidden/>
              </w:rPr>
              <w:t>22</w:t>
            </w:r>
            <w:r w:rsidR="00EF5782">
              <w:rPr>
                <w:webHidden/>
              </w:rPr>
              <w:fldChar w:fldCharType="end"/>
            </w:r>
          </w:hyperlink>
        </w:p>
        <w:p w14:paraId="6BAFBCCB" w14:textId="4BE3DED3" w:rsidR="00EF5782" w:rsidRDefault="00CE26DC">
          <w:pPr>
            <w:pStyle w:val="TOC1"/>
            <w:tabs>
              <w:tab w:val="right" w:leader="dot" w:pos="10070"/>
            </w:tabs>
            <w:rPr>
              <w:rFonts w:eastAsiaTheme="minorEastAsia" w:cstheme="minorBidi"/>
              <w:b w:val="0"/>
              <w:bCs w:val="0"/>
              <w:caps w:val="0"/>
              <w:color w:val="auto"/>
              <w:sz w:val="22"/>
              <w:szCs w:val="22"/>
              <w:lang w:eastAsia="en-US"/>
            </w:rPr>
          </w:pPr>
          <w:hyperlink w:anchor="_Toc4484511" w:history="1">
            <w:r w:rsidR="00EF5782" w:rsidRPr="00AD1248">
              <w:rPr>
                <w:rStyle w:val="Hyperlink"/>
              </w:rPr>
              <w:t>[Section 5.] Quality of the Internship Experience</w:t>
            </w:r>
            <w:r w:rsidR="00EF5782">
              <w:rPr>
                <w:webHidden/>
              </w:rPr>
              <w:tab/>
            </w:r>
            <w:r w:rsidR="00EF5782">
              <w:rPr>
                <w:webHidden/>
              </w:rPr>
              <w:fldChar w:fldCharType="begin"/>
            </w:r>
            <w:r w:rsidR="00EF5782">
              <w:rPr>
                <w:webHidden/>
              </w:rPr>
              <w:instrText xml:space="preserve"> PAGEREF _Toc4484511 \h </w:instrText>
            </w:r>
            <w:r w:rsidR="00EF5782">
              <w:rPr>
                <w:webHidden/>
              </w:rPr>
            </w:r>
            <w:r w:rsidR="00EF5782">
              <w:rPr>
                <w:webHidden/>
              </w:rPr>
              <w:fldChar w:fldCharType="separate"/>
            </w:r>
            <w:r w:rsidR="00EF5782">
              <w:rPr>
                <w:webHidden/>
              </w:rPr>
              <w:t>23</w:t>
            </w:r>
            <w:r w:rsidR="00EF5782">
              <w:rPr>
                <w:webHidden/>
              </w:rPr>
              <w:fldChar w:fldCharType="end"/>
            </w:r>
          </w:hyperlink>
        </w:p>
        <w:p w14:paraId="4FEAAB36" w14:textId="6DD8953E" w:rsidR="00EF5782" w:rsidRDefault="00CE26DC">
          <w:pPr>
            <w:pStyle w:val="TOC2"/>
            <w:rPr>
              <w:rFonts w:eastAsiaTheme="minorEastAsia" w:cstheme="minorBidi"/>
              <w:smallCaps w:val="0"/>
              <w:color w:val="auto"/>
              <w:sz w:val="22"/>
              <w:szCs w:val="22"/>
              <w:lang w:eastAsia="en-US"/>
            </w:rPr>
          </w:pPr>
          <w:hyperlink w:anchor="_Toc4484512" w:history="1">
            <w:r w:rsidR="00EF5782" w:rsidRPr="00AD1248">
              <w:rPr>
                <w:rStyle w:val="Hyperlink"/>
              </w:rPr>
              <w:t>Internship Agreement</w:t>
            </w:r>
            <w:r w:rsidR="00EF5782">
              <w:rPr>
                <w:webHidden/>
              </w:rPr>
              <w:tab/>
            </w:r>
            <w:r w:rsidR="00EF5782">
              <w:rPr>
                <w:webHidden/>
              </w:rPr>
              <w:fldChar w:fldCharType="begin"/>
            </w:r>
            <w:r w:rsidR="00EF5782">
              <w:rPr>
                <w:webHidden/>
              </w:rPr>
              <w:instrText xml:space="preserve"> PAGEREF _Toc4484512 \h </w:instrText>
            </w:r>
            <w:r w:rsidR="00EF5782">
              <w:rPr>
                <w:webHidden/>
              </w:rPr>
            </w:r>
            <w:r w:rsidR="00EF5782">
              <w:rPr>
                <w:webHidden/>
              </w:rPr>
              <w:fldChar w:fldCharType="separate"/>
            </w:r>
            <w:r w:rsidR="00EF5782">
              <w:rPr>
                <w:webHidden/>
              </w:rPr>
              <w:t>24</w:t>
            </w:r>
            <w:r w:rsidR="00EF5782">
              <w:rPr>
                <w:webHidden/>
              </w:rPr>
              <w:fldChar w:fldCharType="end"/>
            </w:r>
          </w:hyperlink>
        </w:p>
        <w:p w14:paraId="78B70D02" w14:textId="55F1472C" w:rsidR="00EF5782" w:rsidRDefault="00CE26DC">
          <w:pPr>
            <w:pStyle w:val="TOC2"/>
            <w:rPr>
              <w:rFonts w:eastAsiaTheme="minorEastAsia" w:cstheme="minorBidi"/>
              <w:smallCaps w:val="0"/>
              <w:color w:val="auto"/>
              <w:sz w:val="22"/>
              <w:szCs w:val="22"/>
              <w:lang w:eastAsia="en-US"/>
            </w:rPr>
          </w:pPr>
          <w:hyperlink w:anchor="_Toc4484513" w:history="1">
            <w:r w:rsidR="00EF5782" w:rsidRPr="00AD1248">
              <w:rPr>
                <w:rStyle w:val="Hyperlink"/>
              </w:rPr>
              <w:t>Parent Letter</w:t>
            </w:r>
            <w:r w:rsidR="00EF5782">
              <w:rPr>
                <w:webHidden/>
              </w:rPr>
              <w:tab/>
            </w:r>
            <w:r w:rsidR="00EF5782">
              <w:rPr>
                <w:webHidden/>
              </w:rPr>
              <w:fldChar w:fldCharType="begin"/>
            </w:r>
            <w:r w:rsidR="00EF5782">
              <w:rPr>
                <w:webHidden/>
              </w:rPr>
              <w:instrText xml:space="preserve"> PAGEREF _Toc4484513 \h </w:instrText>
            </w:r>
            <w:r w:rsidR="00EF5782">
              <w:rPr>
                <w:webHidden/>
              </w:rPr>
            </w:r>
            <w:r w:rsidR="00EF5782">
              <w:rPr>
                <w:webHidden/>
              </w:rPr>
              <w:fldChar w:fldCharType="separate"/>
            </w:r>
            <w:r w:rsidR="00EF5782">
              <w:rPr>
                <w:webHidden/>
              </w:rPr>
              <w:t>25</w:t>
            </w:r>
            <w:r w:rsidR="00EF5782">
              <w:rPr>
                <w:webHidden/>
              </w:rPr>
              <w:fldChar w:fldCharType="end"/>
            </w:r>
          </w:hyperlink>
        </w:p>
        <w:p w14:paraId="217AF020" w14:textId="2847F027" w:rsidR="00EF5782" w:rsidRDefault="00CE26DC">
          <w:pPr>
            <w:pStyle w:val="TOC2"/>
            <w:rPr>
              <w:rFonts w:eastAsiaTheme="minorEastAsia" w:cstheme="minorBidi"/>
              <w:smallCaps w:val="0"/>
              <w:color w:val="auto"/>
              <w:sz w:val="22"/>
              <w:szCs w:val="22"/>
              <w:lang w:eastAsia="en-US"/>
            </w:rPr>
          </w:pPr>
          <w:hyperlink w:anchor="_Toc4484514" w:history="1">
            <w:r w:rsidR="00EF5782" w:rsidRPr="00AD1248">
              <w:rPr>
                <w:rStyle w:val="Hyperlink"/>
              </w:rPr>
              <w:t>Career Assessments – Part I – Reflection on Assessment Results</w:t>
            </w:r>
            <w:r w:rsidR="00EF5782">
              <w:rPr>
                <w:webHidden/>
              </w:rPr>
              <w:tab/>
            </w:r>
            <w:r w:rsidR="00EF5782">
              <w:rPr>
                <w:webHidden/>
              </w:rPr>
              <w:fldChar w:fldCharType="begin"/>
            </w:r>
            <w:r w:rsidR="00EF5782">
              <w:rPr>
                <w:webHidden/>
              </w:rPr>
              <w:instrText xml:space="preserve"> PAGEREF _Toc4484514 \h </w:instrText>
            </w:r>
            <w:r w:rsidR="00EF5782">
              <w:rPr>
                <w:webHidden/>
              </w:rPr>
            </w:r>
            <w:r w:rsidR="00EF5782">
              <w:rPr>
                <w:webHidden/>
              </w:rPr>
              <w:fldChar w:fldCharType="separate"/>
            </w:r>
            <w:r w:rsidR="00EF5782">
              <w:rPr>
                <w:webHidden/>
              </w:rPr>
              <w:t>26</w:t>
            </w:r>
            <w:r w:rsidR="00EF5782">
              <w:rPr>
                <w:webHidden/>
              </w:rPr>
              <w:fldChar w:fldCharType="end"/>
            </w:r>
          </w:hyperlink>
        </w:p>
        <w:p w14:paraId="045AD2C5" w14:textId="059282A6" w:rsidR="00EF5782" w:rsidRDefault="00CE26DC">
          <w:pPr>
            <w:pStyle w:val="TOC2"/>
            <w:rPr>
              <w:rFonts w:eastAsiaTheme="minorEastAsia" w:cstheme="minorBidi"/>
              <w:smallCaps w:val="0"/>
              <w:color w:val="auto"/>
              <w:sz w:val="22"/>
              <w:szCs w:val="22"/>
              <w:lang w:eastAsia="en-US"/>
            </w:rPr>
          </w:pPr>
          <w:hyperlink w:anchor="_Toc4484515" w:history="1">
            <w:r w:rsidR="00EF5782" w:rsidRPr="00AD1248">
              <w:rPr>
                <w:rStyle w:val="Hyperlink"/>
              </w:rPr>
              <w:t>Career Assessments – Part II – Career Research</w:t>
            </w:r>
            <w:r w:rsidR="00EF5782">
              <w:rPr>
                <w:webHidden/>
              </w:rPr>
              <w:tab/>
            </w:r>
            <w:r w:rsidR="00EF5782">
              <w:rPr>
                <w:webHidden/>
              </w:rPr>
              <w:fldChar w:fldCharType="begin"/>
            </w:r>
            <w:r w:rsidR="00EF5782">
              <w:rPr>
                <w:webHidden/>
              </w:rPr>
              <w:instrText xml:space="preserve"> PAGEREF _Toc4484515 \h </w:instrText>
            </w:r>
            <w:r w:rsidR="00EF5782">
              <w:rPr>
                <w:webHidden/>
              </w:rPr>
            </w:r>
            <w:r w:rsidR="00EF5782">
              <w:rPr>
                <w:webHidden/>
              </w:rPr>
              <w:fldChar w:fldCharType="separate"/>
            </w:r>
            <w:r w:rsidR="00EF5782">
              <w:rPr>
                <w:webHidden/>
              </w:rPr>
              <w:t>27</w:t>
            </w:r>
            <w:r w:rsidR="00EF5782">
              <w:rPr>
                <w:webHidden/>
              </w:rPr>
              <w:fldChar w:fldCharType="end"/>
            </w:r>
          </w:hyperlink>
        </w:p>
        <w:p w14:paraId="2B548C8F" w14:textId="7D0B2BF0" w:rsidR="00EF5782" w:rsidRDefault="00CE26DC">
          <w:pPr>
            <w:pStyle w:val="TOC2"/>
            <w:rPr>
              <w:rFonts w:eastAsiaTheme="minorEastAsia" w:cstheme="minorBidi"/>
              <w:smallCaps w:val="0"/>
              <w:color w:val="auto"/>
              <w:sz w:val="22"/>
              <w:szCs w:val="22"/>
              <w:lang w:eastAsia="en-US"/>
            </w:rPr>
          </w:pPr>
          <w:hyperlink w:anchor="_Toc4484516" w:history="1">
            <w:r w:rsidR="00EF5782" w:rsidRPr="00AD1248">
              <w:rPr>
                <w:rStyle w:val="Hyperlink"/>
              </w:rPr>
              <w:t>Assignments and Activities during the Internship</w:t>
            </w:r>
            <w:r w:rsidR="00EF5782">
              <w:rPr>
                <w:webHidden/>
              </w:rPr>
              <w:tab/>
            </w:r>
            <w:r w:rsidR="00EF5782">
              <w:rPr>
                <w:webHidden/>
              </w:rPr>
              <w:fldChar w:fldCharType="begin"/>
            </w:r>
            <w:r w:rsidR="00EF5782">
              <w:rPr>
                <w:webHidden/>
              </w:rPr>
              <w:instrText xml:space="preserve"> PAGEREF _Toc4484516 \h </w:instrText>
            </w:r>
            <w:r w:rsidR="00EF5782">
              <w:rPr>
                <w:webHidden/>
              </w:rPr>
            </w:r>
            <w:r w:rsidR="00EF5782">
              <w:rPr>
                <w:webHidden/>
              </w:rPr>
              <w:fldChar w:fldCharType="separate"/>
            </w:r>
            <w:r w:rsidR="00EF5782">
              <w:rPr>
                <w:webHidden/>
              </w:rPr>
              <w:t>28</w:t>
            </w:r>
            <w:r w:rsidR="00EF5782">
              <w:rPr>
                <w:webHidden/>
              </w:rPr>
              <w:fldChar w:fldCharType="end"/>
            </w:r>
          </w:hyperlink>
        </w:p>
        <w:p w14:paraId="65A11E3E" w14:textId="1E8463C0" w:rsidR="00EF5782" w:rsidRDefault="00CE26DC">
          <w:pPr>
            <w:pStyle w:val="TOC2"/>
            <w:rPr>
              <w:rFonts w:eastAsiaTheme="minorEastAsia" w:cstheme="minorBidi"/>
              <w:smallCaps w:val="0"/>
              <w:color w:val="auto"/>
              <w:sz w:val="22"/>
              <w:szCs w:val="22"/>
              <w:lang w:eastAsia="en-US"/>
            </w:rPr>
          </w:pPr>
          <w:hyperlink w:anchor="_Toc4484517" w:history="1">
            <w:r w:rsidR="00EF5782" w:rsidRPr="00AD1248">
              <w:rPr>
                <w:rStyle w:val="Hyperlink"/>
              </w:rPr>
              <w:t>Reflection Essays / Reflection Questions</w:t>
            </w:r>
            <w:r w:rsidR="00EF5782">
              <w:rPr>
                <w:webHidden/>
              </w:rPr>
              <w:tab/>
            </w:r>
            <w:r w:rsidR="00EF5782">
              <w:rPr>
                <w:webHidden/>
              </w:rPr>
              <w:fldChar w:fldCharType="begin"/>
            </w:r>
            <w:r w:rsidR="00EF5782">
              <w:rPr>
                <w:webHidden/>
              </w:rPr>
              <w:instrText xml:space="preserve"> PAGEREF _Toc4484517 \h </w:instrText>
            </w:r>
            <w:r w:rsidR="00EF5782">
              <w:rPr>
                <w:webHidden/>
              </w:rPr>
            </w:r>
            <w:r w:rsidR="00EF5782">
              <w:rPr>
                <w:webHidden/>
              </w:rPr>
              <w:fldChar w:fldCharType="separate"/>
            </w:r>
            <w:r w:rsidR="00EF5782">
              <w:rPr>
                <w:webHidden/>
              </w:rPr>
              <w:t>29</w:t>
            </w:r>
            <w:r w:rsidR="00EF5782">
              <w:rPr>
                <w:webHidden/>
              </w:rPr>
              <w:fldChar w:fldCharType="end"/>
            </w:r>
          </w:hyperlink>
        </w:p>
        <w:p w14:paraId="7112179F" w14:textId="776BDED7" w:rsidR="00EF5782" w:rsidRDefault="00CE26DC">
          <w:pPr>
            <w:pStyle w:val="TOC2"/>
            <w:rPr>
              <w:rFonts w:eastAsiaTheme="minorEastAsia" w:cstheme="minorBidi"/>
              <w:smallCaps w:val="0"/>
              <w:color w:val="auto"/>
              <w:sz w:val="22"/>
              <w:szCs w:val="22"/>
              <w:lang w:eastAsia="en-US"/>
            </w:rPr>
          </w:pPr>
          <w:hyperlink w:anchor="_Toc4484518" w:history="1">
            <w:r w:rsidR="00EF5782" w:rsidRPr="00AD1248">
              <w:rPr>
                <w:rStyle w:val="Hyperlink"/>
              </w:rPr>
              <w:t>Setting Up the Online Work-Based Learning Plan</w:t>
            </w:r>
            <w:r w:rsidR="00EF5782">
              <w:rPr>
                <w:webHidden/>
              </w:rPr>
              <w:tab/>
            </w:r>
            <w:r w:rsidR="00EF5782">
              <w:rPr>
                <w:webHidden/>
              </w:rPr>
              <w:fldChar w:fldCharType="begin"/>
            </w:r>
            <w:r w:rsidR="00EF5782">
              <w:rPr>
                <w:webHidden/>
              </w:rPr>
              <w:instrText xml:space="preserve"> PAGEREF _Toc4484518 \h </w:instrText>
            </w:r>
            <w:r w:rsidR="00EF5782">
              <w:rPr>
                <w:webHidden/>
              </w:rPr>
            </w:r>
            <w:r w:rsidR="00EF5782">
              <w:rPr>
                <w:webHidden/>
              </w:rPr>
              <w:fldChar w:fldCharType="separate"/>
            </w:r>
            <w:r w:rsidR="00EF5782">
              <w:rPr>
                <w:webHidden/>
              </w:rPr>
              <w:t>31</w:t>
            </w:r>
            <w:r w:rsidR="00EF5782">
              <w:rPr>
                <w:webHidden/>
              </w:rPr>
              <w:fldChar w:fldCharType="end"/>
            </w:r>
          </w:hyperlink>
        </w:p>
        <w:p w14:paraId="5E212C91" w14:textId="2E59427C" w:rsidR="00EF5782" w:rsidRDefault="00CE26DC">
          <w:pPr>
            <w:pStyle w:val="TOC2"/>
            <w:rPr>
              <w:rFonts w:eastAsiaTheme="minorEastAsia" w:cstheme="minorBidi"/>
              <w:smallCaps w:val="0"/>
              <w:color w:val="auto"/>
              <w:sz w:val="22"/>
              <w:szCs w:val="22"/>
              <w:lang w:eastAsia="en-US"/>
            </w:rPr>
          </w:pPr>
          <w:hyperlink w:anchor="_Toc4484519" w:history="1">
            <w:r w:rsidR="00EF5782" w:rsidRPr="00AD1248">
              <w:rPr>
                <w:rStyle w:val="Hyperlink"/>
              </w:rPr>
              <w:t>Focus on Skills: Work-Based Learning Plans</w:t>
            </w:r>
            <w:r w:rsidR="00EF5782">
              <w:rPr>
                <w:webHidden/>
              </w:rPr>
              <w:tab/>
            </w:r>
            <w:r w:rsidR="00EF5782">
              <w:rPr>
                <w:webHidden/>
              </w:rPr>
              <w:fldChar w:fldCharType="begin"/>
            </w:r>
            <w:r w:rsidR="00EF5782">
              <w:rPr>
                <w:webHidden/>
              </w:rPr>
              <w:instrText xml:space="preserve"> PAGEREF _Toc4484519 \h </w:instrText>
            </w:r>
            <w:r w:rsidR="00EF5782">
              <w:rPr>
                <w:webHidden/>
              </w:rPr>
            </w:r>
            <w:r w:rsidR="00EF5782">
              <w:rPr>
                <w:webHidden/>
              </w:rPr>
              <w:fldChar w:fldCharType="separate"/>
            </w:r>
            <w:r w:rsidR="00EF5782">
              <w:rPr>
                <w:webHidden/>
              </w:rPr>
              <w:t>32</w:t>
            </w:r>
            <w:r w:rsidR="00EF5782">
              <w:rPr>
                <w:webHidden/>
              </w:rPr>
              <w:fldChar w:fldCharType="end"/>
            </w:r>
          </w:hyperlink>
        </w:p>
        <w:p w14:paraId="39B78F9E" w14:textId="128B4C83" w:rsidR="00EF5782" w:rsidRDefault="00CE26DC">
          <w:pPr>
            <w:pStyle w:val="TOC2"/>
            <w:rPr>
              <w:rFonts w:eastAsiaTheme="minorEastAsia" w:cstheme="minorBidi"/>
              <w:smallCaps w:val="0"/>
              <w:color w:val="auto"/>
              <w:sz w:val="22"/>
              <w:szCs w:val="22"/>
              <w:lang w:eastAsia="en-US"/>
            </w:rPr>
          </w:pPr>
          <w:hyperlink w:anchor="_Toc4484520" w:history="1">
            <w:r w:rsidR="00EF5782" w:rsidRPr="00AD1248">
              <w:rPr>
                <w:rStyle w:val="Hyperlink"/>
              </w:rPr>
              <w:t>Sample WBLP – Childcare Intern</w:t>
            </w:r>
            <w:r w:rsidR="00EF5782">
              <w:rPr>
                <w:webHidden/>
              </w:rPr>
              <w:tab/>
            </w:r>
            <w:r w:rsidR="00EF5782">
              <w:rPr>
                <w:webHidden/>
              </w:rPr>
              <w:fldChar w:fldCharType="begin"/>
            </w:r>
            <w:r w:rsidR="00EF5782">
              <w:rPr>
                <w:webHidden/>
              </w:rPr>
              <w:instrText xml:space="preserve"> PAGEREF _Toc4484520 \h </w:instrText>
            </w:r>
            <w:r w:rsidR="00EF5782">
              <w:rPr>
                <w:webHidden/>
              </w:rPr>
            </w:r>
            <w:r w:rsidR="00EF5782">
              <w:rPr>
                <w:webHidden/>
              </w:rPr>
              <w:fldChar w:fldCharType="separate"/>
            </w:r>
            <w:r w:rsidR="00EF5782">
              <w:rPr>
                <w:webHidden/>
              </w:rPr>
              <w:t>33</w:t>
            </w:r>
            <w:r w:rsidR="00EF5782">
              <w:rPr>
                <w:webHidden/>
              </w:rPr>
              <w:fldChar w:fldCharType="end"/>
            </w:r>
          </w:hyperlink>
        </w:p>
        <w:p w14:paraId="520D6B2D" w14:textId="02C2558D" w:rsidR="00EF5782" w:rsidRDefault="00CE26DC">
          <w:pPr>
            <w:pStyle w:val="TOC2"/>
            <w:rPr>
              <w:rFonts w:eastAsiaTheme="minorEastAsia" w:cstheme="minorBidi"/>
              <w:smallCaps w:val="0"/>
              <w:color w:val="auto"/>
              <w:sz w:val="22"/>
              <w:szCs w:val="22"/>
              <w:lang w:eastAsia="en-US"/>
            </w:rPr>
          </w:pPr>
          <w:hyperlink w:anchor="_Toc4484521" w:history="1">
            <w:r w:rsidR="00EF5782" w:rsidRPr="00AD1248">
              <w:rPr>
                <w:rStyle w:val="Hyperlink"/>
              </w:rPr>
              <w:t>Sample WBLP – Physical Therapy Intern</w:t>
            </w:r>
            <w:r w:rsidR="00EF5782">
              <w:rPr>
                <w:webHidden/>
              </w:rPr>
              <w:tab/>
            </w:r>
            <w:r w:rsidR="00EF5782">
              <w:rPr>
                <w:webHidden/>
              </w:rPr>
              <w:fldChar w:fldCharType="begin"/>
            </w:r>
            <w:r w:rsidR="00EF5782">
              <w:rPr>
                <w:webHidden/>
              </w:rPr>
              <w:instrText xml:space="preserve"> PAGEREF _Toc4484521 \h </w:instrText>
            </w:r>
            <w:r w:rsidR="00EF5782">
              <w:rPr>
                <w:webHidden/>
              </w:rPr>
            </w:r>
            <w:r w:rsidR="00EF5782">
              <w:rPr>
                <w:webHidden/>
              </w:rPr>
              <w:fldChar w:fldCharType="separate"/>
            </w:r>
            <w:r w:rsidR="00EF5782">
              <w:rPr>
                <w:webHidden/>
              </w:rPr>
              <w:t>34</w:t>
            </w:r>
            <w:r w:rsidR="00EF5782">
              <w:rPr>
                <w:webHidden/>
              </w:rPr>
              <w:fldChar w:fldCharType="end"/>
            </w:r>
          </w:hyperlink>
        </w:p>
        <w:p w14:paraId="67D581D3" w14:textId="3DD2E945" w:rsidR="00EF5782" w:rsidRDefault="00CE26DC">
          <w:pPr>
            <w:pStyle w:val="TOC2"/>
            <w:rPr>
              <w:rFonts w:eastAsiaTheme="minorEastAsia" w:cstheme="minorBidi"/>
              <w:smallCaps w:val="0"/>
              <w:color w:val="auto"/>
              <w:sz w:val="22"/>
              <w:szCs w:val="22"/>
              <w:lang w:eastAsia="en-US"/>
            </w:rPr>
          </w:pPr>
          <w:hyperlink w:anchor="_Toc4484522" w:history="1">
            <w:r w:rsidR="00EF5782" w:rsidRPr="00AD1248">
              <w:rPr>
                <w:rStyle w:val="Hyperlink"/>
              </w:rPr>
              <w:t>Presentations at the End of the Internship</w:t>
            </w:r>
            <w:r w:rsidR="00EF5782">
              <w:rPr>
                <w:webHidden/>
              </w:rPr>
              <w:tab/>
            </w:r>
            <w:r w:rsidR="00EF5782">
              <w:rPr>
                <w:webHidden/>
              </w:rPr>
              <w:fldChar w:fldCharType="begin"/>
            </w:r>
            <w:r w:rsidR="00EF5782">
              <w:rPr>
                <w:webHidden/>
              </w:rPr>
              <w:instrText xml:space="preserve"> PAGEREF _Toc4484522 \h </w:instrText>
            </w:r>
            <w:r w:rsidR="00EF5782">
              <w:rPr>
                <w:webHidden/>
              </w:rPr>
            </w:r>
            <w:r w:rsidR="00EF5782">
              <w:rPr>
                <w:webHidden/>
              </w:rPr>
              <w:fldChar w:fldCharType="separate"/>
            </w:r>
            <w:r w:rsidR="00EF5782">
              <w:rPr>
                <w:webHidden/>
              </w:rPr>
              <w:t>35</w:t>
            </w:r>
            <w:r w:rsidR="00EF5782">
              <w:rPr>
                <w:webHidden/>
              </w:rPr>
              <w:fldChar w:fldCharType="end"/>
            </w:r>
          </w:hyperlink>
        </w:p>
        <w:p w14:paraId="04E26BC0" w14:textId="0545E378" w:rsidR="00EF5782" w:rsidRDefault="00CE26DC">
          <w:pPr>
            <w:pStyle w:val="TOC2"/>
            <w:rPr>
              <w:rFonts w:eastAsiaTheme="minorEastAsia" w:cstheme="minorBidi"/>
              <w:smallCaps w:val="0"/>
              <w:color w:val="auto"/>
              <w:sz w:val="22"/>
              <w:szCs w:val="22"/>
              <w:lang w:eastAsia="en-US"/>
            </w:rPr>
          </w:pPr>
          <w:hyperlink w:anchor="_Toc4484523" w:history="1">
            <w:r w:rsidR="00EF5782" w:rsidRPr="00AD1248">
              <w:rPr>
                <w:rStyle w:val="Hyperlink"/>
              </w:rPr>
              <w:t>Portfolios</w:t>
            </w:r>
            <w:r w:rsidR="00EF5782">
              <w:rPr>
                <w:webHidden/>
              </w:rPr>
              <w:tab/>
            </w:r>
            <w:r w:rsidR="00EF5782">
              <w:rPr>
                <w:webHidden/>
              </w:rPr>
              <w:fldChar w:fldCharType="begin"/>
            </w:r>
            <w:r w:rsidR="00EF5782">
              <w:rPr>
                <w:webHidden/>
              </w:rPr>
              <w:instrText xml:space="preserve"> PAGEREF _Toc4484523 \h </w:instrText>
            </w:r>
            <w:r w:rsidR="00EF5782">
              <w:rPr>
                <w:webHidden/>
              </w:rPr>
            </w:r>
            <w:r w:rsidR="00EF5782">
              <w:rPr>
                <w:webHidden/>
              </w:rPr>
              <w:fldChar w:fldCharType="separate"/>
            </w:r>
            <w:r w:rsidR="00EF5782">
              <w:rPr>
                <w:webHidden/>
              </w:rPr>
              <w:t>36</w:t>
            </w:r>
            <w:r w:rsidR="00EF5782">
              <w:rPr>
                <w:webHidden/>
              </w:rPr>
              <w:fldChar w:fldCharType="end"/>
            </w:r>
          </w:hyperlink>
        </w:p>
        <w:p w14:paraId="7D4C4E08" w14:textId="08D05F99" w:rsidR="00EF5782" w:rsidRDefault="00CE26DC">
          <w:pPr>
            <w:pStyle w:val="TOC2"/>
            <w:rPr>
              <w:rFonts w:eastAsiaTheme="minorEastAsia" w:cstheme="minorBidi"/>
              <w:smallCaps w:val="0"/>
              <w:color w:val="auto"/>
              <w:sz w:val="22"/>
              <w:szCs w:val="22"/>
              <w:lang w:eastAsia="en-US"/>
            </w:rPr>
          </w:pPr>
          <w:hyperlink w:anchor="_Toc4484524" w:history="1">
            <w:r w:rsidR="00EF5782" w:rsidRPr="00AD1248">
              <w:rPr>
                <w:rStyle w:val="Hyperlink"/>
              </w:rPr>
              <w:t>Grading</w:t>
            </w:r>
            <w:r w:rsidR="00EF5782">
              <w:rPr>
                <w:webHidden/>
              </w:rPr>
              <w:tab/>
            </w:r>
            <w:r w:rsidR="00EF5782">
              <w:rPr>
                <w:webHidden/>
              </w:rPr>
              <w:fldChar w:fldCharType="begin"/>
            </w:r>
            <w:r w:rsidR="00EF5782">
              <w:rPr>
                <w:webHidden/>
              </w:rPr>
              <w:instrText xml:space="preserve"> PAGEREF _Toc4484524 \h </w:instrText>
            </w:r>
            <w:r w:rsidR="00EF5782">
              <w:rPr>
                <w:webHidden/>
              </w:rPr>
            </w:r>
            <w:r w:rsidR="00EF5782">
              <w:rPr>
                <w:webHidden/>
              </w:rPr>
              <w:fldChar w:fldCharType="separate"/>
            </w:r>
            <w:r w:rsidR="00EF5782">
              <w:rPr>
                <w:webHidden/>
              </w:rPr>
              <w:t>37</w:t>
            </w:r>
            <w:r w:rsidR="00EF5782">
              <w:rPr>
                <w:webHidden/>
              </w:rPr>
              <w:fldChar w:fldCharType="end"/>
            </w:r>
          </w:hyperlink>
        </w:p>
        <w:p w14:paraId="735A8C54" w14:textId="3DBDDC62" w:rsidR="00EF5782" w:rsidRDefault="00CE26DC">
          <w:pPr>
            <w:pStyle w:val="TOC2"/>
            <w:rPr>
              <w:rFonts w:eastAsiaTheme="minorEastAsia" w:cstheme="minorBidi"/>
              <w:smallCaps w:val="0"/>
              <w:color w:val="auto"/>
              <w:sz w:val="22"/>
              <w:szCs w:val="22"/>
              <w:lang w:eastAsia="en-US"/>
            </w:rPr>
          </w:pPr>
          <w:hyperlink w:anchor="_Toc4484525" w:history="1">
            <w:r w:rsidR="00EF5782" w:rsidRPr="00AD1248">
              <w:rPr>
                <w:rStyle w:val="Hyperlink"/>
              </w:rPr>
              <w:t>Thank You Letters</w:t>
            </w:r>
            <w:r w:rsidR="00EF5782">
              <w:rPr>
                <w:webHidden/>
              </w:rPr>
              <w:tab/>
            </w:r>
            <w:r w:rsidR="00EF5782">
              <w:rPr>
                <w:webHidden/>
              </w:rPr>
              <w:fldChar w:fldCharType="begin"/>
            </w:r>
            <w:r w:rsidR="00EF5782">
              <w:rPr>
                <w:webHidden/>
              </w:rPr>
              <w:instrText xml:space="preserve"> PAGEREF _Toc4484525 \h </w:instrText>
            </w:r>
            <w:r w:rsidR="00EF5782">
              <w:rPr>
                <w:webHidden/>
              </w:rPr>
            </w:r>
            <w:r w:rsidR="00EF5782">
              <w:rPr>
                <w:webHidden/>
              </w:rPr>
              <w:fldChar w:fldCharType="separate"/>
            </w:r>
            <w:r w:rsidR="00EF5782">
              <w:rPr>
                <w:webHidden/>
              </w:rPr>
              <w:t>38</w:t>
            </w:r>
            <w:r w:rsidR="00EF5782">
              <w:rPr>
                <w:webHidden/>
              </w:rPr>
              <w:fldChar w:fldCharType="end"/>
            </w:r>
          </w:hyperlink>
        </w:p>
        <w:p w14:paraId="73C6636E" w14:textId="588D4979" w:rsidR="00EF5782" w:rsidRDefault="00CE26DC">
          <w:pPr>
            <w:pStyle w:val="TOC2"/>
            <w:rPr>
              <w:rFonts w:eastAsiaTheme="minorEastAsia" w:cstheme="minorBidi"/>
              <w:smallCaps w:val="0"/>
              <w:color w:val="auto"/>
              <w:sz w:val="22"/>
              <w:szCs w:val="22"/>
              <w:lang w:eastAsia="en-US"/>
            </w:rPr>
          </w:pPr>
          <w:hyperlink w:anchor="_Toc4484526" w:history="1">
            <w:r w:rsidR="00EF5782" w:rsidRPr="00AD1248">
              <w:rPr>
                <w:rStyle w:val="Hyperlink"/>
              </w:rPr>
              <w:t>My Career and Academic Plan (MyCAP)</w:t>
            </w:r>
            <w:r w:rsidR="00EF5782">
              <w:rPr>
                <w:webHidden/>
              </w:rPr>
              <w:tab/>
            </w:r>
            <w:r w:rsidR="00EF5782">
              <w:rPr>
                <w:webHidden/>
              </w:rPr>
              <w:fldChar w:fldCharType="begin"/>
            </w:r>
            <w:r w:rsidR="00EF5782">
              <w:rPr>
                <w:webHidden/>
              </w:rPr>
              <w:instrText xml:space="preserve"> PAGEREF _Toc4484526 \h </w:instrText>
            </w:r>
            <w:r w:rsidR="00EF5782">
              <w:rPr>
                <w:webHidden/>
              </w:rPr>
            </w:r>
            <w:r w:rsidR="00EF5782">
              <w:rPr>
                <w:webHidden/>
              </w:rPr>
              <w:fldChar w:fldCharType="separate"/>
            </w:r>
            <w:r w:rsidR="00EF5782">
              <w:rPr>
                <w:webHidden/>
              </w:rPr>
              <w:t>39</w:t>
            </w:r>
            <w:r w:rsidR="00EF5782">
              <w:rPr>
                <w:webHidden/>
              </w:rPr>
              <w:fldChar w:fldCharType="end"/>
            </w:r>
          </w:hyperlink>
        </w:p>
        <w:p w14:paraId="1CE168FA" w14:textId="050A92F4" w:rsidR="00EF5782" w:rsidRDefault="00CE26DC">
          <w:pPr>
            <w:pStyle w:val="TOC1"/>
            <w:tabs>
              <w:tab w:val="right" w:leader="dot" w:pos="10070"/>
            </w:tabs>
            <w:rPr>
              <w:rFonts w:eastAsiaTheme="minorEastAsia" w:cstheme="minorBidi"/>
              <w:b w:val="0"/>
              <w:bCs w:val="0"/>
              <w:caps w:val="0"/>
              <w:color w:val="auto"/>
              <w:sz w:val="22"/>
              <w:szCs w:val="22"/>
              <w:lang w:eastAsia="en-US"/>
            </w:rPr>
          </w:pPr>
          <w:hyperlink w:anchor="_Toc4484527" w:history="1">
            <w:r w:rsidR="00EF5782" w:rsidRPr="00AD1248">
              <w:rPr>
                <w:rStyle w:val="Hyperlink"/>
              </w:rPr>
              <w:t>[Section 6.] Staffing the Program</w:t>
            </w:r>
            <w:r w:rsidR="00EF5782">
              <w:rPr>
                <w:webHidden/>
              </w:rPr>
              <w:tab/>
            </w:r>
            <w:r w:rsidR="00EF5782">
              <w:rPr>
                <w:webHidden/>
              </w:rPr>
              <w:fldChar w:fldCharType="begin"/>
            </w:r>
            <w:r w:rsidR="00EF5782">
              <w:rPr>
                <w:webHidden/>
              </w:rPr>
              <w:instrText xml:space="preserve"> PAGEREF _Toc4484527 \h </w:instrText>
            </w:r>
            <w:r w:rsidR="00EF5782">
              <w:rPr>
                <w:webHidden/>
              </w:rPr>
            </w:r>
            <w:r w:rsidR="00EF5782">
              <w:rPr>
                <w:webHidden/>
              </w:rPr>
              <w:fldChar w:fldCharType="separate"/>
            </w:r>
            <w:r w:rsidR="00EF5782">
              <w:rPr>
                <w:webHidden/>
              </w:rPr>
              <w:t>40</w:t>
            </w:r>
            <w:r w:rsidR="00EF5782">
              <w:rPr>
                <w:webHidden/>
              </w:rPr>
              <w:fldChar w:fldCharType="end"/>
            </w:r>
          </w:hyperlink>
        </w:p>
        <w:p w14:paraId="0E84F599" w14:textId="2537B42D" w:rsidR="00EF5782" w:rsidRDefault="00CE26DC">
          <w:pPr>
            <w:pStyle w:val="TOC2"/>
            <w:rPr>
              <w:rFonts w:eastAsiaTheme="minorEastAsia" w:cstheme="minorBidi"/>
              <w:smallCaps w:val="0"/>
              <w:color w:val="auto"/>
              <w:sz w:val="22"/>
              <w:szCs w:val="22"/>
              <w:lang w:eastAsia="en-US"/>
            </w:rPr>
          </w:pPr>
          <w:hyperlink w:anchor="_Toc4484528" w:history="1">
            <w:r w:rsidR="00EF5782" w:rsidRPr="00AD1248">
              <w:rPr>
                <w:rStyle w:val="Hyperlink"/>
              </w:rPr>
              <w:t>Career Facilitator Job Description</w:t>
            </w:r>
            <w:r w:rsidR="00EF5782">
              <w:rPr>
                <w:webHidden/>
              </w:rPr>
              <w:tab/>
            </w:r>
            <w:r w:rsidR="00EF5782">
              <w:rPr>
                <w:webHidden/>
              </w:rPr>
              <w:fldChar w:fldCharType="begin"/>
            </w:r>
            <w:r w:rsidR="00EF5782">
              <w:rPr>
                <w:webHidden/>
              </w:rPr>
              <w:instrText xml:space="preserve"> PAGEREF _Toc4484528 \h </w:instrText>
            </w:r>
            <w:r w:rsidR="00EF5782">
              <w:rPr>
                <w:webHidden/>
              </w:rPr>
            </w:r>
            <w:r w:rsidR="00EF5782">
              <w:rPr>
                <w:webHidden/>
              </w:rPr>
              <w:fldChar w:fldCharType="separate"/>
            </w:r>
            <w:r w:rsidR="00EF5782">
              <w:rPr>
                <w:webHidden/>
              </w:rPr>
              <w:t>40</w:t>
            </w:r>
            <w:r w:rsidR="00EF5782">
              <w:rPr>
                <w:webHidden/>
              </w:rPr>
              <w:fldChar w:fldCharType="end"/>
            </w:r>
          </w:hyperlink>
        </w:p>
        <w:p w14:paraId="1DCE9998" w14:textId="75EEAD4D" w:rsidR="00EF5782" w:rsidRDefault="00CE26DC">
          <w:pPr>
            <w:pStyle w:val="TOC1"/>
            <w:tabs>
              <w:tab w:val="right" w:leader="dot" w:pos="10070"/>
            </w:tabs>
            <w:rPr>
              <w:rFonts w:eastAsiaTheme="minorEastAsia" w:cstheme="minorBidi"/>
              <w:b w:val="0"/>
              <w:bCs w:val="0"/>
              <w:caps w:val="0"/>
              <w:color w:val="auto"/>
              <w:sz w:val="22"/>
              <w:szCs w:val="22"/>
              <w:lang w:eastAsia="en-US"/>
            </w:rPr>
          </w:pPr>
          <w:hyperlink w:anchor="_Toc4484529" w:history="1">
            <w:r w:rsidR="00EF5782" w:rsidRPr="00AD1248">
              <w:rPr>
                <w:rStyle w:val="Hyperlink"/>
              </w:rPr>
              <w:t>[Section 7.] Program Logistics</w:t>
            </w:r>
            <w:r w:rsidR="00EF5782">
              <w:rPr>
                <w:webHidden/>
              </w:rPr>
              <w:tab/>
            </w:r>
            <w:r w:rsidR="00EF5782">
              <w:rPr>
                <w:webHidden/>
              </w:rPr>
              <w:fldChar w:fldCharType="begin"/>
            </w:r>
            <w:r w:rsidR="00EF5782">
              <w:rPr>
                <w:webHidden/>
              </w:rPr>
              <w:instrText xml:space="preserve"> PAGEREF _Toc4484529 \h </w:instrText>
            </w:r>
            <w:r w:rsidR="00EF5782">
              <w:rPr>
                <w:webHidden/>
              </w:rPr>
            </w:r>
            <w:r w:rsidR="00EF5782">
              <w:rPr>
                <w:webHidden/>
              </w:rPr>
              <w:fldChar w:fldCharType="separate"/>
            </w:r>
            <w:r w:rsidR="00EF5782">
              <w:rPr>
                <w:webHidden/>
              </w:rPr>
              <w:t>41</w:t>
            </w:r>
            <w:r w:rsidR="00EF5782">
              <w:rPr>
                <w:webHidden/>
              </w:rPr>
              <w:fldChar w:fldCharType="end"/>
            </w:r>
          </w:hyperlink>
        </w:p>
        <w:p w14:paraId="19E719BD" w14:textId="404469E1" w:rsidR="00EF5782" w:rsidRDefault="00CE26DC">
          <w:pPr>
            <w:pStyle w:val="TOC2"/>
            <w:rPr>
              <w:rFonts w:eastAsiaTheme="minorEastAsia" w:cstheme="minorBidi"/>
              <w:smallCaps w:val="0"/>
              <w:color w:val="auto"/>
              <w:sz w:val="22"/>
              <w:szCs w:val="22"/>
              <w:lang w:eastAsia="en-US"/>
            </w:rPr>
          </w:pPr>
          <w:hyperlink w:anchor="_Toc4484530" w:history="1">
            <w:r w:rsidR="00EF5782" w:rsidRPr="00AD1248">
              <w:rPr>
                <w:rStyle w:val="Hyperlink"/>
              </w:rPr>
              <w:t>Program Evaluation and the Massachusetts Career Ready Database</w:t>
            </w:r>
            <w:r w:rsidR="00EF5782">
              <w:rPr>
                <w:webHidden/>
              </w:rPr>
              <w:tab/>
            </w:r>
            <w:r w:rsidR="00EF5782">
              <w:rPr>
                <w:webHidden/>
              </w:rPr>
              <w:fldChar w:fldCharType="begin"/>
            </w:r>
            <w:r w:rsidR="00EF5782">
              <w:rPr>
                <w:webHidden/>
              </w:rPr>
              <w:instrText xml:space="preserve"> PAGEREF _Toc4484530 \h </w:instrText>
            </w:r>
            <w:r w:rsidR="00EF5782">
              <w:rPr>
                <w:webHidden/>
              </w:rPr>
            </w:r>
            <w:r w:rsidR="00EF5782">
              <w:rPr>
                <w:webHidden/>
              </w:rPr>
              <w:fldChar w:fldCharType="separate"/>
            </w:r>
            <w:r w:rsidR="00EF5782">
              <w:rPr>
                <w:webHidden/>
              </w:rPr>
              <w:t>42</w:t>
            </w:r>
            <w:r w:rsidR="00EF5782">
              <w:rPr>
                <w:webHidden/>
              </w:rPr>
              <w:fldChar w:fldCharType="end"/>
            </w:r>
          </w:hyperlink>
        </w:p>
        <w:p w14:paraId="51D32001" w14:textId="745CC99C" w:rsidR="00EF5782" w:rsidRDefault="00CE26DC">
          <w:pPr>
            <w:pStyle w:val="TOC1"/>
            <w:tabs>
              <w:tab w:val="right" w:leader="dot" w:pos="10070"/>
            </w:tabs>
            <w:rPr>
              <w:rFonts w:eastAsiaTheme="minorEastAsia" w:cstheme="minorBidi"/>
              <w:b w:val="0"/>
              <w:bCs w:val="0"/>
              <w:caps w:val="0"/>
              <w:color w:val="auto"/>
              <w:sz w:val="22"/>
              <w:szCs w:val="22"/>
              <w:lang w:eastAsia="en-US"/>
            </w:rPr>
          </w:pPr>
          <w:hyperlink w:anchor="_Toc4484531" w:history="1">
            <w:r w:rsidR="00EF5782" w:rsidRPr="00AD1248">
              <w:rPr>
                <w:rStyle w:val="Hyperlink"/>
              </w:rPr>
              <w:t>APPENDIX 1: EMPLOYER LIABILITY FAQ</w:t>
            </w:r>
            <w:r w:rsidR="00EF5782">
              <w:rPr>
                <w:webHidden/>
              </w:rPr>
              <w:tab/>
            </w:r>
            <w:r w:rsidR="00EF5782">
              <w:rPr>
                <w:webHidden/>
              </w:rPr>
              <w:fldChar w:fldCharType="begin"/>
            </w:r>
            <w:r w:rsidR="00EF5782">
              <w:rPr>
                <w:webHidden/>
              </w:rPr>
              <w:instrText xml:space="preserve"> PAGEREF _Toc4484531 \h </w:instrText>
            </w:r>
            <w:r w:rsidR="00EF5782">
              <w:rPr>
                <w:webHidden/>
              </w:rPr>
            </w:r>
            <w:r w:rsidR="00EF5782">
              <w:rPr>
                <w:webHidden/>
              </w:rPr>
              <w:fldChar w:fldCharType="separate"/>
            </w:r>
            <w:r w:rsidR="00EF5782">
              <w:rPr>
                <w:webHidden/>
              </w:rPr>
              <w:t>43</w:t>
            </w:r>
            <w:r w:rsidR="00EF5782">
              <w:rPr>
                <w:webHidden/>
              </w:rPr>
              <w:fldChar w:fldCharType="end"/>
            </w:r>
          </w:hyperlink>
        </w:p>
        <w:p w14:paraId="2B7FB6FB" w14:textId="737B639B" w:rsidR="00EF5782" w:rsidRDefault="00CE26DC">
          <w:pPr>
            <w:pStyle w:val="TOC1"/>
            <w:tabs>
              <w:tab w:val="right" w:leader="dot" w:pos="10070"/>
            </w:tabs>
            <w:rPr>
              <w:rFonts w:eastAsiaTheme="minorEastAsia" w:cstheme="minorBidi"/>
              <w:b w:val="0"/>
              <w:bCs w:val="0"/>
              <w:caps w:val="0"/>
              <w:color w:val="auto"/>
              <w:sz w:val="22"/>
              <w:szCs w:val="22"/>
              <w:lang w:eastAsia="en-US"/>
            </w:rPr>
          </w:pPr>
          <w:hyperlink w:anchor="_Toc4484532" w:history="1">
            <w:r w:rsidR="00EF5782" w:rsidRPr="00AD1248">
              <w:rPr>
                <w:rStyle w:val="Hyperlink"/>
              </w:rPr>
              <w:t>APPENDIX 2: Massachusetts Work-Based Learning Plan</w:t>
            </w:r>
            <w:r w:rsidR="00EF5782">
              <w:rPr>
                <w:webHidden/>
              </w:rPr>
              <w:tab/>
            </w:r>
            <w:r w:rsidR="00EF5782">
              <w:rPr>
                <w:webHidden/>
              </w:rPr>
              <w:fldChar w:fldCharType="begin"/>
            </w:r>
            <w:r w:rsidR="00EF5782">
              <w:rPr>
                <w:webHidden/>
              </w:rPr>
              <w:instrText xml:space="preserve"> PAGEREF _Toc4484532 \h </w:instrText>
            </w:r>
            <w:r w:rsidR="00EF5782">
              <w:rPr>
                <w:webHidden/>
              </w:rPr>
            </w:r>
            <w:r w:rsidR="00EF5782">
              <w:rPr>
                <w:webHidden/>
              </w:rPr>
              <w:fldChar w:fldCharType="separate"/>
            </w:r>
            <w:r w:rsidR="00EF5782">
              <w:rPr>
                <w:webHidden/>
              </w:rPr>
              <w:t>46</w:t>
            </w:r>
            <w:r w:rsidR="00EF5782">
              <w:rPr>
                <w:webHidden/>
              </w:rPr>
              <w:fldChar w:fldCharType="end"/>
            </w:r>
          </w:hyperlink>
        </w:p>
        <w:p w14:paraId="6521479C" w14:textId="3618930F" w:rsidR="00536DE5" w:rsidRPr="000D02D7" w:rsidRDefault="00BF463B" w:rsidP="000F3299">
          <w:r>
            <w:fldChar w:fldCharType="end"/>
          </w:r>
        </w:p>
      </w:sdtContent>
    </w:sdt>
    <w:p w14:paraId="48C520EF" w14:textId="2D9A1335" w:rsidR="00B753D1" w:rsidRPr="009B1A3D" w:rsidRDefault="00B753D1" w:rsidP="000F3299">
      <w:pPr>
        <w:pStyle w:val="Heading1"/>
      </w:pPr>
      <w:bookmarkStart w:id="8" w:name="_Toc530185"/>
      <w:bookmarkStart w:id="9" w:name="_Toc4484490"/>
      <w:r w:rsidRPr="009B1A3D">
        <w:lastRenderedPageBreak/>
        <w:t xml:space="preserve">Introduction: </w:t>
      </w:r>
      <w:bookmarkEnd w:id="6"/>
      <w:r w:rsidR="00DA58FC">
        <w:t>Context for Internship Program Development in M</w:t>
      </w:r>
      <w:r w:rsidR="00F8159C">
        <w:t>assachusetts</w:t>
      </w:r>
      <w:bookmarkEnd w:id="7"/>
      <w:bookmarkEnd w:id="8"/>
      <w:bookmarkEnd w:id="9"/>
    </w:p>
    <w:p w14:paraId="4D8D54EE" w14:textId="676F6078" w:rsidR="00B753D1" w:rsidRPr="009B1A3D" w:rsidRDefault="00B753D1" w:rsidP="000F3299">
      <w:r w:rsidRPr="009B1A3D">
        <w:t>The Massachusetts Department of Elementary and Secondary Education (</w:t>
      </w:r>
      <w:r w:rsidR="0085162C">
        <w:t>D</w:t>
      </w:r>
      <w:r w:rsidRPr="009B1A3D">
        <w:t xml:space="preserve">ESE) has developed this set of materials </w:t>
      </w:r>
      <w:r w:rsidR="00411AE0" w:rsidRPr="009B1A3D">
        <w:t xml:space="preserve">about </w:t>
      </w:r>
      <w:r w:rsidR="00B17981">
        <w:t xml:space="preserve">elements of </w:t>
      </w:r>
      <w:r w:rsidRPr="009B1A3D">
        <w:t>model internship programs as a part of its larger effort to support college and career readiness for all.</w:t>
      </w:r>
      <w:r w:rsidR="00327458">
        <w:t xml:space="preserve"> </w:t>
      </w:r>
      <w:r w:rsidRPr="009B1A3D">
        <w:t xml:space="preserve"> </w:t>
      </w:r>
    </w:p>
    <w:p w14:paraId="41FFFBB6" w14:textId="227D6974" w:rsidR="00B753D1" w:rsidRPr="009B1A3D" w:rsidRDefault="00B753D1" w:rsidP="000F3299"/>
    <w:p w14:paraId="14685960" w14:textId="1BD09783" w:rsidR="00B753D1" w:rsidRPr="009B1A3D" w:rsidRDefault="00B459AA" w:rsidP="000F3299">
      <w:r>
        <w:rPr>
          <w:lang w:eastAsia="en-US"/>
        </w:rPr>
        <mc:AlternateContent>
          <mc:Choice Requires="wps">
            <w:drawing>
              <wp:anchor distT="45720" distB="45720" distL="114300" distR="114300" simplePos="0" relativeHeight="251660288" behindDoc="0" locked="0" layoutInCell="1" allowOverlap="1" wp14:anchorId="511CAE26" wp14:editId="1EBEC130">
                <wp:simplePos x="0" y="0"/>
                <wp:positionH relativeFrom="column">
                  <wp:posOffset>3219450</wp:posOffset>
                </wp:positionH>
                <wp:positionV relativeFrom="paragraph">
                  <wp:posOffset>36195</wp:posOffset>
                </wp:positionV>
                <wp:extent cx="3400425" cy="39528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3952875"/>
                        </a:xfrm>
                        <a:prstGeom prst="rect">
                          <a:avLst/>
                        </a:prstGeom>
                        <a:solidFill>
                          <a:srgbClr val="FFFFFF"/>
                        </a:solidFill>
                        <a:ln w="9525">
                          <a:solidFill>
                            <a:srgbClr val="000000"/>
                          </a:solidFill>
                          <a:miter lim="800000"/>
                          <a:headEnd/>
                          <a:tailEnd/>
                        </a:ln>
                      </wps:spPr>
                      <wps:txbx>
                        <w:txbxContent>
                          <w:p w14:paraId="2C13321D" w14:textId="77777777" w:rsidR="00CF4F11" w:rsidRDefault="00CF4F11" w:rsidP="000F3299">
                            <w:pPr>
                              <w:pStyle w:val="Heading2"/>
                            </w:pPr>
                            <w:bookmarkStart w:id="10" w:name="_Toc530186"/>
                            <w:bookmarkStart w:id="11" w:name="_Toc4484491"/>
                            <w:r>
                              <w:t>Massachusetts Definition of College and Career Readiness and Civic Preparation</w:t>
                            </w:r>
                            <w:bookmarkEnd w:id="10"/>
                            <w:bookmarkEnd w:id="11"/>
                          </w:p>
                          <w:p w14:paraId="7776557A" w14:textId="77777777" w:rsidR="00CF4F11" w:rsidRDefault="00CF4F11" w:rsidP="000F3299"/>
                          <w:p w14:paraId="11BA2C73" w14:textId="77777777" w:rsidR="00CF4F11" w:rsidRDefault="00CF4F11" w:rsidP="000F3299">
                            <w:r>
                              <w:rPr>
                                <w:lang w:eastAsia="en-US"/>
                              </w:rPr>
                              <w:drawing>
                                <wp:inline distT="0" distB="0" distL="0" distR="0" wp14:anchorId="1760F691" wp14:editId="7DDFC6E7">
                                  <wp:extent cx="3213331" cy="2943225"/>
                                  <wp:effectExtent l="19050" t="0" r="6119"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3213331" cy="2943225"/>
                                          </a:xfrm>
                                          <a:prstGeom prst="rect">
                                            <a:avLst/>
                                          </a:prstGeom>
                                          <a:noFill/>
                                          <a:ln w="9525">
                                            <a:noFill/>
                                            <a:miter lim="800000"/>
                                            <a:headEnd/>
                                            <a:tailEnd/>
                                          </a:ln>
                                        </pic:spPr>
                                      </pic:pic>
                                    </a:graphicData>
                                  </a:graphic>
                                </wp:inline>
                              </w:drawing>
                            </w:r>
                          </w:p>
                          <w:p w14:paraId="2E47E676" w14:textId="77777777" w:rsidR="00CF4F11" w:rsidRDefault="00CF4F11" w:rsidP="000F32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1CAE26" id="_x0000_t202" coordsize="21600,21600" o:spt="202" path="m,l,21600r21600,l21600,xe">
                <v:stroke joinstyle="miter"/>
                <v:path gradientshapeok="t" o:connecttype="rect"/>
              </v:shapetype>
              <v:shape id="Text Box 2" o:spid="_x0000_s1026" type="#_x0000_t202" style="position:absolute;margin-left:253.5pt;margin-top:2.85pt;width:267.75pt;height:311.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">
                <v:textbox>
                  <w:txbxContent>
                    <w:p w14:paraId="2C13321D" w14:textId="77777777" w:rsidR="00CF4F11" w:rsidRDefault="00CF4F11" w:rsidP="000F3299">
                      <w:pPr>
                        <w:pStyle w:val="Heading2"/>
                      </w:pPr>
                      <w:bookmarkStart w:id="11" w:name="_Toc530186"/>
                      <w:bookmarkStart w:id="12" w:name="_Toc4484491"/>
                      <w:r>
                        <w:t>Massachusetts Definition of College and Career Readiness and Civic Preparation</w:t>
                      </w:r>
                      <w:bookmarkEnd w:id="11"/>
                      <w:bookmarkEnd w:id="12"/>
                    </w:p>
                    <w:p w14:paraId="7776557A" w14:textId="77777777" w:rsidR="00CF4F11" w:rsidRDefault="00CF4F11" w:rsidP="000F3299"/>
                    <w:p w14:paraId="11BA2C73" w14:textId="77777777" w:rsidR="00CF4F11" w:rsidRDefault="00CF4F11" w:rsidP="000F3299">
                      <w:r>
                        <w:rPr>
                          <w:lang w:eastAsia="en-US"/>
                        </w:rPr>
                        <w:drawing>
                          <wp:inline distT="0" distB="0" distL="0" distR="0" wp14:anchorId="1760F691" wp14:editId="7DDFC6E7">
                            <wp:extent cx="3213331" cy="2943225"/>
                            <wp:effectExtent l="19050" t="0" r="6119"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3213331" cy="2943225"/>
                                    </a:xfrm>
                                    <a:prstGeom prst="rect">
                                      <a:avLst/>
                                    </a:prstGeom>
                                    <a:noFill/>
                                    <a:ln w="9525">
                                      <a:noFill/>
                                      <a:miter lim="800000"/>
                                      <a:headEnd/>
                                      <a:tailEnd/>
                                    </a:ln>
                                  </pic:spPr>
                                </pic:pic>
                              </a:graphicData>
                            </a:graphic>
                          </wp:inline>
                        </w:drawing>
                      </w:r>
                    </w:p>
                    <w:p w14:paraId="2E47E676" w14:textId="77777777" w:rsidR="00CF4F11" w:rsidRDefault="00CF4F11" w:rsidP="000F3299"/>
                  </w:txbxContent>
                </v:textbox>
                <w10:wrap type="square"/>
              </v:shape>
            </w:pict>
          </mc:Fallback>
        </mc:AlternateContent>
      </w:r>
      <w:r w:rsidR="0085162C">
        <w:t>D</w:t>
      </w:r>
      <w:r w:rsidR="00B753D1" w:rsidRPr="009B1A3D">
        <w:t xml:space="preserve">ESE’s overarching mission for all students is Success </w:t>
      </w:r>
      <w:r w:rsidR="0023030C" w:rsidRPr="009B1A3D">
        <w:t xml:space="preserve">After </w:t>
      </w:r>
      <w:r w:rsidR="00B753D1" w:rsidRPr="009B1A3D">
        <w:t>High School.</w:t>
      </w:r>
      <w:r w:rsidR="00327458">
        <w:t xml:space="preserve"> </w:t>
      </w:r>
      <w:r w:rsidR="00B753D1" w:rsidRPr="009B1A3D">
        <w:t xml:space="preserve">To address that mission, it has developed a definition of College and Career Readiness </w:t>
      </w:r>
      <w:r w:rsidR="00D3262F" w:rsidRPr="009B1A3D">
        <w:t xml:space="preserve">and Civic Preparation </w:t>
      </w:r>
      <w:r w:rsidR="00B753D1" w:rsidRPr="009B1A3D">
        <w:t>that links three important domains</w:t>
      </w:r>
      <w:r w:rsidR="00504F95">
        <w:t>:</w:t>
      </w:r>
      <w:r w:rsidR="00B753D1" w:rsidRPr="009B1A3D">
        <w:t xml:space="preserve"> academic, work readiness and personal social skills. </w:t>
      </w:r>
      <w:r w:rsidR="00B753D1" w:rsidRPr="00EF6409">
        <w:t>Th</w:t>
      </w:r>
      <w:r w:rsidR="006D7CFA" w:rsidRPr="00EF6409">
        <w:t>e</w:t>
      </w:r>
      <w:r w:rsidR="00B753D1" w:rsidRPr="00EF6409">
        <w:t xml:space="preserve"> </w:t>
      </w:r>
      <w:r w:rsidR="00A64E02" w:rsidRPr="00EF6409">
        <w:rPr>
          <w:rStyle w:val="SubtleEmphasis"/>
        </w:rPr>
        <w:t>Massachusetts Definition of College and Career Readiness and Civic Preparation</w:t>
      </w:r>
      <w:r w:rsidR="00A64E02" w:rsidRPr="00EF6409">
        <w:t xml:space="preserve"> </w:t>
      </w:r>
      <w:r w:rsidR="00B753D1" w:rsidRPr="00EF6409">
        <w:t>diagram</w:t>
      </w:r>
      <w:r w:rsidR="00B753D1" w:rsidRPr="009B1A3D">
        <w:t xml:space="preserve"> represents the importance of an integrated approach to these</w:t>
      </w:r>
      <w:r w:rsidR="00D3262F" w:rsidRPr="009B1A3D">
        <w:t>, with knowledge, skills and experience in the three domains of academic, personal/social development and workplace readiness.</w:t>
      </w:r>
    </w:p>
    <w:p w14:paraId="02396CB4" w14:textId="5B462FD3" w:rsidR="00D3262F" w:rsidRPr="009B1A3D" w:rsidRDefault="00D3262F" w:rsidP="000F3299"/>
    <w:p w14:paraId="700BEB09" w14:textId="55D652FA" w:rsidR="00B753D1" w:rsidRPr="009B1A3D" w:rsidRDefault="008030C0" w:rsidP="000F3299">
      <w:r>
        <w:t>P</w:t>
      </w:r>
      <w:r w:rsidR="00B753D1" w:rsidRPr="009B1A3D">
        <w:t>reparing all students for both college and career presents a challenge for our districts</w:t>
      </w:r>
      <w:r w:rsidR="00411AE0" w:rsidRPr="009B1A3D">
        <w:t xml:space="preserve"> and schools.</w:t>
      </w:r>
      <w:r w:rsidR="00327458">
        <w:t xml:space="preserve"> </w:t>
      </w:r>
      <w:r w:rsidR="006C4919" w:rsidRPr="00305FD2">
        <w:t>C</w:t>
      </w:r>
      <w:r w:rsidR="00B459AA" w:rsidRPr="00305FD2">
        <w:t>ollege and c</w:t>
      </w:r>
      <w:r w:rsidR="006C4919" w:rsidRPr="00305FD2">
        <w:t xml:space="preserve">areer readiness depends </w:t>
      </w:r>
      <w:r w:rsidR="00EC10FA">
        <w:t xml:space="preserve">in part </w:t>
      </w:r>
      <w:r w:rsidR="006C4919" w:rsidRPr="00305FD2">
        <w:t>on a continuum of experiences in school, community and workplace settings, and requires systems for facilitating these experiences for students</w:t>
      </w:r>
      <w:r w:rsidR="00B753D1" w:rsidRPr="00305FD2">
        <w:t>.</w:t>
      </w:r>
      <w:r w:rsidR="00327458">
        <w:t xml:space="preserve"> </w:t>
      </w:r>
      <w:r w:rsidR="00B753D1" w:rsidRPr="00305FD2">
        <w:t>The good news is that there are many supports</w:t>
      </w:r>
      <w:r w:rsidR="00B753D1" w:rsidRPr="009B1A3D">
        <w:t xml:space="preserve"> available to help schools interested in </w:t>
      </w:r>
      <w:r w:rsidR="00783AFA" w:rsidRPr="009B1A3D">
        <w:t>t</w:t>
      </w:r>
      <w:r w:rsidR="00B753D1" w:rsidRPr="009B1A3D">
        <w:t>his work, and there are exceptional programs across our state to serve as models.</w:t>
      </w:r>
      <w:r w:rsidR="00327458">
        <w:t xml:space="preserve"> </w:t>
      </w:r>
    </w:p>
    <w:p w14:paraId="1444BA93" w14:textId="46720EA1" w:rsidR="0072338E" w:rsidRPr="009B1A3D" w:rsidRDefault="0072338E" w:rsidP="000F3299"/>
    <w:p w14:paraId="2BB65F03" w14:textId="78826282" w:rsidR="0072338E" w:rsidRDefault="00B459AA" w:rsidP="000F3299">
      <w:r w:rsidRPr="00B459AA">
        <w:rPr>
          <w:b/>
        </w:rPr>
        <w:t>Connecting Activities</w:t>
      </w:r>
      <w:r w:rsidR="00191AAE">
        <w:rPr>
          <w:b/>
        </w:rPr>
        <w:t>:</w:t>
      </w:r>
      <w:r w:rsidR="00327458">
        <w:t xml:space="preserve"> </w:t>
      </w:r>
      <w:r w:rsidR="0072338E" w:rsidRPr="009B1A3D">
        <w:t xml:space="preserve">The state’s </w:t>
      </w:r>
      <w:r w:rsidR="00DF1974">
        <w:t xml:space="preserve">School to Career </w:t>
      </w:r>
      <w:r w:rsidR="0072338E" w:rsidRPr="009B1A3D">
        <w:t>Connecting Activities (CA</w:t>
      </w:r>
      <w:r w:rsidR="00647BEC">
        <w:t xml:space="preserve"> or Connecting Activities</w:t>
      </w:r>
      <w:r w:rsidR="0072338E" w:rsidRPr="009B1A3D">
        <w:t xml:space="preserve">) initiative is a </w:t>
      </w:r>
      <w:r w:rsidR="00F8159C">
        <w:t>leading source of support</w:t>
      </w:r>
      <w:r w:rsidR="0085162C">
        <w:t xml:space="preserve"> for the work</w:t>
      </w:r>
      <w:r w:rsidR="00647BEC">
        <w:t>place</w:t>
      </w:r>
      <w:r w:rsidR="0085162C">
        <w:t xml:space="preserve"> readiness aspect of student preparation</w:t>
      </w:r>
      <w:r w:rsidR="0072338E" w:rsidRPr="009B1A3D">
        <w:t>.</w:t>
      </w:r>
      <w:r w:rsidR="00327458">
        <w:t xml:space="preserve"> </w:t>
      </w:r>
      <w:r w:rsidR="0072338E" w:rsidRPr="009B1A3D">
        <w:t xml:space="preserve">Active in all regions of the </w:t>
      </w:r>
      <w:r w:rsidR="008030C0" w:rsidRPr="009B1A3D">
        <w:t>state</w:t>
      </w:r>
      <w:r w:rsidR="0072338E" w:rsidRPr="009B1A3D">
        <w:t xml:space="preserve"> </w:t>
      </w:r>
      <w:r w:rsidR="00504F95">
        <w:t xml:space="preserve">and </w:t>
      </w:r>
      <w:r w:rsidR="0072338E" w:rsidRPr="009B1A3D">
        <w:t>in over half of the state’s high schools, CA is</w:t>
      </w:r>
      <w:r w:rsidR="004B241B">
        <w:t xml:space="preserve"> a leading </w:t>
      </w:r>
      <w:r w:rsidR="0072338E" w:rsidRPr="009B1A3D">
        <w:t>method for developing internships and related work-based learning experiences for students.</w:t>
      </w:r>
      <w:r w:rsidR="00327458">
        <w:t xml:space="preserve"> </w:t>
      </w:r>
      <w:r w:rsidR="0072338E" w:rsidRPr="009B1A3D">
        <w:t xml:space="preserve">Connecting Activities (CA) funding is </w:t>
      </w:r>
      <w:r w:rsidR="0085162C">
        <w:t xml:space="preserve">annually appropriated by the </w:t>
      </w:r>
      <w:r w:rsidR="00647BEC">
        <w:t xml:space="preserve">state </w:t>
      </w:r>
      <w:r w:rsidR="0085162C">
        <w:t xml:space="preserve">legislature, and </w:t>
      </w:r>
      <w:r w:rsidR="0072338E" w:rsidRPr="009B1A3D">
        <w:t xml:space="preserve">dispersed to the state’s 16 </w:t>
      </w:r>
      <w:r w:rsidR="00C91E34">
        <w:t xml:space="preserve">MassHire </w:t>
      </w:r>
      <w:r w:rsidR="0072338E" w:rsidRPr="009B1A3D">
        <w:t>Workforce Boards.</w:t>
      </w:r>
      <w:r w:rsidR="00327458">
        <w:t xml:space="preserve"> </w:t>
      </w:r>
      <w:r w:rsidR="0072338E" w:rsidRPr="009B1A3D">
        <w:t xml:space="preserve">They then provide the intermediary role needed to broker the relationships </w:t>
      </w:r>
      <w:r w:rsidR="0085162C">
        <w:t>required</w:t>
      </w:r>
      <w:r w:rsidR="0085162C" w:rsidRPr="009B1A3D">
        <w:t xml:space="preserve"> </w:t>
      </w:r>
      <w:r w:rsidR="0072338E" w:rsidRPr="009B1A3D">
        <w:t xml:space="preserve">to place students at work sites for an internship </w:t>
      </w:r>
      <w:r w:rsidR="0085162C">
        <w:t xml:space="preserve">or work </w:t>
      </w:r>
      <w:r w:rsidR="0072338E" w:rsidRPr="009B1A3D">
        <w:t>experience, between schools, employers and other support organizations.</w:t>
      </w:r>
      <w:r w:rsidR="00327458">
        <w:t xml:space="preserve"> </w:t>
      </w:r>
      <w:r w:rsidR="0072338E" w:rsidRPr="009B1A3D">
        <w:t>CA has been in existence since 1998.</w:t>
      </w:r>
      <w:r w:rsidR="00327458">
        <w:t xml:space="preserve"> </w:t>
      </w:r>
      <w:r w:rsidR="0072338E" w:rsidRPr="009B1A3D">
        <w:t xml:space="preserve">In recent years, an average of well over 10,000 students have been </w:t>
      </w:r>
      <w:r w:rsidR="00F8159C">
        <w:t xml:space="preserve">supported </w:t>
      </w:r>
      <w:r w:rsidR="0072338E" w:rsidRPr="009B1A3D">
        <w:t>annually in work experiences through CA, at over 3,500 businesses and organizations.</w:t>
      </w:r>
      <w:r w:rsidR="00327458">
        <w:t xml:space="preserve"> </w:t>
      </w:r>
      <w:r w:rsidR="0072338E" w:rsidRPr="009B1A3D">
        <w:t>Often, these are the first jobs of the participating students.</w:t>
      </w:r>
      <w:r w:rsidR="00327458">
        <w:t xml:space="preserve"> </w:t>
      </w:r>
      <w:r w:rsidR="0072338E" w:rsidRPr="009B1A3D">
        <w:t>Through the CA initiative, thousands of students have improved their workplace skills and generally have advanced their career readiness.</w:t>
      </w:r>
      <w:r w:rsidR="00327458">
        <w:t xml:space="preserve"> </w:t>
      </w:r>
      <w:r w:rsidR="0072338E" w:rsidRPr="009B1A3D">
        <w:t xml:space="preserve">The </w:t>
      </w:r>
      <w:r w:rsidR="00F8159C">
        <w:t xml:space="preserve">CA </w:t>
      </w:r>
      <w:r w:rsidR="0072338E" w:rsidRPr="009B1A3D">
        <w:t xml:space="preserve">website, </w:t>
      </w:r>
      <w:hyperlink r:id="rId17" w:history="1">
        <w:r w:rsidR="00B331B8" w:rsidRPr="009B1A3D">
          <w:rPr>
            <w:rStyle w:val="Hyperlink"/>
          </w:rPr>
          <w:t>http://massconnecting.org</w:t>
        </w:r>
      </w:hyperlink>
      <w:r w:rsidR="0072338E" w:rsidRPr="009B1A3D">
        <w:t xml:space="preserve"> provides an introduction to the work of the initiative, along with a collection of resources, including this guide</w:t>
      </w:r>
      <w:r w:rsidR="0072338E" w:rsidRPr="002621E8">
        <w:t>,</w:t>
      </w:r>
      <w:r w:rsidR="0072338E" w:rsidRPr="009B1A3D">
        <w:t xml:space="preserve"> that provide support for career readiness work in districts and schools. </w:t>
      </w:r>
    </w:p>
    <w:p w14:paraId="14BA8F06" w14:textId="540D926D" w:rsidR="00B459AA" w:rsidRDefault="00B459AA" w:rsidP="000F3299"/>
    <w:p w14:paraId="0AA23818" w14:textId="2FC51AD8" w:rsidR="00B459AA" w:rsidRDefault="00B459AA" w:rsidP="000F3299">
      <w:r>
        <w:t>We refer to Connecting Activities as an “in</w:t>
      </w:r>
      <w:r w:rsidR="0085162C">
        <w:t>i</w:t>
      </w:r>
      <w:r>
        <w:t xml:space="preserve">tiative” rather than a “program,” because the CA network </w:t>
      </w:r>
      <w:r w:rsidR="00647BEC">
        <w:t xml:space="preserve">does not just </w:t>
      </w:r>
      <w:r>
        <w:t xml:space="preserve">provide direct services to students, but also </w:t>
      </w:r>
      <w:r w:rsidR="00647BEC">
        <w:t>develops the infrastructure for</w:t>
      </w:r>
      <w:r w:rsidR="00327458">
        <w:t xml:space="preserve"> </w:t>
      </w:r>
      <w:r w:rsidR="00647BEC">
        <w:t xml:space="preserve">systems of </w:t>
      </w:r>
      <w:r w:rsidR="0085162C">
        <w:t xml:space="preserve">career readiness </w:t>
      </w:r>
      <w:r>
        <w:t>programming in schools and communities.</w:t>
      </w:r>
      <w:r w:rsidR="00327458">
        <w:t xml:space="preserve"> </w:t>
      </w:r>
      <w:r>
        <w:t xml:space="preserve"> This guide, for example, is designed as a resource for a wide range of youth employment experiences, includ</w:t>
      </w:r>
      <w:r w:rsidR="00647BEC">
        <w:t>i</w:t>
      </w:r>
      <w:r>
        <w:t>ng experinces through summer jobs programs, Career Vocational Techn</w:t>
      </w:r>
      <w:r w:rsidR="00EF66C7">
        <w:t>i</w:t>
      </w:r>
      <w:r>
        <w:t xml:space="preserve">cal Education programs, </w:t>
      </w:r>
      <w:r w:rsidR="00EF66C7">
        <w:t xml:space="preserve">Secondary </w:t>
      </w:r>
      <w:r>
        <w:t xml:space="preserve">Transition </w:t>
      </w:r>
      <w:r w:rsidR="00EF66C7">
        <w:t xml:space="preserve">Services, Pre-Employment Transition Services, Summer Jobs </w:t>
      </w:r>
      <w:r>
        <w:t xml:space="preserve">Programs and </w:t>
      </w:r>
      <w:r w:rsidR="00EF66C7">
        <w:t xml:space="preserve">a range of </w:t>
      </w:r>
      <w:r>
        <w:t>other work experience program</w:t>
      </w:r>
      <w:r w:rsidR="00EF66C7">
        <w:t>ming</w:t>
      </w:r>
      <w:r>
        <w:t>.</w:t>
      </w:r>
      <w:r w:rsidR="00327458">
        <w:t xml:space="preserve"> </w:t>
      </w:r>
      <w:r w:rsidR="00647BEC">
        <w:t>The CA initiative helps schools build other kinds of career-related programming, and it offers technical support and professional development to staff to assist that program development.</w:t>
      </w:r>
      <w:r>
        <w:t xml:space="preserve"> </w:t>
      </w:r>
    </w:p>
    <w:p w14:paraId="43425E34" w14:textId="38797B10" w:rsidR="00B459AA" w:rsidRDefault="00B459AA" w:rsidP="000F3299"/>
    <w:p w14:paraId="15AC8A64" w14:textId="3643BF68" w:rsidR="00081D32" w:rsidRDefault="00B459AA" w:rsidP="000F3299">
      <w:r w:rsidRPr="00B459AA">
        <w:rPr>
          <w:b/>
        </w:rPr>
        <w:t>Career Vocational Technical Education</w:t>
      </w:r>
      <w:r w:rsidR="00081D32">
        <w:rPr>
          <w:b/>
        </w:rPr>
        <w:t xml:space="preserve"> / Non Co-op Placements</w:t>
      </w:r>
      <w:r w:rsidR="00191AAE">
        <w:rPr>
          <w:b/>
        </w:rPr>
        <w:t>:</w:t>
      </w:r>
      <w:r w:rsidR="00327458">
        <w:t xml:space="preserve"> </w:t>
      </w:r>
      <w:r w:rsidR="004B241B">
        <w:t>T</w:t>
      </w:r>
      <w:r w:rsidR="004B241B" w:rsidRPr="004B241B">
        <w:t xml:space="preserve">he </w:t>
      </w:r>
      <w:r w:rsidR="004B241B">
        <w:t xml:space="preserve">state’s well-established </w:t>
      </w:r>
      <w:r w:rsidR="004B241B" w:rsidRPr="004B241B">
        <w:t xml:space="preserve">Career Vocational Technical Education </w:t>
      </w:r>
      <w:r w:rsidR="004B241B">
        <w:t xml:space="preserve">programs offered in many </w:t>
      </w:r>
      <w:r w:rsidR="004B241B" w:rsidRPr="004B241B">
        <w:t xml:space="preserve">schools across the state </w:t>
      </w:r>
      <w:r w:rsidR="004B241B">
        <w:t xml:space="preserve">offer </w:t>
      </w:r>
      <w:r w:rsidR="004B241B" w:rsidRPr="004B241B">
        <w:t xml:space="preserve">a range of work-based learning opportunities, from cooperative experiences </w:t>
      </w:r>
      <w:r w:rsidR="004B241B">
        <w:t>(</w:t>
      </w:r>
      <w:r w:rsidR="004B241B" w:rsidRPr="004B241B">
        <w:t>governed by a detailed set of expectations, see</w:t>
      </w:r>
      <w:r w:rsidR="00327458">
        <w:t xml:space="preserve"> </w:t>
      </w:r>
      <w:r w:rsidR="004B241B" w:rsidRPr="004B241B">
        <w:t>link</w:t>
      </w:r>
      <w:r w:rsidR="00675A1A">
        <w:t xml:space="preserve"> below</w:t>
      </w:r>
      <w:r w:rsidR="004B241B">
        <w:t>)</w:t>
      </w:r>
      <w:r w:rsidR="004B241B" w:rsidRPr="004B241B">
        <w:t xml:space="preserve">, to clinical experiences for student in health assisting programs to </w:t>
      </w:r>
      <w:r w:rsidR="00675A1A">
        <w:t xml:space="preserve">practicums </w:t>
      </w:r>
      <w:r w:rsidR="004B241B" w:rsidRPr="004B241B">
        <w:t>for early childhood programs</w:t>
      </w:r>
      <w:r w:rsidR="00675A1A">
        <w:t xml:space="preserve"> to STEM internship initiatives for developing linkages </w:t>
      </w:r>
      <w:r w:rsidR="00675A1A">
        <w:lastRenderedPageBreak/>
        <w:t>to science, technology, engineering and math</w:t>
      </w:r>
      <w:r w:rsidR="004B241B" w:rsidRPr="004B241B">
        <w:t>.</w:t>
      </w:r>
      <w:r w:rsidR="00327458">
        <w:t xml:space="preserve"> </w:t>
      </w:r>
      <w:r w:rsidR="004B241B" w:rsidRPr="004B241B">
        <w:t xml:space="preserve">This resource guide can be </w:t>
      </w:r>
      <w:r w:rsidR="004B241B">
        <w:t xml:space="preserve">helpful for developing </w:t>
      </w:r>
      <w:r w:rsidR="004B241B" w:rsidRPr="004B241B">
        <w:t>internship experiences for those WBL placements that are not “coop” placements</w:t>
      </w:r>
      <w:r w:rsidR="00675A1A">
        <w:t>.</w:t>
      </w:r>
    </w:p>
    <w:p w14:paraId="6D749329" w14:textId="77777777" w:rsidR="00081D32" w:rsidRDefault="00081D32" w:rsidP="000F3299"/>
    <w:p w14:paraId="3E282013" w14:textId="28D80F24" w:rsidR="004B241B" w:rsidRPr="00305FD2" w:rsidRDefault="00081D32" w:rsidP="000F3299">
      <w:r w:rsidRPr="00305FD2">
        <w:rPr>
          <w:b/>
        </w:rPr>
        <w:t>Career Vocational Education / Co-op Placements</w:t>
      </w:r>
      <w:r w:rsidR="00191AAE">
        <w:rPr>
          <w:b/>
        </w:rPr>
        <w:t>:</w:t>
      </w:r>
      <w:r w:rsidR="00327458">
        <w:t xml:space="preserve"> </w:t>
      </w:r>
      <w:r w:rsidRPr="00305FD2">
        <w:t xml:space="preserve">While many of the resources </w:t>
      </w:r>
      <w:r w:rsidR="00675A1A" w:rsidRPr="00305FD2">
        <w:t xml:space="preserve">in this guide </w:t>
      </w:r>
      <w:r w:rsidRPr="00305FD2">
        <w:t xml:space="preserve">can </w:t>
      </w:r>
      <w:r w:rsidR="00675A1A" w:rsidRPr="00305FD2">
        <w:t xml:space="preserve">also </w:t>
      </w:r>
      <w:r w:rsidRPr="00305FD2">
        <w:t xml:space="preserve">be used in Co-operative Education placements, the design of these placements is guided by the Chapter 74 Cooperative Education Manual found at </w:t>
      </w:r>
      <w:hyperlink r:id="rId18" w:history="1">
        <w:r w:rsidRPr="00305FD2">
          <w:rPr>
            <w:rStyle w:val="Hyperlink"/>
            <w:szCs w:val="20"/>
          </w:rPr>
          <w:t>http://www.doe.mass.edu/cte/programs/</w:t>
        </w:r>
      </w:hyperlink>
      <w:r w:rsidR="003C4D05">
        <w:t>.</w:t>
      </w:r>
      <w:r w:rsidR="00327458">
        <w:t xml:space="preserve"> </w:t>
      </w:r>
      <w:r w:rsidRPr="00305FD2">
        <w:t xml:space="preserve">Cooperative education is defined as: </w:t>
      </w:r>
      <w:r w:rsidR="00675A1A" w:rsidRPr="00305FD2">
        <w:t>“A</w:t>
      </w:r>
      <w:r w:rsidRPr="00305FD2">
        <w:t xml:space="preserve"> program of vocational technical education for persons who, through a cooperative arrangement between the school and employers, receive instruction, including required academic courses and related vocational technical instruction, by the alternation of study in school with a job in any occupational field.</w:t>
      </w:r>
      <w:r w:rsidR="00327458">
        <w:t xml:space="preserve"> </w:t>
      </w:r>
      <w:r w:rsidRPr="00305FD2">
        <w:t>Such instruction shall be planned and supervised by the school and the employer so that each contributes to the student's education and employability.</w:t>
      </w:r>
      <w:r w:rsidR="00327458">
        <w:t xml:space="preserve"> </w:t>
      </w:r>
      <w:r w:rsidRPr="00305FD2">
        <w:t>Work periods and school attendance may be on alternate half-days, full days, weeks or other coordinated periods of time."</w:t>
      </w:r>
      <w:r w:rsidR="00327458">
        <w:t xml:space="preserve"> </w:t>
      </w:r>
    </w:p>
    <w:p w14:paraId="08E04C4D" w14:textId="7B9E3135" w:rsidR="00AD63B1" w:rsidRDefault="00AD63B1" w:rsidP="000F3299"/>
    <w:p w14:paraId="684EFA5A" w14:textId="60F76169" w:rsidR="005423F9" w:rsidRPr="00305FD2" w:rsidRDefault="00B459AA" w:rsidP="000F3299">
      <w:r w:rsidRPr="00305FD2">
        <w:rPr>
          <w:b/>
        </w:rPr>
        <w:t>Secondary Transition Services</w:t>
      </w:r>
      <w:r w:rsidR="00191AAE">
        <w:rPr>
          <w:b/>
        </w:rPr>
        <w:t>:</w:t>
      </w:r>
      <w:r w:rsidR="00327458">
        <w:t xml:space="preserve"> </w:t>
      </w:r>
      <w:r w:rsidR="005423F9" w:rsidRPr="00305FD2">
        <w:t>Many s</w:t>
      </w:r>
      <w:r w:rsidR="001A365B" w:rsidRPr="00305FD2">
        <w:t xml:space="preserve">tudents with Individualized Education Programs (IEPs) experience internships and other types of work-based learning as part of </w:t>
      </w:r>
      <w:r w:rsidR="005423F9" w:rsidRPr="00305FD2">
        <w:t xml:space="preserve">coordinated </w:t>
      </w:r>
      <w:hyperlink r:id="rId19" w:history="1">
        <w:r w:rsidR="005423F9" w:rsidRPr="00305FD2">
          <w:rPr>
            <w:rStyle w:val="Hyperlink"/>
          </w:rPr>
          <w:t>secondary transition services</w:t>
        </w:r>
      </w:hyperlink>
      <w:r w:rsidR="005423F9" w:rsidRPr="00305FD2">
        <w:t xml:space="preserve">. </w:t>
      </w:r>
      <w:r w:rsidR="001B21DE" w:rsidRPr="00305FD2">
        <w:t>Work-based learning experiences can be documented in the Action Plan section of the Transition Planning Form (TPF)</w:t>
      </w:r>
      <w:r w:rsidR="00971C83">
        <w:t xml:space="preserve"> and in the IEP.</w:t>
      </w:r>
      <w:r w:rsidR="00327458">
        <w:t xml:space="preserve"> </w:t>
      </w:r>
      <w:r w:rsidR="00971C83">
        <w:t>W</w:t>
      </w:r>
      <w:r w:rsidR="001B21DE" w:rsidRPr="00305FD2">
        <w:t xml:space="preserve">ork-based learning skills can be addressed as Goal Focus areas </w:t>
      </w:r>
      <w:r w:rsidR="0085162C">
        <w:t>in</w:t>
      </w:r>
      <w:r w:rsidR="001B21DE" w:rsidRPr="00305FD2">
        <w:t xml:space="preserve"> the IEP</w:t>
      </w:r>
      <w:r w:rsidR="00971C83">
        <w:t xml:space="preserve"> and supported through transition serices</w:t>
      </w:r>
      <w:r w:rsidR="001B21DE" w:rsidRPr="00305FD2">
        <w:t xml:space="preserve">. </w:t>
      </w:r>
      <w:r w:rsidR="005423F9" w:rsidRPr="00305FD2">
        <w:t xml:space="preserve">Special educators, school counselors, related service providers, and others who work with students </w:t>
      </w:r>
      <w:r w:rsidR="001B21DE" w:rsidRPr="00305FD2">
        <w:t xml:space="preserve">who have disabilities </w:t>
      </w:r>
      <w:r w:rsidR="005423F9" w:rsidRPr="00305FD2">
        <w:t>will find helpful tools in this guide to structure these opportunities.</w:t>
      </w:r>
    </w:p>
    <w:p w14:paraId="55004E59" w14:textId="77777777" w:rsidR="005423F9" w:rsidRPr="00305FD2" w:rsidRDefault="005423F9" w:rsidP="000F3299"/>
    <w:p w14:paraId="7E22ECA7" w14:textId="70C62A9E" w:rsidR="00AD63B1" w:rsidRDefault="00B459AA" w:rsidP="000F3299">
      <w:r w:rsidRPr="00305FD2">
        <w:rPr>
          <w:b/>
        </w:rPr>
        <w:t>Pre-Employment Transition Services</w:t>
      </w:r>
      <w:r w:rsidR="00191AAE">
        <w:rPr>
          <w:b/>
        </w:rPr>
        <w:t>:</w:t>
      </w:r>
      <w:r w:rsidR="00327458">
        <w:t xml:space="preserve"> </w:t>
      </w:r>
      <w:r w:rsidR="00AD63B1" w:rsidRPr="00305FD2">
        <w:t xml:space="preserve">In addition, the </w:t>
      </w:r>
      <w:hyperlink r:id="rId20" w:history="1">
        <w:r w:rsidR="00971C83" w:rsidRPr="00971C83">
          <w:rPr>
            <w:rStyle w:val="Hyperlink"/>
          </w:rPr>
          <w:t>Massachusetts Rehabilitation Commission (MRC)</w:t>
        </w:r>
      </w:hyperlink>
      <w:r w:rsidR="00971C83">
        <w:t xml:space="preserve"> </w:t>
      </w:r>
      <w:r w:rsidR="00AD63B1" w:rsidRPr="00305FD2">
        <w:t xml:space="preserve">and </w:t>
      </w:r>
      <w:hyperlink r:id="rId21" w:history="1">
        <w:r w:rsidR="00AD63B1" w:rsidRPr="00AD1623">
          <w:rPr>
            <w:rStyle w:val="Hyperlink"/>
          </w:rPr>
          <w:t>Massachuset</w:t>
        </w:r>
        <w:r w:rsidR="00433171" w:rsidRPr="00AD1623">
          <w:rPr>
            <w:rStyle w:val="Hyperlink"/>
          </w:rPr>
          <w:t>ts Commission for the Blind (MCB</w:t>
        </w:r>
        <w:r w:rsidR="00AD63B1" w:rsidRPr="00AD1623">
          <w:rPr>
            <w:rStyle w:val="Hyperlink"/>
          </w:rPr>
          <w:t>)</w:t>
        </w:r>
      </w:hyperlink>
      <w:r w:rsidR="00AD63B1" w:rsidRPr="00305FD2">
        <w:t xml:space="preserve"> collaborate with school districts to provide Pre-Employment Transition Services to students with disabilities aged 14-22, under the federal Workforce Innovation Opportunity Act. These services include job exploration counseling, workplace readiness </w:t>
      </w:r>
      <w:r w:rsidR="001D5669" w:rsidRPr="00305FD2">
        <w:t>and self-advocacy training</w:t>
      </w:r>
      <w:r w:rsidR="00AD63B1" w:rsidRPr="00305FD2">
        <w:t>, and work-based learning experiences</w:t>
      </w:r>
      <w:r w:rsidR="00562720" w:rsidRPr="00305FD2">
        <w:t xml:space="preserve"> such as internships.</w:t>
      </w:r>
      <w:r w:rsidR="00C7538D" w:rsidRPr="00305FD2">
        <w:t xml:space="preserve"> T</w:t>
      </w:r>
      <w:r w:rsidR="00433171" w:rsidRPr="00305FD2">
        <w:t xml:space="preserve">his guide </w:t>
      </w:r>
      <w:r w:rsidR="00692A9C" w:rsidRPr="00305FD2">
        <w:t>can be a resource to establish shared understanding and common language in</w:t>
      </w:r>
      <w:r w:rsidR="00433171" w:rsidRPr="00305FD2">
        <w:t xml:space="preserve"> such school-agency partnerships.</w:t>
      </w:r>
      <w:r w:rsidR="00327458">
        <w:t xml:space="preserve"> </w:t>
      </w:r>
    </w:p>
    <w:p w14:paraId="471132F7" w14:textId="79DCFE93" w:rsidR="00B459AA" w:rsidRDefault="00B459AA" w:rsidP="000F3299"/>
    <w:p w14:paraId="2E1F4D3B" w14:textId="0D8A86DB" w:rsidR="00B459AA" w:rsidRDefault="00B459AA" w:rsidP="000F3299">
      <w:r w:rsidRPr="00305FD2">
        <w:rPr>
          <w:b/>
        </w:rPr>
        <w:t>Summer Jobs</w:t>
      </w:r>
      <w:r w:rsidR="00EF66C7" w:rsidRPr="00305FD2">
        <w:rPr>
          <w:b/>
        </w:rPr>
        <w:t xml:space="preserve"> and other Youth Employment Programs</w:t>
      </w:r>
      <w:r w:rsidR="00191AAE">
        <w:rPr>
          <w:b/>
        </w:rPr>
        <w:t>:</w:t>
      </w:r>
      <w:r w:rsidR="00327458">
        <w:t xml:space="preserve"> </w:t>
      </w:r>
      <w:r w:rsidR="00EF66C7" w:rsidRPr="00305FD2">
        <w:t>The resources and approaches in this guide are applicable to summer jobs programming as well as a variety of targeted school year based internships.</w:t>
      </w:r>
      <w:r w:rsidR="00327458">
        <w:t xml:space="preserve"> </w:t>
      </w:r>
      <w:r w:rsidR="00EF66C7" w:rsidRPr="00305FD2">
        <w:t xml:space="preserve">Through the network of Connecting Activities programs and through the youth councils of the sixteen workforce boards, youth program providers seek to create a seamless network of programs, using common approaches and resources to tie this work together. </w:t>
      </w:r>
    </w:p>
    <w:p w14:paraId="082F9CAB" w14:textId="023EB099" w:rsidR="0072338E" w:rsidRPr="009B1A3D" w:rsidRDefault="00EF66C7" w:rsidP="000F3299">
      <w:r>
        <w:rPr>
          <w:lang w:eastAsia="en-US"/>
        </w:rPr>
        <mc:AlternateContent>
          <mc:Choice Requires="wps">
            <w:drawing>
              <wp:anchor distT="45720" distB="45720" distL="114300" distR="114300" simplePos="0" relativeHeight="251662336" behindDoc="0" locked="0" layoutInCell="1" allowOverlap="1" wp14:anchorId="05A35855" wp14:editId="6E415D38">
                <wp:simplePos x="0" y="0"/>
                <wp:positionH relativeFrom="column">
                  <wp:posOffset>3210902</wp:posOffset>
                </wp:positionH>
                <wp:positionV relativeFrom="paragraph">
                  <wp:posOffset>137746</wp:posOffset>
                </wp:positionV>
                <wp:extent cx="3403600" cy="3263265"/>
                <wp:effectExtent l="0" t="0" r="25400" b="13335"/>
                <wp:wrapSquare wrapText="bothSides"/>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0" cy="3263265"/>
                        </a:xfrm>
                        <a:prstGeom prst="rect">
                          <a:avLst/>
                        </a:prstGeom>
                        <a:solidFill>
                          <a:srgbClr val="FFFFFF"/>
                        </a:solidFill>
                        <a:ln w="9525">
                          <a:solidFill>
                            <a:srgbClr val="000000"/>
                          </a:solidFill>
                          <a:miter lim="800000"/>
                          <a:headEnd/>
                          <a:tailEnd/>
                        </a:ln>
                      </wps:spPr>
                      <wps:txbx>
                        <w:txbxContent>
                          <w:p w14:paraId="59C1CB63" w14:textId="4B478D19" w:rsidR="00CF4F11" w:rsidRPr="00442DD0" w:rsidRDefault="00CF4F11" w:rsidP="000F3299">
                            <w:pPr>
                              <w:pStyle w:val="Heading2"/>
                            </w:pPr>
                            <w:bookmarkStart w:id="12" w:name="_Toc501474997"/>
                            <w:bookmarkStart w:id="13" w:name="_Toc530187"/>
                            <w:bookmarkStart w:id="14" w:name="_Toc4484492"/>
                            <w:r>
                              <w:t xml:space="preserve">MA Office of College, Career, and Technical Education (OCCTE) </w:t>
                            </w:r>
                            <w:r w:rsidRPr="00442DD0">
                              <w:t>Resource Guides</w:t>
                            </w:r>
                            <w:bookmarkEnd w:id="12"/>
                            <w:bookmarkEnd w:id="13"/>
                            <w:bookmarkEnd w:id="14"/>
                          </w:p>
                          <w:p w14:paraId="72CF6626" w14:textId="77777777" w:rsidR="00CF4F11" w:rsidRDefault="00CF4F11" w:rsidP="000F3299">
                            <w:r>
                              <w:t>◊ College and Career Advising Framework</w:t>
                            </w:r>
                          </w:p>
                          <w:p w14:paraId="7AA48954" w14:textId="5739E593" w:rsidR="00CF4F11" w:rsidRPr="008C50CA" w:rsidRDefault="00CF4F11" w:rsidP="000F3299">
                            <w:r>
                              <w:t xml:space="preserve">◊ </w:t>
                            </w:r>
                            <w:r w:rsidRPr="008C50CA">
                              <w:t xml:space="preserve">Career Development Education Guide </w:t>
                            </w:r>
                          </w:p>
                          <w:p w14:paraId="15354432" w14:textId="77777777" w:rsidR="00CF4F11" w:rsidRPr="008C50CA" w:rsidRDefault="00CF4F11" w:rsidP="000F3299">
                            <w:r>
                              <w:t xml:space="preserve">◊ </w:t>
                            </w:r>
                            <w:r w:rsidRPr="008C50CA">
                              <w:t>Work-Based Learning Plan Resource Guide</w:t>
                            </w:r>
                          </w:p>
                          <w:p w14:paraId="58A9303F" w14:textId="77777777" w:rsidR="00CF4F11" w:rsidRDefault="00CF4F11" w:rsidP="000F3299">
                            <w:r>
                              <w:t xml:space="preserve">◊ </w:t>
                            </w:r>
                            <w:r w:rsidRPr="008C50CA">
                              <w:t>Massachusetts Guide for Individual Learning Plans (ILP)</w:t>
                            </w:r>
                            <w:r>
                              <w:t>,</w:t>
                            </w:r>
                          </w:p>
                          <w:p w14:paraId="3785DC33" w14:textId="433BD8DE" w:rsidR="00CF4F11" w:rsidRPr="008C50CA" w:rsidRDefault="00CF4F11" w:rsidP="000F3299">
                            <w:r>
                              <w:t xml:space="preserve">  now referred to as My Career and Academic Plan (MyCAP)</w:t>
                            </w:r>
                          </w:p>
                          <w:p w14:paraId="255D668C" w14:textId="77777777" w:rsidR="00CF4F11" w:rsidRDefault="00CF4F11" w:rsidP="000F3299">
                            <w:r>
                              <w:t>◊ A Primer about Labor Market Information</w:t>
                            </w:r>
                          </w:p>
                          <w:p w14:paraId="0B33D06B" w14:textId="3EFB6EC7" w:rsidR="00CF4F11" w:rsidRDefault="00CF4F11" w:rsidP="000F3299">
                            <w:r>
                              <w:t>◊ Elements of Model Internship Programs</w:t>
                            </w:r>
                            <w:r w:rsidRPr="008C50CA">
                              <w:t xml:space="preserve"> </w:t>
                            </w:r>
                          </w:p>
                          <w:p w14:paraId="5DCF5E41" w14:textId="77777777" w:rsidR="00CF4F11" w:rsidRDefault="00CF4F11" w:rsidP="000F3299"/>
                          <w:p w14:paraId="775FC518" w14:textId="5BD61DB9" w:rsidR="00CF4F11" w:rsidRDefault="00CF4F11" w:rsidP="000F3299">
                            <w:r>
                              <w:t xml:space="preserve">Available from </w:t>
                            </w:r>
                            <w:hyperlink r:id="rId22" w:history="1">
                              <w:r w:rsidRPr="005C6A16">
                                <w:rPr>
                                  <w:rStyle w:val="Hyperlink"/>
                                </w:rPr>
                                <w:t>http://massconnecting.org/career-development-education</w:t>
                              </w:r>
                            </w:hyperlink>
                          </w:p>
                          <w:p w14:paraId="30190F9F" w14:textId="77777777" w:rsidR="00CF4F11" w:rsidRDefault="00CF4F11" w:rsidP="000F3299"/>
                          <w:p w14:paraId="4C7921CD" w14:textId="77777777" w:rsidR="00CF4F11" w:rsidRDefault="00CF4F11" w:rsidP="000F3299">
                            <w:pPr>
                              <w:rPr>
                                <w:highlight w:val="yellow"/>
                              </w:rPr>
                            </w:pPr>
                            <w:r>
                              <w:t>Video: “</w:t>
                            </w:r>
                            <w:r w:rsidRPr="008C50CA">
                              <w:t>Preparing Massachusetts Students for Successful Careers</w:t>
                            </w:r>
                            <w:r>
                              <w:t>”</w:t>
                            </w:r>
                          </w:p>
                          <w:p w14:paraId="5E12838C" w14:textId="77777777" w:rsidR="00CF4F11" w:rsidRDefault="00CF4F11" w:rsidP="000F3299"/>
                          <w:p w14:paraId="074D760B" w14:textId="3734DA34" w:rsidR="00CF4F11" w:rsidRDefault="00CF4F11" w:rsidP="000F3299">
                            <w:r>
                              <w:t xml:space="preserve">Available from </w:t>
                            </w:r>
                            <w:hyperlink r:id="rId23" w:history="1">
                              <w:r w:rsidRPr="008B6ECA">
                                <w:rPr>
                                  <w:rStyle w:val="Hyperlink"/>
                                </w:rPr>
                                <w:t>http://massconnecting.org/videos</w:t>
                              </w:r>
                            </w:hyperlink>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A35855" id="Text Box 14" o:spid="_x0000_s1027" type="#_x0000_t202" style="position:absolute;margin-left:252.85pt;margin-top:10.85pt;width:268pt;height:256.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">
                <v:textbox>
                  <w:txbxContent>
                    <w:p w14:paraId="59C1CB63" w14:textId="4B478D19" w:rsidR="00CF4F11" w:rsidRPr="00442DD0" w:rsidRDefault="00CF4F11" w:rsidP="000F3299">
                      <w:pPr>
                        <w:pStyle w:val="Heading2"/>
                      </w:pPr>
                      <w:bookmarkStart w:id="16" w:name="_Toc501474997"/>
                      <w:bookmarkStart w:id="17" w:name="_Toc530187"/>
                      <w:bookmarkStart w:id="18" w:name="_Toc4484492"/>
                      <w:r>
                        <w:t xml:space="preserve">MA Office of College, Career, and Technical Education (OCCTE) </w:t>
                      </w:r>
                      <w:r w:rsidRPr="00442DD0">
                        <w:t>Resource Guides</w:t>
                      </w:r>
                      <w:bookmarkEnd w:id="16"/>
                      <w:bookmarkEnd w:id="17"/>
                      <w:bookmarkEnd w:id="18"/>
                    </w:p>
                    <w:p w14:paraId="72CF6626" w14:textId="77777777" w:rsidR="00CF4F11" w:rsidRDefault="00CF4F11" w:rsidP="000F3299">
                      <w:r>
                        <w:t>◊ College and Career Advising Framework</w:t>
                      </w:r>
                    </w:p>
                    <w:p w14:paraId="7AA48954" w14:textId="5739E593" w:rsidR="00CF4F11" w:rsidRPr="008C50CA" w:rsidRDefault="00CF4F11" w:rsidP="000F3299">
                      <w:r>
                        <w:t xml:space="preserve">◊ </w:t>
                      </w:r>
                      <w:r w:rsidRPr="008C50CA">
                        <w:t xml:space="preserve">Career Development Education Guide </w:t>
                      </w:r>
                    </w:p>
                    <w:p w14:paraId="15354432" w14:textId="77777777" w:rsidR="00CF4F11" w:rsidRPr="008C50CA" w:rsidRDefault="00CF4F11" w:rsidP="000F3299">
                      <w:r>
                        <w:t xml:space="preserve">◊ </w:t>
                      </w:r>
                      <w:r w:rsidRPr="008C50CA">
                        <w:t>Work-Based Learning Plan Resource Guide</w:t>
                      </w:r>
                    </w:p>
                    <w:p w14:paraId="58A9303F" w14:textId="77777777" w:rsidR="00CF4F11" w:rsidRDefault="00CF4F11" w:rsidP="000F3299">
                      <w:r>
                        <w:t xml:space="preserve">◊ </w:t>
                      </w:r>
                      <w:r w:rsidRPr="008C50CA">
                        <w:t>Massachusetts Guide for Individual Learning Plans (ILP)</w:t>
                      </w:r>
                      <w:r>
                        <w:t>,</w:t>
                      </w:r>
                    </w:p>
                    <w:p w14:paraId="3785DC33" w14:textId="433BD8DE" w:rsidR="00CF4F11" w:rsidRPr="008C50CA" w:rsidRDefault="00CF4F11" w:rsidP="000F3299">
                      <w:r>
                        <w:t xml:space="preserve">  now referred to as My Career and Academic Plan (MyCAP)</w:t>
                      </w:r>
                    </w:p>
                    <w:p w14:paraId="255D668C" w14:textId="77777777" w:rsidR="00CF4F11" w:rsidRDefault="00CF4F11" w:rsidP="000F3299">
                      <w:r>
                        <w:t>◊ A Primer about Labor Market Information</w:t>
                      </w:r>
                    </w:p>
                    <w:p w14:paraId="0B33D06B" w14:textId="3EFB6EC7" w:rsidR="00CF4F11" w:rsidRDefault="00CF4F11" w:rsidP="000F3299">
                      <w:r>
                        <w:t>◊ Elements of Model Internship Programs</w:t>
                      </w:r>
                      <w:r w:rsidRPr="008C50CA">
                        <w:t xml:space="preserve"> </w:t>
                      </w:r>
                    </w:p>
                    <w:p w14:paraId="5DCF5E41" w14:textId="77777777" w:rsidR="00CF4F11" w:rsidRDefault="00CF4F11" w:rsidP="000F3299"/>
                    <w:p w14:paraId="775FC518" w14:textId="5BD61DB9" w:rsidR="00CF4F11" w:rsidRDefault="00CF4F11" w:rsidP="000F3299">
                      <w:r>
                        <w:t xml:space="preserve">Available from </w:t>
                      </w:r>
                      <w:hyperlink r:id="rId24" w:history="1">
                        <w:r w:rsidRPr="005C6A16">
                          <w:rPr>
                            <w:rStyle w:val="Hyperlink"/>
                          </w:rPr>
                          <w:t>http://</w:t>
                        </w:r>
                        <w:r w:rsidRPr="005C6A16">
                          <w:rPr>
                            <w:rStyle w:val="Hyperlink"/>
                          </w:rPr>
                          <w:t>m</w:t>
                        </w:r>
                        <w:r w:rsidRPr="005C6A16">
                          <w:rPr>
                            <w:rStyle w:val="Hyperlink"/>
                          </w:rPr>
                          <w:t>assconnecting.org/career-development-education</w:t>
                        </w:r>
                      </w:hyperlink>
                    </w:p>
                    <w:p w14:paraId="30190F9F" w14:textId="77777777" w:rsidR="00CF4F11" w:rsidRDefault="00CF4F11" w:rsidP="000F3299"/>
                    <w:p w14:paraId="4C7921CD" w14:textId="77777777" w:rsidR="00CF4F11" w:rsidRDefault="00CF4F11" w:rsidP="000F3299">
                      <w:pPr>
                        <w:rPr>
                          <w:highlight w:val="yellow"/>
                        </w:rPr>
                      </w:pPr>
                      <w:r>
                        <w:t>Video: “</w:t>
                      </w:r>
                      <w:r w:rsidRPr="008C50CA">
                        <w:t>Preparing Massachusetts Students for Successful Careers</w:t>
                      </w:r>
                      <w:r>
                        <w:t>”</w:t>
                      </w:r>
                    </w:p>
                    <w:p w14:paraId="5E12838C" w14:textId="77777777" w:rsidR="00CF4F11" w:rsidRDefault="00CF4F11" w:rsidP="000F3299"/>
                    <w:p w14:paraId="074D760B" w14:textId="3734DA34" w:rsidR="00CF4F11" w:rsidRDefault="00CF4F11" w:rsidP="000F3299">
                      <w:r>
                        <w:t xml:space="preserve">Available from </w:t>
                      </w:r>
                      <w:hyperlink r:id="rId25" w:history="1">
                        <w:r w:rsidRPr="008B6ECA">
                          <w:rPr>
                            <w:rStyle w:val="Hyperlink"/>
                          </w:rPr>
                          <w:t>http://massconnecting.org/videos</w:t>
                        </w:r>
                      </w:hyperlink>
                      <w:r>
                        <w:t xml:space="preserve"> </w:t>
                      </w:r>
                    </w:p>
                  </w:txbxContent>
                </v:textbox>
                <w10:wrap type="square"/>
              </v:shape>
            </w:pict>
          </mc:Fallback>
        </mc:AlternateContent>
      </w:r>
    </w:p>
    <w:p w14:paraId="63A44971" w14:textId="1D23D374" w:rsidR="00EF66C7" w:rsidRPr="009B1A3D" w:rsidRDefault="00EF66C7" w:rsidP="000F3299">
      <w:r w:rsidRPr="009B1A3D">
        <w:t xml:space="preserve">This </w:t>
      </w:r>
      <w:r w:rsidR="002A20C8" w:rsidRPr="007D5545">
        <w:rPr>
          <w:b/>
        </w:rPr>
        <w:t>Elements of</w:t>
      </w:r>
      <w:r w:rsidR="002A20C8">
        <w:t xml:space="preserve"> </w:t>
      </w:r>
      <w:r w:rsidRPr="00B56489">
        <w:rPr>
          <w:b/>
        </w:rPr>
        <w:t>Model Internship Program</w:t>
      </w:r>
      <w:r w:rsidR="002A20C8">
        <w:rPr>
          <w:b/>
        </w:rPr>
        <w:t>s</w:t>
      </w:r>
      <w:r w:rsidRPr="00B56489">
        <w:rPr>
          <w:b/>
        </w:rPr>
        <w:t xml:space="preserve"> Guide</w:t>
      </w:r>
      <w:r w:rsidRPr="009B1A3D">
        <w:t xml:space="preserve"> has been designed to help school leaders launch or improve internship programs.</w:t>
      </w:r>
      <w:r w:rsidR="00327458">
        <w:t xml:space="preserve"> </w:t>
      </w:r>
      <w:r w:rsidRPr="009B1A3D">
        <w:t>It describes the key elements of high quality internship programs; the exemplars have been compiled from materials submitted by about 25 high schools from around the state (</w:t>
      </w:r>
      <w:r w:rsidRPr="00156334">
        <w:t>see the map in “About this Guide”),</w:t>
      </w:r>
      <w:r w:rsidRPr="009B1A3D">
        <w:t xml:space="preserve"> supported by the Connecting Activities initiative.</w:t>
      </w:r>
      <w:r w:rsidR="00327458">
        <w:t xml:space="preserve"> </w:t>
      </w:r>
      <w:r w:rsidRPr="009B1A3D">
        <w:t>We are grateful for the contributions offered by these high schools.</w:t>
      </w:r>
      <w:r w:rsidR="00327458">
        <w:t xml:space="preserve"> </w:t>
      </w:r>
      <w:r w:rsidRPr="009B1A3D">
        <w:t xml:space="preserve">We note that there </w:t>
      </w:r>
      <w:r w:rsidR="00BB37FE" w:rsidRPr="00305FD2">
        <w:t>are many</w:t>
      </w:r>
      <w:r w:rsidRPr="00305FD2">
        <w:t xml:space="preserve"> other</w:t>
      </w:r>
      <w:r w:rsidRPr="009B1A3D">
        <w:t xml:space="preserve"> high schools in addition to these that offer internship experiences to students as part of their high school education, and that list is growing.</w:t>
      </w:r>
    </w:p>
    <w:p w14:paraId="30A25F20" w14:textId="77777777" w:rsidR="00EF66C7" w:rsidRPr="009B1A3D" w:rsidRDefault="00EF66C7" w:rsidP="000F3299"/>
    <w:p w14:paraId="602817C1" w14:textId="2E3749A4" w:rsidR="00EF66C7" w:rsidRPr="009B1A3D" w:rsidRDefault="00EF66C7" w:rsidP="000F3299">
      <w:r w:rsidRPr="00156334">
        <w:t>The model materials presented here were developed by educators and workforce professionals from the leadership network for Connecting Activities.</w:t>
      </w:r>
      <w:r w:rsidR="00327458">
        <w:t xml:space="preserve"> </w:t>
      </w:r>
      <w:r w:rsidRPr="009B1A3D">
        <w:t xml:space="preserve"> </w:t>
      </w:r>
    </w:p>
    <w:p w14:paraId="7D242BBD" w14:textId="77777777" w:rsidR="00EF66C7" w:rsidRPr="009B1A3D" w:rsidRDefault="00EF66C7" w:rsidP="000F3299"/>
    <w:p w14:paraId="6FAEEFB0" w14:textId="7046BC3E" w:rsidR="00EF66C7" w:rsidRPr="009B1A3D" w:rsidRDefault="00EF66C7" w:rsidP="000F3299">
      <w:r w:rsidRPr="009B1A3D">
        <w:t xml:space="preserve">The forms and documents described in this manual are available for download at </w:t>
      </w:r>
      <w:hyperlink r:id="rId26" w:history="1">
        <w:r w:rsidR="009433CB" w:rsidRPr="008B6ECA">
          <w:rPr>
            <w:rStyle w:val="Hyperlink"/>
          </w:rPr>
          <w:t>http://massconnecting.org</w:t>
        </w:r>
      </w:hyperlink>
      <w:r w:rsidRPr="009B1A3D">
        <w:t xml:space="preserve"> </w:t>
      </w:r>
    </w:p>
    <w:p w14:paraId="4518CE04" w14:textId="75AF5D61" w:rsidR="00EF66C7" w:rsidRDefault="00EF66C7" w:rsidP="000F3299"/>
    <w:p w14:paraId="49B3061D" w14:textId="453E636F" w:rsidR="00B56489" w:rsidRDefault="0072338E" w:rsidP="000F3299">
      <w:r w:rsidRPr="009B1A3D">
        <w:t>Schools that offer a strong internship program give their students an extraordinary opportunity.</w:t>
      </w:r>
      <w:r w:rsidR="006A2C32">
        <w:t xml:space="preserve"> </w:t>
      </w:r>
      <w:r w:rsidRPr="009B1A3D">
        <w:t xml:space="preserve">Educators from around the state often observe that this kind of experience has a powerful impact on student learning, both inside and </w:t>
      </w:r>
      <w:r w:rsidRPr="009B1A3D">
        <w:lastRenderedPageBreak/>
        <w:t>outside the classroom.</w:t>
      </w:r>
      <w:r w:rsidR="006A2C32">
        <w:t xml:space="preserve"> </w:t>
      </w:r>
      <w:r w:rsidR="009B1A3D" w:rsidRPr="00156334">
        <w:t xml:space="preserve">Students </w:t>
      </w:r>
      <w:r w:rsidR="006A2C32" w:rsidRPr="00156334">
        <w:t>often express that they appreciate the chance to apply what they know in an active, hands-on setting.</w:t>
      </w:r>
      <w:r w:rsidR="00327458">
        <w:t xml:space="preserve"> </w:t>
      </w:r>
      <w:r w:rsidR="002A20C8">
        <w:t xml:space="preserve">Students </w:t>
      </w:r>
      <w:r w:rsidR="009F5017">
        <w:t>struggling</w:t>
      </w:r>
      <w:r w:rsidR="002A20C8">
        <w:t xml:space="preserve"> in English, math or science often </w:t>
      </w:r>
      <w:r w:rsidR="00647BEC">
        <w:t>discover the</w:t>
      </w:r>
      <w:r w:rsidR="00976BAF">
        <w:t xml:space="preserve"> relevancy </w:t>
      </w:r>
      <w:r w:rsidR="00647BEC">
        <w:t>of those subjects</w:t>
      </w:r>
      <w:r w:rsidR="00327458">
        <w:t xml:space="preserve"> </w:t>
      </w:r>
      <w:r w:rsidR="002A20C8">
        <w:t>in these experiences.</w:t>
      </w:r>
      <w:r w:rsidR="00327458">
        <w:t xml:space="preserve"> </w:t>
      </w:r>
      <w:r w:rsidR="006A2C32" w:rsidRPr="00156334">
        <w:t>An internship experience brings together and re-energizes all domains of learning – academic, personal/social and workplace readiness.</w:t>
      </w:r>
      <w:r w:rsidR="00327458">
        <w:t xml:space="preserve"> </w:t>
      </w:r>
      <w:r w:rsidR="00BB37FE">
        <w:t xml:space="preserve"> </w:t>
      </w:r>
      <w:r w:rsidR="00BB37FE" w:rsidRPr="009B1A3D">
        <w:t>Internship programs serve as optimal vehicles for student skill building in employability skills, as well as important technical skills specific to an occupation and industry sector.</w:t>
      </w:r>
      <w:r w:rsidR="00327458">
        <w:t xml:space="preserve"> </w:t>
      </w:r>
      <w:r w:rsidR="00BB37FE" w:rsidRPr="009B1A3D">
        <w:t>They also offer opportunities for mentorship and support for students from caring adults outside of school.</w:t>
      </w:r>
      <w:r w:rsidR="00327458">
        <w:t xml:space="preserve"> </w:t>
      </w:r>
      <w:r w:rsidR="002A20C8">
        <w:t xml:space="preserve">These experiences provide social capital to students who may otherwise have little or none, and open doors previously inaccessible to </w:t>
      </w:r>
      <w:r w:rsidR="00F41CAB">
        <w:t>them</w:t>
      </w:r>
      <w:r w:rsidR="002A20C8">
        <w:t>.</w:t>
      </w:r>
      <w:r w:rsidR="00327458">
        <w:t xml:space="preserve"> </w:t>
      </w:r>
      <w:r w:rsidR="00BB37FE" w:rsidRPr="009B1A3D">
        <w:t>Internships give students a sense of personal pride resulting from active involvement in the mission of an organization or enterprise outside the classroom.</w:t>
      </w:r>
      <w:r w:rsidR="00327458">
        <w:t xml:space="preserve"> </w:t>
      </w:r>
      <w:r w:rsidR="00BB37FE" w:rsidRPr="009B1A3D">
        <w:t>For students, these experiences are often transformational, and they can deeply influence student decision-making about postsecondary edu</w:t>
      </w:r>
      <w:r w:rsidR="00BB37FE">
        <w:t xml:space="preserve">cation and other life choices. </w:t>
      </w:r>
    </w:p>
    <w:p w14:paraId="7FC71FED" w14:textId="77777777" w:rsidR="00B56489" w:rsidRDefault="00B56489" w:rsidP="000F3299">
      <w:pPr>
        <w:rPr>
          <w:highlight w:val="lightGray"/>
        </w:rPr>
      </w:pPr>
    </w:p>
    <w:p w14:paraId="3D993101" w14:textId="1DB1760A" w:rsidR="0072338E" w:rsidRPr="009B1A3D" w:rsidRDefault="0072338E" w:rsidP="000F3299">
      <w:r w:rsidRPr="009B1A3D">
        <w:t>Internships are understood to be so valuable for career readiness that they have been embedded as a requirement in the Commonwealth’s new Innovation Pathway, a college and career readiness structure which is one of several types of “High Quality College and Career Pathways” with mechanisms for state designation.</w:t>
      </w:r>
      <w:r w:rsidR="00327458">
        <w:t xml:space="preserve"> </w:t>
      </w:r>
      <w:r w:rsidRPr="009B1A3D">
        <w:t xml:space="preserve">To learn more about Innovation Pathways, follow this link: </w:t>
      </w:r>
      <w:hyperlink r:id="rId27" w:history="1">
        <w:r w:rsidR="00DE3501" w:rsidRPr="009B2BEF">
          <w:rPr>
            <w:rStyle w:val="Hyperlink"/>
          </w:rPr>
          <w:t>http://www.doe.mass.edu/ccte/ccr/hqccp/</w:t>
        </w:r>
      </w:hyperlink>
      <w:r w:rsidR="00DE3501">
        <w:t xml:space="preserve"> </w:t>
      </w:r>
    </w:p>
    <w:p w14:paraId="38F9C197" w14:textId="77777777" w:rsidR="0072338E" w:rsidRPr="009B1A3D" w:rsidRDefault="0072338E" w:rsidP="000F3299"/>
    <w:p w14:paraId="55C364F0" w14:textId="2EAD5794" w:rsidR="00EF66C7" w:rsidRPr="009B1A3D" w:rsidRDefault="00EF5782" w:rsidP="000F3299">
      <w:r>
        <w:t>D</w:t>
      </w:r>
      <w:r w:rsidR="00EF66C7" w:rsidRPr="009B1A3D">
        <w:t xml:space="preserve">ESE’s </w:t>
      </w:r>
      <w:r w:rsidR="00EF66C7" w:rsidRPr="009B1A3D">
        <w:rPr>
          <w:b/>
        </w:rPr>
        <w:t>Career Development Education Guide</w:t>
      </w:r>
      <w:r w:rsidR="00EF66C7" w:rsidRPr="009B1A3D">
        <w:t>, available at</w:t>
      </w:r>
      <w:r w:rsidR="007662F9">
        <w:t xml:space="preserve"> </w:t>
      </w:r>
      <w:hyperlink r:id="rId28" w:history="1">
        <w:r w:rsidR="007662F9" w:rsidRPr="008B6ECA">
          <w:rPr>
            <w:rStyle w:val="Hyperlink"/>
          </w:rPr>
          <w:t>http://massconnecting.org/career-development-education</w:t>
        </w:r>
      </w:hyperlink>
      <w:r w:rsidR="007662F9">
        <w:t xml:space="preserve"> </w:t>
      </w:r>
      <w:r w:rsidR="00EF66C7" w:rsidRPr="009B1A3D">
        <w:t xml:space="preserve"> provides a strong framework for methods to provide career preparation in our middle and high schools.</w:t>
      </w:r>
      <w:r w:rsidR="00327458">
        <w:t xml:space="preserve"> </w:t>
      </w:r>
      <w:r w:rsidR="00EF66C7" w:rsidRPr="009B1A3D">
        <w:t>As the Guide shows, there are many ways to address the subject of Career Development Education</w:t>
      </w:r>
      <w:r w:rsidR="002A20C8">
        <w:t xml:space="preserve"> (CDE)</w:t>
      </w:r>
      <w:r w:rsidR="00EF66C7" w:rsidRPr="009B1A3D">
        <w:t>, which in a high quality model consists of a thoughtful and progressive sequence of activities and learning opportunities that starts with career awareness, and then proceeds to career exploration and then immersion.</w:t>
      </w:r>
      <w:r w:rsidR="00327458">
        <w:t xml:space="preserve"> </w:t>
      </w:r>
      <w:r w:rsidR="00EF66C7" w:rsidRPr="009B1A3D">
        <w:t>An internship is an optimal method for providing a student with a career immersion experience, and ideally it serves as a culminating experience after a student’s participation in that progressive sequence of activities that have set the stage, and often guide the choice of setting.</w:t>
      </w:r>
      <w:r w:rsidR="00327458">
        <w:t xml:space="preserve"> </w:t>
      </w:r>
      <w:r w:rsidR="00EF66C7" w:rsidRPr="009B1A3D">
        <w:t xml:space="preserve">The </w:t>
      </w:r>
      <w:r w:rsidR="002A20C8">
        <w:t xml:space="preserve">CDE </w:t>
      </w:r>
      <w:r w:rsidR="00EF66C7" w:rsidRPr="009B1A3D">
        <w:t xml:space="preserve">guide is available on the </w:t>
      </w:r>
      <w:hyperlink r:id="rId29" w:history="1">
        <w:r w:rsidR="0083168A" w:rsidRPr="00AD0A4D">
          <w:rPr>
            <w:rStyle w:val="Hyperlink"/>
          </w:rPr>
          <w:t>http://massconnecting.org</w:t>
        </w:r>
      </w:hyperlink>
      <w:r w:rsidR="00EF66C7" w:rsidRPr="009B1A3D">
        <w:t xml:space="preserve"> website.</w:t>
      </w:r>
      <w:r w:rsidR="00327458">
        <w:t xml:space="preserve"> </w:t>
      </w:r>
      <w:r w:rsidR="00EF66C7" w:rsidRPr="00EF6409">
        <w:t xml:space="preserve">Watch for an updated version to be released in </w:t>
      </w:r>
      <w:r w:rsidR="002A20C8">
        <w:t>FY19-20</w:t>
      </w:r>
      <w:r w:rsidR="00EF66C7" w:rsidRPr="00EF6409">
        <w:t>.</w:t>
      </w:r>
      <w:r w:rsidR="00EF66C7" w:rsidRPr="009B1A3D">
        <w:t xml:space="preserve"> </w:t>
      </w:r>
    </w:p>
    <w:p w14:paraId="579FF1A6" w14:textId="77777777" w:rsidR="0072338E" w:rsidRPr="009B1A3D" w:rsidRDefault="0072338E" w:rsidP="000F3299"/>
    <w:p w14:paraId="2E064E30" w14:textId="6C8CD1C4" w:rsidR="0075149E" w:rsidRDefault="0072338E" w:rsidP="000F3299">
      <w:r w:rsidRPr="009B1A3D">
        <w:t>To watch a video about career preparation that starts with a vivid portrayal of the power of internships</w:t>
      </w:r>
      <w:r w:rsidRPr="00156334">
        <w:t xml:space="preserve">, </w:t>
      </w:r>
      <w:r w:rsidR="000826D5" w:rsidRPr="00156334">
        <w:t>see the DESE video</w:t>
      </w:r>
      <w:r w:rsidRPr="00156334">
        <w:t xml:space="preserve"> “Preparing Massachusetts Students for Successful Careers</w:t>
      </w:r>
      <w:r w:rsidR="000826D5" w:rsidRPr="00156334">
        <w:t>,” which you can find at</w:t>
      </w:r>
      <w:r w:rsidR="007662F9">
        <w:t xml:space="preserve"> </w:t>
      </w:r>
      <w:hyperlink r:id="rId30" w:history="1">
        <w:r w:rsidR="007662F9" w:rsidRPr="008B6ECA">
          <w:rPr>
            <w:rStyle w:val="Hyperlink"/>
          </w:rPr>
          <w:t>http://massconnecting.org/videos</w:t>
        </w:r>
      </w:hyperlink>
      <w:r w:rsidR="007662F9">
        <w:t xml:space="preserve">. </w:t>
      </w:r>
    </w:p>
    <w:p w14:paraId="41485A89" w14:textId="77777777" w:rsidR="00FC5E63" w:rsidRDefault="00FC5E63" w:rsidP="000F3299"/>
    <w:p w14:paraId="5091FE42" w14:textId="77777777" w:rsidR="00FC5E63" w:rsidRDefault="00FC5E63" w:rsidP="000F3299"/>
    <w:p w14:paraId="17906B90" w14:textId="67C18F85" w:rsidR="00FC5E63" w:rsidRDefault="00FC5E63" w:rsidP="000F3299"/>
    <w:p w14:paraId="07ABD370" w14:textId="7A615DB5" w:rsidR="00FC5E63" w:rsidRDefault="00FC5E63" w:rsidP="000F3299"/>
    <w:p w14:paraId="0454D1BB" w14:textId="1C80F26C" w:rsidR="00FC5E63" w:rsidRDefault="00FC5E63" w:rsidP="000F3299"/>
    <w:p w14:paraId="19E0DDB9" w14:textId="6F8FEBDC" w:rsidR="00FC5E63" w:rsidRDefault="00FC5E63" w:rsidP="000F3299"/>
    <w:p w14:paraId="7F584058" w14:textId="3D824E78" w:rsidR="00FC5E63" w:rsidRDefault="00FC5E63" w:rsidP="000F3299"/>
    <w:p w14:paraId="4B0920CB" w14:textId="2E747F7D" w:rsidR="00FC5E63" w:rsidRDefault="00FC5E63" w:rsidP="000F3299"/>
    <w:p w14:paraId="464BB1A8" w14:textId="2553B699" w:rsidR="00FC5E63" w:rsidRDefault="00FC5E63" w:rsidP="000F3299"/>
    <w:p w14:paraId="1790E4AD" w14:textId="6518E773" w:rsidR="00FC5E63" w:rsidRDefault="00FC5E63" w:rsidP="000F3299"/>
    <w:p w14:paraId="0774080A" w14:textId="7352D012" w:rsidR="00FC5E63" w:rsidRDefault="00FC5E63" w:rsidP="000F3299"/>
    <w:p w14:paraId="4B054237" w14:textId="3805C30F" w:rsidR="00FC5E63" w:rsidRDefault="00FC5E63" w:rsidP="000F3299"/>
    <w:p w14:paraId="5018EB45" w14:textId="4E2B10E1" w:rsidR="00FC5E63" w:rsidRDefault="00FC5E63" w:rsidP="000F3299"/>
    <w:p w14:paraId="0F2E8111" w14:textId="77777777" w:rsidR="00FC5E63" w:rsidRDefault="00FC5E63" w:rsidP="000F3299"/>
    <w:p w14:paraId="1AFFE5EE" w14:textId="77777777" w:rsidR="00FC5E63" w:rsidRDefault="00FC5E63" w:rsidP="000F3299"/>
    <w:p w14:paraId="70AEB9A4" w14:textId="77777777" w:rsidR="00FC5E63" w:rsidRDefault="00FC5E63" w:rsidP="000F3299"/>
    <w:p w14:paraId="7E65FE21" w14:textId="77777777" w:rsidR="00FC5E63" w:rsidRDefault="00FC5E63" w:rsidP="000F3299"/>
    <w:p w14:paraId="51863AD1" w14:textId="77777777" w:rsidR="00FC5E63" w:rsidRDefault="00FC5E63" w:rsidP="000F3299"/>
    <w:p w14:paraId="36971569" w14:textId="134CE305" w:rsidR="00FC5E63" w:rsidRDefault="00FC5E63" w:rsidP="000F3299"/>
    <w:p w14:paraId="07ADFC0E" w14:textId="58B18348" w:rsidR="00905449" w:rsidRDefault="00905449" w:rsidP="000F3299"/>
    <w:p w14:paraId="2D063E4B" w14:textId="77777777" w:rsidR="00905449" w:rsidRDefault="00905449" w:rsidP="000F3299"/>
    <w:p w14:paraId="50787D49" w14:textId="77777777" w:rsidR="00FC5E63" w:rsidRDefault="00FC5E63" w:rsidP="000F3299"/>
    <w:p w14:paraId="14746EEC" w14:textId="430B5586" w:rsidR="0075149E" w:rsidRDefault="00FC5E63" w:rsidP="000F3299">
      <w:r>
        <w:t>This Resource Guide 1.0 was published in Spring, 2019.</w:t>
      </w:r>
      <w:r w:rsidR="00327458">
        <w:t xml:space="preserve"> </w:t>
      </w:r>
      <w:r>
        <w:t xml:space="preserve">DESE intends to update these materials from time to time in the future, </w:t>
      </w:r>
      <w:r w:rsidR="00905449">
        <w:t>and will post any later versions at its website</w:t>
      </w:r>
      <w:r>
        <w:t>.</w:t>
      </w:r>
      <w:r w:rsidR="0075149E">
        <w:br w:type="page"/>
      </w:r>
    </w:p>
    <w:p w14:paraId="723C3B9E" w14:textId="77777777" w:rsidR="0072338E" w:rsidRPr="009B1A3D" w:rsidRDefault="0072338E" w:rsidP="000F32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1"/>
        <w:gridCol w:w="8009"/>
      </w:tblGrid>
      <w:tr w:rsidR="004F5B04" w:rsidRPr="009B1A3D" w14:paraId="2E7F5928" w14:textId="77777777" w:rsidTr="00BF463B">
        <w:tc>
          <w:tcPr>
            <w:tcW w:w="2071" w:type="dxa"/>
            <w:tcBorders>
              <w:top w:val="nil"/>
              <w:left w:val="nil"/>
              <w:bottom w:val="nil"/>
              <w:right w:val="nil"/>
            </w:tcBorders>
          </w:tcPr>
          <w:p w14:paraId="4BDD96CB" w14:textId="445A26C6" w:rsidR="004F5B04" w:rsidRPr="00DE4AB6" w:rsidRDefault="004F5B04" w:rsidP="000F3299">
            <w:pPr>
              <w:pStyle w:val="Sidebar"/>
            </w:pPr>
            <w:r w:rsidRPr="00DE4AB6">
              <w:t>This guide brings together materials from a sample of programs around the state, providing a view of the elements that make up successful programs.</w:t>
            </w:r>
            <w:r w:rsidR="00327458">
              <w:t xml:space="preserve"> </w:t>
            </w:r>
            <w:r w:rsidRPr="00DE4AB6">
              <w:t> </w:t>
            </w:r>
          </w:p>
        </w:tc>
        <w:tc>
          <w:tcPr>
            <w:tcW w:w="8009" w:type="dxa"/>
            <w:tcBorders>
              <w:top w:val="nil"/>
              <w:left w:val="nil"/>
              <w:bottom w:val="nil"/>
              <w:right w:val="nil"/>
            </w:tcBorders>
          </w:tcPr>
          <w:p w14:paraId="0EEEBDE5" w14:textId="6341F1CF" w:rsidR="004F5B04" w:rsidRPr="009B1A3D" w:rsidRDefault="00DA58FC" w:rsidP="000F3299">
            <w:pPr>
              <w:pStyle w:val="Heading2"/>
            </w:pPr>
            <w:bookmarkStart w:id="15" w:name="_Toc500773897"/>
            <w:bookmarkStart w:id="16" w:name="_Toc501474998"/>
            <w:bookmarkStart w:id="17" w:name="_Toc530188"/>
            <w:bookmarkStart w:id="18" w:name="_Toc4484493"/>
            <w:r>
              <w:t xml:space="preserve">Sources of </w:t>
            </w:r>
            <w:r w:rsidR="00372B1A">
              <w:t xml:space="preserve">the </w:t>
            </w:r>
            <w:r>
              <w:t xml:space="preserve">Effective Practices Presented in </w:t>
            </w:r>
            <w:r w:rsidR="004F5B04" w:rsidRPr="009B1A3D">
              <w:t>This Guide</w:t>
            </w:r>
            <w:bookmarkEnd w:id="15"/>
            <w:bookmarkEnd w:id="16"/>
            <w:bookmarkEnd w:id="17"/>
            <w:bookmarkEnd w:id="18"/>
          </w:p>
          <w:p w14:paraId="77F7ACFD" w14:textId="3275C273" w:rsidR="004F5B04" w:rsidRPr="009B1A3D" w:rsidRDefault="004F5B04" w:rsidP="000F3299">
            <w:r w:rsidRPr="009B1A3D">
              <w:rPr>
                <w:b/>
              </w:rPr>
              <w:t xml:space="preserve">Connecting Activities </w:t>
            </w:r>
            <w:r w:rsidRPr="009B1A3D">
              <w:t>brings together a network of</w:t>
            </w:r>
            <w:r w:rsidR="00276A80">
              <w:t xml:space="preserve"> staff from </w:t>
            </w:r>
            <w:r w:rsidR="00DF1974">
              <w:t xml:space="preserve">workforce regions and </w:t>
            </w:r>
            <w:r w:rsidRPr="009B1A3D">
              <w:t xml:space="preserve">schools </w:t>
            </w:r>
            <w:r w:rsidR="00647BEC">
              <w:t xml:space="preserve">in a professional learning community </w:t>
            </w:r>
            <w:r w:rsidR="00372B1A">
              <w:t>that</w:t>
            </w:r>
            <w:r w:rsidRPr="009B1A3D">
              <w:t xml:space="preserve"> share</w:t>
            </w:r>
            <w:r w:rsidR="00647BEC">
              <w:t>s</w:t>
            </w:r>
            <w:r w:rsidRPr="009B1A3D">
              <w:t xml:space="preserve"> tools, resources and best practices in support of student career development.</w:t>
            </w:r>
            <w:r w:rsidR="00327458">
              <w:t xml:space="preserve"> </w:t>
            </w:r>
            <w:r w:rsidRPr="009B1A3D">
              <w:t xml:space="preserve"> A centerpiece of </w:t>
            </w:r>
            <w:r w:rsidR="00372B1A">
              <w:t>the</w:t>
            </w:r>
            <w:r w:rsidRPr="009B1A3D">
              <w:t xml:space="preserve"> work is </w:t>
            </w:r>
            <w:r w:rsidR="00372B1A">
              <w:t xml:space="preserve">the development of </w:t>
            </w:r>
            <w:r w:rsidRPr="009B1A3D">
              <w:t>high quality work-based learn</w:t>
            </w:r>
            <w:r w:rsidR="00904D08">
              <w:t>ing experiences for students.</w:t>
            </w:r>
            <w:r w:rsidR="00327458">
              <w:t xml:space="preserve"> </w:t>
            </w:r>
            <w:r w:rsidRPr="009B1A3D">
              <w:t>Programs across Massachusetts use consistent elements – the Massachusetts Work-Based Learning Plan, the Massachusetts Career Ready Database — along with many common approaches to employer engagement, student preparation for the internship program, and reflection and enrichment activities connected to the internship experience.</w:t>
            </w:r>
          </w:p>
          <w:p w14:paraId="73B46BF4" w14:textId="77777777" w:rsidR="004F5B04" w:rsidRPr="009B1A3D" w:rsidRDefault="004F5B04" w:rsidP="000F3299"/>
          <w:p w14:paraId="6B9E6E31" w14:textId="3738E515" w:rsidR="004F5B04" w:rsidRPr="009B1A3D" w:rsidRDefault="004F5B04" w:rsidP="000F3299">
            <w:r w:rsidRPr="009B1A3D">
              <w:t>Each program is also different.</w:t>
            </w:r>
            <w:r w:rsidR="00327458">
              <w:t xml:space="preserve"> </w:t>
            </w:r>
            <w:r w:rsidRPr="009B1A3D">
              <w:t>Each time a new program is launched, local staff gather ideas from others, and also put their own “spin” on program design and materials.</w:t>
            </w:r>
          </w:p>
          <w:p w14:paraId="37F64610" w14:textId="77777777" w:rsidR="004F5B04" w:rsidRPr="009B1A3D" w:rsidRDefault="004F5B04" w:rsidP="000F3299"/>
          <w:p w14:paraId="7DEA9BD1" w14:textId="31E18708" w:rsidR="004F5B04" w:rsidRDefault="004F5B04" w:rsidP="000F3299">
            <w:r w:rsidRPr="009B1A3D">
              <w:t xml:space="preserve">This guide brings together sample materials from a </w:t>
            </w:r>
            <w:r w:rsidR="00372B1A">
              <w:t>number</w:t>
            </w:r>
            <w:r w:rsidRPr="009B1A3D">
              <w:t xml:space="preserve"> of </w:t>
            </w:r>
            <w:r w:rsidR="00372B1A">
              <w:t xml:space="preserve">impressive internship and youth employment </w:t>
            </w:r>
            <w:r w:rsidRPr="009B1A3D">
              <w:t xml:space="preserve">programs around the state, </w:t>
            </w:r>
            <w:r w:rsidR="00372B1A">
              <w:t xml:space="preserve">which, taken together, </w:t>
            </w:r>
            <w:r w:rsidRPr="009B1A3D">
              <w:t>provid</w:t>
            </w:r>
            <w:r w:rsidR="00372B1A">
              <w:t>e</w:t>
            </w:r>
            <w:r w:rsidRPr="009B1A3D">
              <w:t xml:space="preserve"> the elements that make up successful programs.</w:t>
            </w:r>
            <w:r w:rsidR="00327458">
              <w:t xml:space="preserve"> </w:t>
            </w:r>
            <w:r w:rsidRPr="009B1A3D">
              <w:t> </w:t>
            </w:r>
            <w:r w:rsidR="00372B1A">
              <w:t xml:space="preserve">They are listed </w:t>
            </w:r>
            <w:r w:rsidR="007A614C">
              <w:t>on the next page,</w:t>
            </w:r>
            <w:r w:rsidR="00372B1A">
              <w:t xml:space="preserve"> and their contributions are gratefully acknowledged</w:t>
            </w:r>
            <w:r w:rsidR="007A614C">
              <w:t>.</w:t>
            </w:r>
            <w:r w:rsidR="00327458">
              <w:t xml:space="preserve"> </w:t>
            </w:r>
            <w:r w:rsidRPr="009B1A3D">
              <w:t xml:space="preserve"> </w:t>
            </w:r>
          </w:p>
          <w:p w14:paraId="23FE6F0D" w14:textId="50FDAF1F" w:rsidR="007A614C" w:rsidRDefault="007A614C" w:rsidP="000F3299"/>
          <w:p w14:paraId="2F341267" w14:textId="144AE99F" w:rsidR="007A614C" w:rsidRPr="00F1165C" w:rsidRDefault="007A614C" w:rsidP="000F3299">
            <w:r w:rsidRPr="00F1165C">
              <w:t>CONTRIBUTING HIGH SCHOOLS</w:t>
            </w:r>
          </w:p>
          <w:p w14:paraId="2C68901F" w14:textId="77777777" w:rsidR="004F5B04" w:rsidRPr="009B1A3D" w:rsidRDefault="004F5B04" w:rsidP="000F3299"/>
          <w:tbl>
            <w:tblPr>
              <w:tblW w:w="0" w:type="auto"/>
              <w:tblLook w:val="01E0" w:firstRow="1" w:lastRow="1" w:firstColumn="1" w:lastColumn="1" w:noHBand="0" w:noVBand="0"/>
            </w:tblPr>
            <w:tblGrid>
              <w:gridCol w:w="3760"/>
              <w:gridCol w:w="3713"/>
            </w:tblGrid>
            <w:tr w:rsidR="004F5B04" w:rsidRPr="009B1A3D" w14:paraId="51210DB7" w14:textId="77777777" w:rsidTr="00FA042F">
              <w:tc>
                <w:tcPr>
                  <w:tcW w:w="3760" w:type="dxa"/>
                </w:tcPr>
                <w:p w14:paraId="426DBE04" w14:textId="77777777" w:rsidR="00FA042F" w:rsidRPr="009B1A3D" w:rsidRDefault="00FA042F" w:rsidP="000F3299">
                  <w:r w:rsidRPr="009B1A3D">
                    <w:t>Berkshire Arts and Technology Charter</w:t>
                  </w:r>
                </w:p>
                <w:p w14:paraId="071F879B" w14:textId="77777777" w:rsidR="00FA042F" w:rsidRPr="009B1A3D" w:rsidRDefault="00FA042F" w:rsidP="000F3299">
                  <w:r w:rsidRPr="009B1A3D">
                    <w:t xml:space="preserve">Boston Tech Apprentice </w:t>
                  </w:r>
                </w:p>
                <w:p w14:paraId="5FA20B37" w14:textId="77777777" w:rsidR="00FA042F" w:rsidRPr="009B1A3D" w:rsidRDefault="00FA042F" w:rsidP="000F3299">
                  <w:r w:rsidRPr="009B1A3D">
                    <w:t>Bristol County Agricultural</w:t>
                  </w:r>
                  <w:r w:rsidR="00DA4882">
                    <w:t xml:space="preserve"> Tech HS</w:t>
                  </w:r>
                </w:p>
                <w:p w14:paraId="669528E0" w14:textId="77777777" w:rsidR="00FA042F" w:rsidRPr="009B1A3D" w:rsidRDefault="00FA042F" w:rsidP="000F3299">
                  <w:r w:rsidRPr="009B1A3D">
                    <w:t>Dartmouth HS</w:t>
                  </w:r>
                  <w:r w:rsidRPr="009B1A3D">
                    <w:br/>
                    <w:t>Bourne HS</w:t>
                  </w:r>
                </w:p>
                <w:p w14:paraId="034E08CC" w14:textId="77777777" w:rsidR="00FA042F" w:rsidRPr="009B1A3D" w:rsidRDefault="00FA042F" w:rsidP="000F3299">
                  <w:r w:rsidRPr="009B1A3D">
                    <w:t>Drury HS</w:t>
                  </w:r>
                </w:p>
                <w:p w14:paraId="63B43168" w14:textId="77777777" w:rsidR="00FA042F" w:rsidRPr="009B1A3D" w:rsidRDefault="00FA042F" w:rsidP="000F3299">
                  <w:r w:rsidRPr="009B1A3D">
                    <w:t>Easthampton HS</w:t>
                  </w:r>
                </w:p>
                <w:p w14:paraId="12D83E93" w14:textId="77777777" w:rsidR="00FA042F" w:rsidRPr="009B1A3D" w:rsidRDefault="00FA042F" w:rsidP="000F3299">
                  <w:r w:rsidRPr="009B1A3D">
                    <w:t>Lee HS</w:t>
                  </w:r>
                </w:p>
                <w:p w14:paraId="0CE54514" w14:textId="77777777" w:rsidR="00FA042F" w:rsidRPr="009B1A3D" w:rsidRDefault="00FA042F" w:rsidP="000F3299">
                  <w:r w:rsidRPr="009B1A3D">
                    <w:t>Lenox HS</w:t>
                  </w:r>
                </w:p>
                <w:p w14:paraId="5297C22B" w14:textId="77777777" w:rsidR="00FA042F" w:rsidRPr="009B1A3D" w:rsidRDefault="00FA042F" w:rsidP="000F3299">
                  <w:r w:rsidRPr="009B1A3D">
                    <w:t>Ludlow HS</w:t>
                  </w:r>
                </w:p>
                <w:p w14:paraId="2300C46A" w14:textId="77777777" w:rsidR="00FA042F" w:rsidRPr="009B1A3D" w:rsidRDefault="00FA042F" w:rsidP="000F3299"/>
              </w:tc>
              <w:tc>
                <w:tcPr>
                  <w:tcW w:w="3713" w:type="dxa"/>
                </w:tcPr>
                <w:p w14:paraId="6F7BD359" w14:textId="77777777" w:rsidR="00FA042F" w:rsidRPr="009B1A3D" w:rsidRDefault="00FA042F" w:rsidP="000F3299">
                  <w:r w:rsidRPr="009B1A3D">
                    <w:t>Malden HS</w:t>
                  </w:r>
                </w:p>
                <w:p w14:paraId="7C67EA0D" w14:textId="77777777" w:rsidR="00FA042F" w:rsidRPr="009B1A3D" w:rsidRDefault="00FA042F" w:rsidP="000F3299">
                  <w:r w:rsidRPr="009B1A3D">
                    <w:t>Middleboro HS</w:t>
                  </w:r>
                </w:p>
                <w:p w14:paraId="398AE424" w14:textId="77777777" w:rsidR="00FA042F" w:rsidRPr="009B1A3D" w:rsidRDefault="00FA042F" w:rsidP="000F3299">
                  <w:r w:rsidRPr="009B1A3D">
                    <w:t xml:space="preserve">Minnechaug Regional </w:t>
                  </w:r>
                  <w:r w:rsidR="00DA4882">
                    <w:t>HS</w:t>
                  </w:r>
                </w:p>
                <w:p w14:paraId="205F16D1" w14:textId="77777777" w:rsidR="00FA042F" w:rsidRPr="009B1A3D" w:rsidRDefault="00FA042F" w:rsidP="000F3299">
                  <w:r w:rsidRPr="009B1A3D">
                    <w:t>Monson HS</w:t>
                  </w:r>
                </w:p>
                <w:p w14:paraId="7AFB0C51" w14:textId="77777777" w:rsidR="00FA042F" w:rsidRPr="009B1A3D" w:rsidRDefault="00FA042F" w:rsidP="000F3299">
                  <w:r w:rsidRPr="009B1A3D">
                    <w:t>Narrangansett Regional</w:t>
                  </w:r>
                  <w:r w:rsidR="00DA4882">
                    <w:t xml:space="preserve"> HS</w:t>
                  </w:r>
                </w:p>
                <w:p w14:paraId="0C1468B4" w14:textId="77777777" w:rsidR="00FA042F" w:rsidRPr="009B1A3D" w:rsidRDefault="00FA042F" w:rsidP="000F3299">
                  <w:r w:rsidRPr="009B1A3D">
                    <w:t>New Bedford HS</w:t>
                  </w:r>
                </w:p>
                <w:p w14:paraId="06017CD0" w14:textId="77777777" w:rsidR="00FA042F" w:rsidRPr="009B1A3D" w:rsidRDefault="00FA042F" w:rsidP="000F3299">
                  <w:r w:rsidRPr="009B1A3D">
                    <w:t>Newburyport HS</w:t>
                  </w:r>
                </w:p>
                <w:p w14:paraId="021DEC9E" w14:textId="77777777" w:rsidR="00FA042F" w:rsidRPr="009B1A3D" w:rsidRDefault="00FA042F" w:rsidP="000F3299">
                  <w:r w:rsidRPr="009B1A3D">
                    <w:t>Oakmont Regional</w:t>
                  </w:r>
                </w:p>
                <w:p w14:paraId="510B0D97" w14:textId="77777777" w:rsidR="00FA042F" w:rsidRPr="009B1A3D" w:rsidRDefault="00FA042F" w:rsidP="000F3299">
                  <w:r w:rsidRPr="009B1A3D">
                    <w:t>Southwick-Tolland Regional</w:t>
                  </w:r>
                  <w:r w:rsidR="00DA4882">
                    <w:t xml:space="preserve"> HS</w:t>
                  </w:r>
                </w:p>
                <w:p w14:paraId="3015296F" w14:textId="77777777" w:rsidR="00FA042F" w:rsidRPr="009B1A3D" w:rsidRDefault="00FA042F" w:rsidP="000F3299">
                  <w:r w:rsidRPr="009B1A3D">
                    <w:t>Taunton HS</w:t>
                  </w:r>
                </w:p>
                <w:p w14:paraId="36E34E0F" w14:textId="77777777" w:rsidR="00FA042F" w:rsidRPr="009B1A3D" w:rsidRDefault="00FA042F" w:rsidP="000F3299">
                  <w:r w:rsidRPr="009B1A3D">
                    <w:t>Women in Technology (North Central)</w:t>
                  </w:r>
                </w:p>
                <w:p w14:paraId="49365AE8" w14:textId="77777777" w:rsidR="00FA042F" w:rsidRPr="009B1A3D" w:rsidRDefault="00FA042F" w:rsidP="000F3299">
                  <w:r w:rsidRPr="009B1A3D">
                    <w:t xml:space="preserve">Worcester Work Plus </w:t>
                  </w:r>
                </w:p>
                <w:p w14:paraId="454A5EBB" w14:textId="77777777" w:rsidR="004F5B04" w:rsidRPr="009B1A3D" w:rsidRDefault="004F5B04" w:rsidP="000F3299"/>
              </w:tc>
            </w:tr>
          </w:tbl>
          <w:p w14:paraId="7C1800E4" w14:textId="77777777" w:rsidR="004F5B04" w:rsidRDefault="00142197" w:rsidP="000F3299">
            <w:r w:rsidRPr="009B1A3D">
              <w:rPr>
                <w:lang w:eastAsia="en-US"/>
              </w:rPr>
              <w:drawing>
                <wp:inline distT="0" distB="0" distL="0" distR="0" wp14:anchorId="42CF814A" wp14:editId="2D9FD331">
                  <wp:extent cx="3086100" cy="19050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cstate="print"/>
                          <a:srcRect/>
                          <a:stretch>
                            <a:fillRect/>
                          </a:stretch>
                        </pic:blipFill>
                        <pic:spPr bwMode="auto">
                          <a:xfrm>
                            <a:off x="0" y="0"/>
                            <a:ext cx="3086100" cy="1905000"/>
                          </a:xfrm>
                          <a:prstGeom prst="rect">
                            <a:avLst/>
                          </a:prstGeom>
                          <a:noFill/>
                          <a:ln w="9525">
                            <a:noFill/>
                            <a:miter lim="800000"/>
                            <a:headEnd/>
                            <a:tailEnd/>
                          </a:ln>
                        </pic:spPr>
                      </pic:pic>
                    </a:graphicData>
                  </a:graphic>
                </wp:inline>
              </w:drawing>
            </w:r>
          </w:p>
          <w:p w14:paraId="3FE71BBF" w14:textId="77777777" w:rsidR="00372B1A" w:rsidRDefault="00372B1A" w:rsidP="000F3299"/>
          <w:p w14:paraId="545DD348" w14:textId="44DB4074" w:rsidR="004F5B04" w:rsidRPr="009B1A3D" w:rsidRDefault="00372B1A" w:rsidP="000F3299">
            <w:r w:rsidRPr="009B1A3D">
              <w:t xml:space="preserve">Readers are invited to connect with </w:t>
            </w:r>
            <w:r>
              <w:t>the Connecting Activities work</w:t>
            </w:r>
            <w:r w:rsidRPr="009B1A3D">
              <w:t>.</w:t>
            </w:r>
            <w:r w:rsidR="00327458">
              <w:t xml:space="preserve"> </w:t>
            </w:r>
            <w:r w:rsidRPr="009B1A3D">
              <w:t xml:space="preserve">On </w:t>
            </w:r>
            <w:r>
              <w:t>the</w:t>
            </w:r>
            <w:r w:rsidRPr="009B1A3D">
              <w:t xml:space="preserve"> Connecting Activities website, visit the “Join the Network” page to connect with the network </w:t>
            </w:r>
            <w:r w:rsidR="00971C83" w:rsidRPr="009B1A3D">
              <w:t xml:space="preserve">Join the Network page at </w:t>
            </w:r>
            <w:hyperlink r:id="rId32" w:history="1">
              <w:r w:rsidR="00971C83" w:rsidRPr="009B1A3D">
                <w:rPr>
                  <w:color w:val="0000FF"/>
                  <w:u w:val="single"/>
                </w:rPr>
                <w:t>http://www.massconnecting.org/join-the-network</w:t>
              </w:r>
            </w:hyperlink>
            <w:r w:rsidR="00971C83">
              <w:rPr>
                <w:color w:val="0000FF"/>
                <w:u w:val="single"/>
              </w:rPr>
              <w:t>.</w:t>
            </w:r>
            <w:r w:rsidR="00327458">
              <w:rPr>
                <w:color w:val="0000FF"/>
              </w:rPr>
              <w:t xml:space="preserve"> </w:t>
            </w:r>
            <w:r w:rsidR="00971C83" w:rsidRPr="00971C83">
              <w:rPr>
                <w:color w:val="000000" w:themeColor="text1"/>
              </w:rPr>
              <w:t xml:space="preserve">Go to </w:t>
            </w:r>
            <w:r w:rsidRPr="009B1A3D">
              <w:t>the “Share Your Story” page to share information about how your school or community is supporting career development for students.</w:t>
            </w:r>
            <w:r w:rsidR="00327458">
              <w:t xml:space="preserve"> </w:t>
            </w:r>
            <w:r w:rsidR="007A614C">
              <w:t>To become a Partner School, reac</w:t>
            </w:r>
            <w:r w:rsidR="00F1165C">
              <w:t>h</w:t>
            </w:r>
            <w:r w:rsidR="007A614C">
              <w:t xml:space="preserve"> out to the MassHire Board in your region to learn more.</w:t>
            </w:r>
            <w:hyperlink r:id="rId33" w:history="1"/>
          </w:p>
        </w:tc>
      </w:tr>
      <w:tr w:rsidR="005A2F59" w:rsidRPr="009B1A3D" w14:paraId="5939C0DC" w14:textId="77777777" w:rsidTr="00D31024">
        <w:tc>
          <w:tcPr>
            <w:tcW w:w="2071" w:type="dxa"/>
            <w:tcBorders>
              <w:top w:val="nil"/>
              <w:left w:val="nil"/>
              <w:bottom w:val="nil"/>
              <w:right w:val="nil"/>
            </w:tcBorders>
          </w:tcPr>
          <w:p w14:paraId="64C520E7" w14:textId="77777777" w:rsidR="005A2F59" w:rsidRPr="009B1A3D" w:rsidRDefault="005A2F59" w:rsidP="000F3299">
            <w:pPr>
              <w:pStyle w:val="Sidebar"/>
              <w:rPr>
                <w:rStyle w:val="SubtleEmphasis"/>
              </w:rPr>
            </w:pPr>
            <w:r w:rsidRPr="009B1A3D">
              <w:rPr>
                <w:rStyle w:val="SubtleEmphasis"/>
              </w:rPr>
              <w:lastRenderedPageBreak/>
              <w:t xml:space="preserve">What are </w:t>
            </w:r>
            <w:r w:rsidR="00411AE0" w:rsidRPr="009B1A3D">
              <w:rPr>
                <w:rStyle w:val="SubtleEmphasis"/>
              </w:rPr>
              <w:t>the key</w:t>
            </w:r>
            <w:r w:rsidRPr="009B1A3D">
              <w:rPr>
                <w:rStyle w:val="SubtleEmphasis"/>
              </w:rPr>
              <w:t xml:space="preserve"> factors to consider when designing a new internship program</w:t>
            </w:r>
            <w:r w:rsidR="00411AE0" w:rsidRPr="009B1A3D">
              <w:rPr>
                <w:rStyle w:val="SubtleEmphasis"/>
              </w:rPr>
              <w:t xml:space="preserve">, or seeking to improve </w:t>
            </w:r>
            <w:r w:rsidRPr="009B1A3D">
              <w:rPr>
                <w:rStyle w:val="SubtleEmphasis"/>
              </w:rPr>
              <w:t>an existing program?</w:t>
            </w:r>
          </w:p>
        </w:tc>
        <w:tc>
          <w:tcPr>
            <w:tcW w:w="8009" w:type="dxa"/>
            <w:tcBorders>
              <w:top w:val="nil"/>
              <w:left w:val="nil"/>
              <w:bottom w:val="nil"/>
              <w:right w:val="nil"/>
            </w:tcBorders>
          </w:tcPr>
          <w:p w14:paraId="798C229E" w14:textId="2282C4C5" w:rsidR="005A2F59" w:rsidRPr="009B1A3D" w:rsidRDefault="00DA58FC" w:rsidP="000F3299">
            <w:pPr>
              <w:pStyle w:val="Heading2"/>
            </w:pPr>
            <w:bookmarkStart w:id="19" w:name="_Toc500773898"/>
            <w:bookmarkStart w:id="20" w:name="_Toc501474999"/>
            <w:bookmarkStart w:id="21" w:name="_Toc530189"/>
            <w:bookmarkStart w:id="22" w:name="_Toc4484494"/>
            <w:r>
              <w:t>How to Start:</w:t>
            </w:r>
            <w:r w:rsidR="00327458">
              <w:t xml:space="preserve"> </w:t>
            </w:r>
            <w:r w:rsidR="005A2F59" w:rsidRPr="009B1A3D">
              <w:t>Planning an Internship Program</w:t>
            </w:r>
            <w:bookmarkEnd w:id="19"/>
            <w:bookmarkEnd w:id="20"/>
            <w:bookmarkEnd w:id="21"/>
            <w:bookmarkEnd w:id="22"/>
            <w:r w:rsidR="002A0B0F">
              <w:t xml:space="preserve"> </w:t>
            </w:r>
          </w:p>
          <w:p w14:paraId="10190C66" w14:textId="4CDEA153" w:rsidR="0062522C" w:rsidRDefault="0062522C" w:rsidP="000F3299">
            <w:r>
              <w:t xml:space="preserve">There are </w:t>
            </w:r>
            <w:r w:rsidR="00B434D2">
              <w:t>several steps in</w:t>
            </w:r>
            <w:r>
              <w:t xml:space="preserve"> pl</w:t>
            </w:r>
            <w:r w:rsidR="00A720C3">
              <w:t>anning</w:t>
            </w:r>
            <w:r w:rsidR="00AB228B">
              <w:t xml:space="preserve"> and starting</w:t>
            </w:r>
            <w:r w:rsidR="00A720C3">
              <w:t xml:space="preserve"> </w:t>
            </w:r>
            <w:r w:rsidR="00B434D2">
              <w:t xml:space="preserve">an internship program: </w:t>
            </w:r>
          </w:p>
          <w:p w14:paraId="77418471" w14:textId="77777777" w:rsidR="00BB37FE" w:rsidRDefault="00BB37FE" w:rsidP="000F3299"/>
          <w:p w14:paraId="2BFD686B" w14:textId="352E8CEE" w:rsidR="00A720C3" w:rsidRDefault="00EE3BA0" w:rsidP="000F3299">
            <w:pPr>
              <w:pStyle w:val="ListParagraph"/>
              <w:numPr>
                <w:ilvl w:val="0"/>
                <w:numId w:val="2"/>
              </w:numPr>
            </w:pPr>
            <w:r>
              <w:t>Vision and Purpose: Defining the vision and</w:t>
            </w:r>
            <w:r w:rsidR="00A720C3">
              <w:t xml:space="preserve"> purpose of the program</w:t>
            </w:r>
            <w:r>
              <w:t xml:space="preserve">; </w:t>
            </w:r>
          </w:p>
          <w:p w14:paraId="71E32879" w14:textId="085F50C1" w:rsidR="000A4097" w:rsidRPr="00DA0AB1" w:rsidRDefault="00EE3BA0" w:rsidP="000F3299">
            <w:pPr>
              <w:pStyle w:val="ListParagraph"/>
              <w:numPr>
                <w:ilvl w:val="0"/>
                <w:numId w:val="2"/>
              </w:numPr>
            </w:pPr>
            <w:r>
              <w:t xml:space="preserve">Student </w:t>
            </w:r>
            <w:r w:rsidR="00647BEC">
              <w:t>Participation</w:t>
            </w:r>
            <w:r>
              <w:t xml:space="preserve">: </w:t>
            </w:r>
            <w:r w:rsidR="00A720C3">
              <w:t>Determining which students will participate</w:t>
            </w:r>
            <w:r w:rsidR="001661B5">
              <w:t xml:space="preserve">, </w:t>
            </w:r>
            <w:r w:rsidR="001661B5" w:rsidRPr="0035677E">
              <w:t>ensuring equity and inclusiveness</w:t>
            </w:r>
            <w:r w:rsidR="00C7545B">
              <w:t xml:space="preserve">; </w:t>
            </w:r>
            <w:r>
              <w:t>p</w:t>
            </w:r>
            <w:r w:rsidR="000A4097" w:rsidRPr="00DA0AB1">
              <w:t xml:space="preserve">lanning for equitable student access, including consideration of family engagement, cultural diversity, </w:t>
            </w:r>
            <w:r w:rsidR="00282776" w:rsidRPr="00DA0AB1">
              <w:t xml:space="preserve">gender diversity, </w:t>
            </w:r>
            <w:r w:rsidR="000A4097" w:rsidRPr="00DA0AB1">
              <w:t xml:space="preserve">and disability </w:t>
            </w:r>
            <w:r w:rsidR="005423F9" w:rsidRPr="00DA0AB1">
              <w:t xml:space="preserve">supports or </w:t>
            </w:r>
            <w:r w:rsidR="000A4097" w:rsidRPr="00DA0AB1">
              <w:t>accommodation</w:t>
            </w:r>
            <w:r w:rsidR="005423F9" w:rsidRPr="00DA0AB1">
              <w:t>s</w:t>
            </w:r>
            <w:r>
              <w:t xml:space="preserve">; </w:t>
            </w:r>
          </w:p>
          <w:p w14:paraId="3294A13E" w14:textId="4161AA0F" w:rsidR="00A720C3" w:rsidRDefault="00EE3BA0" w:rsidP="000F3299">
            <w:pPr>
              <w:pStyle w:val="ListParagraph"/>
              <w:numPr>
                <w:ilvl w:val="0"/>
                <w:numId w:val="2"/>
              </w:numPr>
            </w:pPr>
            <w:r>
              <w:t xml:space="preserve">Employer </w:t>
            </w:r>
            <w:r w:rsidR="00647BEC">
              <w:t>Participation</w:t>
            </w:r>
            <w:r>
              <w:t xml:space="preserve">: </w:t>
            </w:r>
            <w:r w:rsidR="00A720C3">
              <w:t>Developing a method for finding worksites</w:t>
            </w:r>
            <w:r>
              <w:t>;</w:t>
            </w:r>
            <w:r w:rsidR="00327458">
              <w:t xml:space="preserve"> </w:t>
            </w:r>
          </w:p>
          <w:p w14:paraId="1B564E46" w14:textId="71CB6A0B" w:rsidR="00A720C3" w:rsidRDefault="00EE3BA0" w:rsidP="000F3299">
            <w:pPr>
              <w:pStyle w:val="ListParagraph"/>
              <w:numPr>
                <w:ilvl w:val="0"/>
                <w:numId w:val="2"/>
              </w:numPr>
            </w:pPr>
            <w:r>
              <w:t xml:space="preserve">Worksite Safety: </w:t>
            </w:r>
            <w:r w:rsidR="00A720C3">
              <w:t>Ensuring the safety of worksites</w:t>
            </w:r>
            <w:r>
              <w:t xml:space="preserve">; </w:t>
            </w:r>
          </w:p>
          <w:p w14:paraId="4340A3DF" w14:textId="735AD8F9" w:rsidR="00A720C3" w:rsidRDefault="00E13689" w:rsidP="000F3299">
            <w:pPr>
              <w:pStyle w:val="ListParagraph"/>
              <w:numPr>
                <w:ilvl w:val="0"/>
                <w:numId w:val="2"/>
              </w:numPr>
            </w:pPr>
            <w:r>
              <w:t>Quality of Experience</w:t>
            </w:r>
            <w:r w:rsidR="000D596A">
              <w:t xml:space="preserve">: </w:t>
            </w:r>
            <w:r w:rsidR="00AB228B">
              <w:t>Determining s</w:t>
            </w:r>
            <w:r w:rsidR="000D596A">
              <w:t xml:space="preserve">teps for creating a quality </w:t>
            </w:r>
            <w:r>
              <w:t xml:space="preserve">work </w:t>
            </w:r>
            <w:r w:rsidR="000D596A">
              <w:t xml:space="preserve">experience, from </w:t>
            </w:r>
            <w:r>
              <w:t xml:space="preserve">student </w:t>
            </w:r>
            <w:r w:rsidR="000D596A">
              <w:t xml:space="preserve">preparation before the program to development of high-quality job descriptions to </w:t>
            </w:r>
            <w:r w:rsidR="00AB228B">
              <w:t xml:space="preserve">development of </w:t>
            </w:r>
            <w:r w:rsidR="00EE3BA0">
              <w:t xml:space="preserve">oppportunities </w:t>
            </w:r>
            <w:r w:rsidR="000D596A">
              <w:t>for</w:t>
            </w:r>
            <w:r w:rsidR="00090EBA">
              <w:t xml:space="preserve"> </w:t>
            </w:r>
            <w:r w:rsidR="00EE3BA0">
              <w:t>reflection</w:t>
            </w:r>
            <w:r w:rsidR="000D596A">
              <w:t>;</w:t>
            </w:r>
            <w:r w:rsidR="00327458">
              <w:t xml:space="preserve"> </w:t>
            </w:r>
          </w:p>
          <w:p w14:paraId="3F33945C" w14:textId="59AD4756" w:rsidR="00EE3BA0" w:rsidRDefault="00EE3BA0" w:rsidP="000F3299">
            <w:pPr>
              <w:pStyle w:val="ListParagraph"/>
              <w:numPr>
                <w:ilvl w:val="0"/>
                <w:numId w:val="2"/>
              </w:numPr>
            </w:pPr>
            <w:r>
              <w:t xml:space="preserve">Staffing: Having an effective staff plan, including oversight, coordination and worksite liaison; </w:t>
            </w:r>
          </w:p>
          <w:p w14:paraId="7E7E7B4A" w14:textId="4112E1F7" w:rsidR="00206046" w:rsidRPr="009B1A3D" w:rsidRDefault="00A90BC2" w:rsidP="000F3299">
            <w:pPr>
              <w:pStyle w:val="ListParagraph"/>
              <w:numPr>
                <w:ilvl w:val="0"/>
                <w:numId w:val="2"/>
              </w:numPr>
            </w:pPr>
            <w:r>
              <w:t xml:space="preserve">Program Design and </w:t>
            </w:r>
            <w:r w:rsidR="00604E53">
              <w:t>Logistics</w:t>
            </w:r>
            <w:r>
              <w:t>:</w:t>
            </w:r>
            <w:r w:rsidR="00327458">
              <w:t xml:space="preserve"> </w:t>
            </w:r>
            <w:r>
              <w:t xml:space="preserve">Addressing logistics including scheduling, grading, transportation and other considerations; : identifying forms, letters, agreements and other materials to manage the flow of information; evaluating the program design and program outcomes based on a </w:t>
            </w:r>
            <w:r w:rsidR="00EE3BA0">
              <w:t xml:space="preserve">checklist of key considerations for internship programs. </w:t>
            </w:r>
          </w:p>
          <w:p w14:paraId="32E57524" w14:textId="77777777" w:rsidR="00825813" w:rsidRPr="009B1A3D" w:rsidRDefault="00825813" w:rsidP="000F3299"/>
          <w:p w14:paraId="21B68169" w14:textId="30B89144" w:rsidR="00FD4027" w:rsidRDefault="005A2F59" w:rsidP="000F3299">
            <w:r w:rsidRPr="009B1A3D">
              <w:t>Connect with the statewide and regional School to Career Connecting Activities network.</w:t>
            </w:r>
            <w:r w:rsidR="00327458">
              <w:t xml:space="preserve">  </w:t>
            </w:r>
          </w:p>
          <w:p w14:paraId="11927469" w14:textId="0CBA51CC" w:rsidR="00661C81" w:rsidRDefault="005A2F59" w:rsidP="000F3299">
            <w:r w:rsidRPr="009B1A3D">
              <w:t xml:space="preserve">As you will see in this guide, the Connecting Activities network provides a </w:t>
            </w:r>
            <w:r w:rsidR="00D814D7">
              <w:t>wealth</w:t>
            </w:r>
            <w:r w:rsidRPr="009B1A3D">
              <w:t xml:space="preserve"> of tools and resources, including the Work-Based Learning Plan</w:t>
            </w:r>
            <w:r w:rsidR="00D814D7">
              <w:t xml:space="preserve"> (WBLP)</w:t>
            </w:r>
            <w:r w:rsidRPr="009B1A3D">
              <w:t>, the Massachusetts Career Ready Database, and a variety of professional development events and publications.</w:t>
            </w:r>
            <w:r w:rsidR="00327458">
              <w:t xml:space="preserve"> </w:t>
            </w:r>
            <w:r w:rsidR="00971C83">
              <w:t xml:space="preserve">For access to these, visit: </w:t>
            </w:r>
            <w:hyperlink r:id="rId34" w:history="1">
              <w:r w:rsidR="00971C83" w:rsidRPr="009B1A3D">
                <w:rPr>
                  <w:rStyle w:val="Hyperlink"/>
                </w:rPr>
                <w:t>https://massconnecting.org</w:t>
              </w:r>
            </w:hyperlink>
          </w:p>
          <w:p w14:paraId="1F9CB0DD" w14:textId="77777777" w:rsidR="00917A74" w:rsidRPr="009B1A3D" w:rsidRDefault="00917A74" w:rsidP="000F3299"/>
        </w:tc>
      </w:tr>
    </w:tbl>
    <w:p w14:paraId="676CC1E1" w14:textId="77777777" w:rsidR="00640188" w:rsidRDefault="00640188" w:rsidP="000F329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1"/>
        <w:gridCol w:w="8009"/>
      </w:tblGrid>
      <w:tr w:rsidR="0064795E" w:rsidRPr="009B1A3D" w14:paraId="333989DB" w14:textId="77777777" w:rsidTr="00766D7E">
        <w:tc>
          <w:tcPr>
            <w:tcW w:w="2071" w:type="dxa"/>
            <w:tcBorders>
              <w:top w:val="nil"/>
              <w:left w:val="nil"/>
              <w:bottom w:val="nil"/>
              <w:right w:val="nil"/>
            </w:tcBorders>
          </w:tcPr>
          <w:p w14:paraId="55F0D46B" w14:textId="6E2BCCF6" w:rsidR="0064795E" w:rsidRPr="009B1A3D" w:rsidRDefault="00563722" w:rsidP="000F3299">
            <w:pPr>
              <w:pStyle w:val="Heading1"/>
              <w:rPr>
                <w:rStyle w:val="SubtleEmphasis"/>
              </w:rPr>
            </w:pPr>
            <w:bookmarkStart w:id="23" w:name="_Toc530190"/>
            <w:bookmarkStart w:id="24" w:name="_Toc4484495"/>
            <w:r>
              <w:lastRenderedPageBreak/>
              <w:t>[</w:t>
            </w:r>
            <w:r w:rsidR="00AC010A">
              <w:t xml:space="preserve">SECTION </w:t>
            </w:r>
            <w:r w:rsidR="00766D7E" w:rsidRPr="00563722">
              <w:t xml:space="preserve">1.] </w:t>
            </w:r>
            <w:r w:rsidR="00FC7557">
              <w:t xml:space="preserve">Vision and </w:t>
            </w:r>
            <w:r w:rsidR="00766D7E" w:rsidRPr="00563722">
              <w:t>P</w:t>
            </w:r>
            <w:r>
              <w:t>urpose</w:t>
            </w:r>
            <w:bookmarkEnd w:id="23"/>
            <w:bookmarkEnd w:id="24"/>
          </w:p>
        </w:tc>
        <w:tc>
          <w:tcPr>
            <w:tcW w:w="8009" w:type="dxa"/>
            <w:tcBorders>
              <w:top w:val="nil"/>
              <w:left w:val="nil"/>
              <w:bottom w:val="nil"/>
              <w:right w:val="nil"/>
            </w:tcBorders>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
              <w:gridCol w:w="5886"/>
              <w:gridCol w:w="954"/>
            </w:tblGrid>
            <w:tr w:rsidR="00604E53" w14:paraId="16F94646" w14:textId="77777777" w:rsidTr="0006671A">
              <w:tc>
                <w:tcPr>
                  <w:tcW w:w="2594" w:type="dxa"/>
                  <w:shd w:val="clear" w:color="auto" w:fill="D9D9D9" w:themeFill="background1" w:themeFillShade="D9"/>
                </w:tcPr>
                <w:p w14:paraId="5AC2F1B3" w14:textId="77777777" w:rsidR="00604E53" w:rsidRDefault="00604E53" w:rsidP="000F3299"/>
              </w:tc>
              <w:tc>
                <w:tcPr>
                  <w:tcW w:w="2594" w:type="dxa"/>
                  <w:shd w:val="clear" w:color="auto" w:fill="D9D9D9" w:themeFill="background1" w:themeFillShade="D9"/>
                </w:tcPr>
                <w:p w14:paraId="03BF3453" w14:textId="5F70226C" w:rsidR="00604E53" w:rsidRDefault="0006671A" w:rsidP="000F3299">
                  <w:r w:rsidRPr="008459D2">
                    <w:rPr>
                      <w:lang w:eastAsia="en-US"/>
                    </w:rPr>
                    <w:drawing>
                      <wp:inline distT="0" distB="0" distL="0" distR="0" wp14:anchorId="6BE5713C" wp14:editId="5C35E921">
                        <wp:extent cx="3573125" cy="2381250"/>
                        <wp:effectExtent l="19050" t="0" r="827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croscope_s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73125" cy="2381250"/>
                                </a:xfrm>
                                <a:prstGeom prst="rect">
                                  <a:avLst/>
                                </a:prstGeom>
                              </pic:spPr>
                            </pic:pic>
                          </a:graphicData>
                        </a:graphic>
                      </wp:inline>
                    </w:drawing>
                  </w:r>
                </w:p>
              </w:tc>
              <w:tc>
                <w:tcPr>
                  <w:tcW w:w="2595" w:type="dxa"/>
                  <w:shd w:val="clear" w:color="auto" w:fill="D9D9D9" w:themeFill="background1" w:themeFillShade="D9"/>
                </w:tcPr>
                <w:p w14:paraId="594714E4" w14:textId="77777777" w:rsidR="00604E53" w:rsidRDefault="00604E53" w:rsidP="000F3299"/>
              </w:tc>
            </w:tr>
          </w:tbl>
          <w:p w14:paraId="44C4E9D4" w14:textId="083D4AF7" w:rsidR="00AC010A" w:rsidRDefault="00AC010A" w:rsidP="000F3299"/>
          <w:p w14:paraId="4FB077A5" w14:textId="7EC68D80" w:rsidR="00AC010A" w:rsidRDefault="00AB228B" w:rsidP="000F3299">
            <w:r>
              <w:t xml:space="preserve">QUESTIONS TO ASK: </w:t>
            </w:r>
          </w:p>
          <w:p w14:paraId="222F6D2D" w14:textId="77777777" w:rsidR="00AB228B" w:rsidRDefault="00AB228B" w:rsidP="000F3299"/>
          <w:p w14:paraId="45F9BFE4" w14:textId="3FFA25B9" w:rsidR="00766D7E" w:rsidRPr="00563722" w:rsidRDefault="00766D7E" w:rsidP="000F3299">
            <w:r w:rsidRPr="00563722">
              <w:t xml:space="preserve">* </w:t>
            </w:r>
            <w:r w:rsidR="0013437E">
              <w:t xml:space="preserve">How does the </w:t>
            </w:r>
            <w:r w:rsidR="00D814D7">
              <w:t xml:space="preserve">intended </w:t>
            </w:r>
            <w:r w:rsidR="0013437E">
              <w:t>internship program fit into the overall flow of the students’ four years of high school</w:t>
            </w:r>
            <w:r w:rsidR="00D814D7">
              <w:t>, and the structure of the high school</w:t>
            </w:r>
            <w:r w:rsidR="0013437E">
              <w:t>?</w:t>
            </w:r>
            <w:r w:rsidR="00327458">
              <w:t xml:space="preserve"> </w:t>
            </w:r>
            <w:r w:rsidRPr="00563722">
              <w:t xml:space="preserve"> </w:t>
            </w:r>
            <w:r w:rsidR="00CD461D">
              <w:t>What other educational and career development activities complement this experience?</w:t>
            </w:r>
            <w:r w:rsidR="00327458">
              <w:t xml:space="preserve"> </w:t>
            </w:r>
            <w:r w:rsidR="00DD0D86">
              <w:t xml:space="preserve">Is it </w:t>
            </w:r>
            <w:r w:rsidR="00EE3F92">
              <w:t xml:space="preserve">the </w:t>
            </w:r>
            <w:r w:rsidR="00DD0D86">
              <w:t xml:space="preserve">culminating </w:t>
            </w:r>
            <w:r w:rsidR="00EE3F92">
              <w:t xml:space="preserve">activity of </w:t>
            </w:r>
            <w:r w:rsidR="00DD0D86">
              <w:t>a</w:t>
            </w:r>
            <w:r w:rsidR="00EE3F92">
              <w:t>n overall career development education (CDE) program?</w:t>
            </w:r>
            <w:r w:rsidR="00327458">
              <w:t xml:space="preserve"> </w:t>
            </w:r>
            <w:r w:rsidR="00EE3F92">
              <w:t>Is it embedded in a student’s individual college and career planning process, referred to in Masachusetts as “My Career and Academic Plan” or MyCAP?</w:t>
            </w:r>
          </w:p>
          <w:p w14:paraId="58D3B824" w14:textId="77777777" w:rsidR="00AB228B" w:rsidRDefault="00AB228B" w:rsidP="000F3299"/>
          <w:p w14:paraId="7ED28D11" w14:textId="005C28CC" w:rsidR="000C6795" w:rsidRPr="00563722" w:rsidRDefault="00766D7E" w:rsidP="000F3299">
            <w:r w:rsidRPr="00563722">
              <w:t xml:space="preserve">* </w:t>
            </w:r>
            <w:r w:rsidR="0013437E">
              <w:t xml:space="preserve">Will the internship </w:t>
            </w:r>
            <w:r w:rsidRPr="00563722">
              <w:t>program be targeted to provide student experiences in specific industries or career areas, such as a STEM initiative or regional targeted industries</w:t>
            </w:r>
            <w:r w:rsidR="00CD461D">
              <w:t xml:space="preserve"> or a career area defined by a program of study such as the arts, business, early childhood education, </w:t>
            </w:r>
            <w:r w:rsidR="00166B76">
              <w:t xml:space="preserve">engineering, </w:t>
            </w:r>
            <w:r w:rsidR="00CD461D">
              <w:t>healthcare or other career pathway areas?</w:t>
            </w:r>
            <w:r w:rsidR="00327458">
              <w:t xml:space="preserve"> </w:t>
            </w:r>
          </w:p>
          <w:p w14:paraId="01FD0F39" w14:textId="77777777" w:rsidR="00AB228B" w:rsidRDefault="00AB228B" w:rsidP="000F3299"/>
          <w:p w14:paraId="7890D95C" w14:textId="237000AC" w:rsidR="000C6795" w:rsidRPr="00563722" w:rsidRDefault="0064795E" w:rsidP="000F3299">
            <w:r w:rsidRPr="00563722">
              <w:t xml:space="preserve">* </w:t>
            </w:r>
            <w:r w:rsidR="00CD461D">
              <w:t xml:space="preserve">What are the benefits that you hope students will gain from the </w:t>
            </w:r>
            <w:r w:rsidRPr="00563722">
              <w:t xml:space="preserve">internship </w:t>
            </w:r>
            <w:r w:rsidR="00CD461D">
              <w:t>experience?</w:t>
            </w:r>
            <w:r w:rsidR="00327458">
              <w:t xml:space="preserve"> </w:t>
            </w:r>
            <w:r w:rsidR="00CD461D">
              <w:t>Will the experience help them to clarify career goals or learn more about the local community?</w:t>
            </w:r>
            <w:r w:rsidR="00327458">
              <w:t xml:space="preserve"> </w:t>
            </w:r>
            <w:r w:rsidR="00CD461D">
              <w:t>Will the experience provide a foundation of professional and employability skills that will help the students in future jobs?</w:t>
            </w:r>
            <w:r w:rsidR="00327458">
              <w:t xml:space="preserve"> </w:t>
            </w:r>
            <w:r w:rsidR="00CD461D">
              <w:t xml:space="preserve">Will students gain motivation and understanding for their coursework in related subjects? </w:t>
            </w:r>
          </w:p>
          <w:p w14:paraId="301ECE97" w14:textId="77777777" w:rsidR="00AB228B" w:rsidRDefault="00AB228B" w:rsidP="000F3299"/>
          <w:p w14:paraId="5EE88AFD" w14:textId="643DC0EA" w:rsidR="00766D7E" w:rsidRPr="00563722" w:rsidRDefault="0064795E" w:rsidP="000F3299">
            <w:r w:rsidRPr="00563722">
              <w:t xml:space="preserve">* </w:t>
            </w:r>
            <w:r w:rsidR="00CD461D">
              <w:t xml:space="preserve">What </w:t>
            </w:r>
            <w:r w:rsidRPr="00563722">
              <w:t xml:space="preserve">types of worksites and projects </w:t>
            </w:r>
            <w:r w:rsidR="00CD461D">
              <w:t xml:space="preserve">do you want to make </w:t>
            </w:r>
            <w:r w:rsidRPr="00563722">
              <w:t>available for students</w:t>
            </w:r>
            <w:r w:rsidR="00CD461D">
              <w:t xml:space="preserve">? </w:t>
            </w:r>
          </w:p>
          <w:p w14:paraId="7397AC65" w14:textId="77777777" w:rsidR="00AB228B" w:rsidRDefault="00AB228B" w:rsidP="000F3299"/>
          <w:p w14:paraId="06D6D12F" w14:textId="1CBD86FE" w:rsidR="00640188" w:rsidRDefault="0064795E" w:rsidP="000F3299">
            <w:r w:rsidRPr="00563722">
              <w:t xml:space="preserve">* </w:t>
            </w:r>
            <w:r w:rsidR="00CD461D">
              <w:t xml:space="preserve">Who do you want to invite to participate in a </w:t>
            </w:r>
            <w:r w:rsidRPr="00563722">
              <w:t>local planning/implementation team in support of the internship program</w:t>
            </w:r>
            <w:r w:rsidR="00CD461D">
              <w:t xml:space="preserve">? </w:t>
            </w:r>
          </w:p>
          <w:p w14:paraId="2DF0921F" w14:textId="01226C8F" w:rsidR="00AB228B" w:rsidRDefault="00AB228B" w:rsidP="000F3299"/>
          <w:p w14:paraId="20AB4D64" w14:textId="0FDA752B" w:rsidR="00AB228B" w:rsidRDefault="00AB228B" w:rsidP="000F3299">
            <w:r>
              <w:t xml:space="preserve">IN THIS GUIDE: </w:t>
            </w:r>
          </w:p>
          <w:p w14:paraId="4ACDABCB" w14:textId="54BDA9CB" w:rsidR="00AB228B" w:rsidRDefault="00AB228B" w:rsidP="000F3299">
            <w:pPr>
              <w:pStyle w:val="ListParagraph"/>
              <w:numPr>
                <w:ilvl w:val="0"/>
                <w:numId w:val="3"/>
              </w:numPr>
            </w:pPr>
            <w:r>
              <w:t>About Innovation Pathway Internships</w:t>
            </w:r>
          </w:p>
          <w:p w14:paraId="1311F6E6" w14:textId="4A068C22" w:rsidR="00640188" w:rsidRDefault="00AB228B" w:rsidP="000F3299">
            <w:pPr>
              <w:pStyle w:val="ListParagraph"/>
              <w:numPr>
                <w:ilvl w:val="0"/>
                <w:numId w:val="3"/>
              </w:numPr>
            </w:pPr>
            <w:r>
              <w:t xml:space="preserve">About STEM Internships and Regional Blueprint Targeted Internships </w:t>
            </w:r>
          </w:p>
        </w:tc>
      </w:tr>
    </w:tbl>
    <w:p w14:paraId="293DEB37" w14:textId="53527751" w:rsidR="00BF463B" w:rsidRDefault="006B11F6" w:rsidP="000F3299">
      <w:r>
        <w:t>..</w:t>
      </w:r>
    </w:p>
    <w:p w14:paraId="1DB845FB" w14:textId="77777777" w:rsidR="00BF463B" w:rsidRDefault="00BF463B" w:rsidP="000F3299">
      <w:r>
        <w:br w:type="page"/>
      </w:r>
    </w:p>
    <w:p w14:paraId="05A2D859" w14:textId="77777777" w:rsidR="00AC010A" w:rsidRDefault="00AC010A" w:rsidP="000F32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1"/>
        <w:gridCol w:w="8009"/>
      </w:tblGrid>
      <w:tr w:rsidR="00944EC4" w:rsidRPr="009B1A3D" w14:paraId="591D4612" w14:textId="77777777" w:rsidTr="00CF73FF">
        <w:tc>
          <w:tcPr>
            <w:tcW w:w="2071" w:type="dxa"/>
            <w:tcBorders>
              <w:top w:val="nil"/>
              <w:left w:val="nil"/>
              <w:bottom w:val="nil"/>
              <w:right w:val="nil"/>
            </w:tcBorders>
          </w:tcPr>
          <w:p w14:paraId="22382CFC" w14:textId="66AE22CF" w:rsidR="00944EC4" w:rsidRPr="00243B5F" w:rsidRDefault="00766D7E" w:rsidP="000F3299">
            <w:pPr>
              <w:pStyle w:val="Sidebar"/>
            </w:pPr>
            <w:r>
              <w:br w:type="page"/>
            </w:r>
            <w:r w:rsidR="00944EC4" w:rsidRPr="00243B5F">
              <w:t>In some schools,</w:t>
            </w:r>
            <w:r w:rsidR="00327458">
              <w:t xml:space="preserve"> </w:t>
            </w:r>
            <w:r w:rsidR="00944EC4" w:rsidRPr="00243B5F">
              <w:t>internship programs are aligned with an</w:t>
            </w:r>
            <w:r w:rsidR="00327458">
              <w:t xml:space="preserve"> </w:t>
            </w:r>
            <w:r w:rsidR="00944EC4" w:rsidRPr="00243B5F">
              <w:t>Innovation Pathway program.</w:t>
            </w:r>
            <w:r w:rsidR="00327458">
              <w:t xml:space="preserve"> </w:t>
            </w:r>
          </w:p>
          <w:p w14:paraId="60228F92" w14:textId="77777777" w:rsidR="00944EC4" w:rsidRPr="00243B5F" w:rsidRDefault="00944EC4" w:rsidP="000F3299">
            <w:pPr>
              <w:pStyle w:val="Sidebar"/>
            </w:pPr>
          </w:p>
          <w:p w14:paraId="28EAAD95" w14:textId="77777777" w:rsidR="00944EC4" w:rsidRPr="00243B5F" w:rsidRDefault="00944EC4" w:rsidP="000F3299">
            <w:pPr>
              <w:pStyle w:val="Sidebar"/>
            </w:pPr>
            <w:r w:rsidRPr="00243B5F">
              <w:t>Innovation Pathways, an initiative launched in 2017, connect student learning to a broadly- defined industry sector that is in demand in the regional and state economy, and guide students to relevant post-secondary education and training. Participation in this kind of pathway contextualizes student learning, engages students in their high school experience, and can lead students to opportunities for meaningful careers in the relevant industry sector upon their completion of needed postsecondary education and training.</w:t>
            </w:r>
          </w:p>
          <w:p w14:paraId="4E11E2ED" w14:textId="77777777" w:rsidR="00944EC4" w:rsidRPr="00516E2A" w:rsidRDefault="00944EC4" w:rsidP="000F3299">
            <w:pPr>
              <w:rPr>
                <w:rStyle w:val="SubtleEmphasis"/>
                <w:i/>
              </w:rPr>
            </w:pPr>
          </w:p>
        </w:tc>
        <w:tc>
          <w:tcPr>
            <w:tcW w:w="8009" w:type="dxa"/>
            <w:tcBorders>
              <w:top w:val="nil"/>
              <w:left w:val="nil"/>
              <w:bottom w:val="nil"/>
              <w:right w:val="nil"/>
            </w:tcBorders>
          </w:tcPr>
          <w:p w14:paraId="1F3B87F9" w14:textId="28219773" w:rsidR="00944EC4" w:rsidRPr="009B1A3D" w:rsidRDefault="00944EC4" w:rsidP="000F3299">
            <w:pPr>
              <w:pStyle w:val="Heading2"/>
            </w:pPr>
            <w:bookmarkStart w:id="25" w:name="_Toc500773900"/>
            <w:bookmarkStart w:id="26" w:name="_Toc501475001"/>
            <w:bookmarkStart w:id="27" w:name="_Toc529877377"/>
            <w:bookmarkStart w:id="28" w:name="_Toc530191"/>
            <w:bookmarkStart w:id="29" w:name="_Toc4484496"/>
            <w:r w:rsidRPr="009B1A3D">
              <w:t>About Innovation Pathway Internships</w:t>
            </w:r>
            <w:bookmarkEnd w:id="25"/>
            <w:bookmarkEnd w:id="26"/>
            <w:bookmarkEnd w:id="27"/>
            <w:bookmarkEnd w:id="28"/>
            <w:bookmarkEnd w:id="29"/>
            <w:r w:rsidRPr="009B1A3D">
              <w:t xml:space="preserve"> </w:t>
            </w:r>
          </w:p>
          <w:p w14:paraId="3C8906D5" w14:textId="6CA14EC5" w:rsidR="006B11F6" w:rsidRDefault="00944EC4" w:rsidP="000F3299">
            <w:r w:rsidRPr="009B1A3D">
              <w:t>Massachusetts High Quality College and Career Pathway’s Innovation Pathway programs are required to offer 100 hours of career immersion in either an internship or capstone class.</w:t>
            </w:r>
            <w:r w:rsidR="00327458">
              <w:t xml:space="preserve"> </w:t>
            </w:r>
            <w:r w:rsidR="006B11F6">
              <w:t>Innovation Pathways are new structures in the Commonwealth, deve</w:t>
            </w:r>
            <w:r w:rsidR="00276A80">
              <w:t>l</w:t>
            </w:r>
            <w:r w:rsidR="006B11F6">
              <w:t>oped as an aspect of the state’s “High Quality College and Career Pathway” initiative.</w:t>
            </w:r>
            <w:r w:rsidR="00327458">
              <w:t xml:space="preserve"> </w:t>
            </w:r>
            <w:r w:rsidR="006B11F6">
              <w:t>They are designed to offer participating</w:t>
            </w:r>
            <w:r w:rsidR="00276A80">
              <w:t xml:space="preserve"> high school</w:t>
            </w:r>
            <w:r w:rsidR="006B11F6">
              <w:t xml:space="preserve"> students a </w:t>
            </w:r>
            <w:r w:rsidR="00276A80">
              <w:t xml:space="preserve">structured </w:t>
            </w:r>
            <w:r w:rsidR="006B11F6">
              <w:t>learning experience that provides skill building and a deep exposure to a high demand industry in the state.</w:t>
            </w:r>
            <w:r w:rsidR="00327458">
              <w:t xml:space="preserve"> </w:t>
            </w:r>
            <w:r w:rsidR="006B11F6">
              <w:t xml:space="preserve">To learn more about them, visit DESE’s website here: </w:t>
            </w:r>
            <w:hyperlink r:id="rId35" w:history="1">
              <w:r w:rsidR="006B11F6" w:rsidRPr="006B11F6">
                <w:rPr>
                  <w:rStyle w:val="Hyperlink"/>
                </w:rPr>
                <w:t>http://www.doe.mass.edu/ccte/ccr/hqccp/</w:t>
              </w:r>
            </w:hyperlink>
            <w:r w:rsidR="00327458">
              <w:t xml:space="preserve"> </w:t>
            </w:r>
          </w:p>
          <w:p w14:paraId="4927ADB3" w14:textId="77777777" w:rsidR="006B11F6" w:rsidRDefault="006B11F6" w:rsidP="000F3299"/>
          <w:p w14:paraId="220EE7B6" w14:textId="41C5DED4" w:rsidR="00647BEC" w:rsidRDefault="00944EC4" w:rsidP="000F3299">
            <w:r w:rsidRPr="009B1A3D">
              <w:t>Th</w:t>
            </w:r>
            <w:r w:rsidR="006B11F6">
              <w:t>e immersive</w:t>
            </w:r>
            <w:r w:rsidRPr="009B1A3D">
              <w:t xml:space="preserve"> experience </w:t>
            </w:r>
            <w:r w:rsidR="006B11F6">
              <w:t xml:space="preserve">required for an Innovation pathway </w:t>
            </w:r>
            <w:r w:rsidRPr="009B1A3D">
              <w:t xml:space="preserve">must be </w:t>
            </w:r>
            <w:r w:rsidR="006B11F6">
              <w:t>established as a local course at the participating high school, with a</w:t>
            </w:r>
            <w:r w:rsidR="00327458">
              <w:t xml:space="preserve"> </w:t>
            </w:r>
            <w:r w:rsidR="006B11F6">
              <w:t xml:space="preserve">local </w:t>
            </w:r>
            <w:r w:rsidRPr="009B1A3D">
              <w:t>course code, so that it is a part of a student’s transcript and is available for state data monitoring.</w:t>
            </w:r>
            <w:r w:rsidR="00327458">
              <w:t xml:space="preserve"> </w:t>
            </w:r>
            <w:r w:rsidR="00647BEC">
              <w:t>This immersive experience is intended to be the culminating phase of a well-designed, individualized college and career planning process, and the students should have had a range of “lighter touch” exposures to businesses and organiz</w:t>
            </w:r>
            <w:r w:rsidR="006B11F6">
              <w:t>a</w:t>
            </w:r>
            <w:r w:rsidR="00647BEC">
              <w:t>tions</w:t>
            </w:r>
            <w:r w:rsidR="006B11F6">
              <w:t xml:space="preserve"> that are part of the industry with which the Innovation Pathway is aligned.</w:t>
            </w:r>
            <w:r w:rsidR="00362063">
              <w:t xml:space="preserve"> Note that paid internships are encouraged, and there is no barrier to treating a paid experience as a creditable learning experience. On the contrary, paid experiences often are more learning-rich, and even more credit worthy</w:t>
            </w:r>
            <w:r w:rsidR="00D814D7">
              <w:t>,</w:t>
            </w:r>
            <w:r w:rsidR="00971C83">
              <w:t xml:space="preserve"> than unpaid experiences</w:t>
            </w:r>
            <w:r w:rsidR="00362063">
              <w:t>.</w:t>
            </w:r>
          </w:p>
          <w:p w14:paraId="0224C722" w14:textId="77777777" w:rsidR="00647BEC" w:rsidRDefault="00647BEC" w:rsidP="000F3299"/>
          <w:p w14:paraId="49DC282F" w14:textId="30DBFA79" w:rsidR="00944EC4" w:rsidRDefault="00944EC4" w:rsidP="000F3299">
            <w:r w:rsidRPr="009B1A3D">
              <w:t xml:space="preserve">For an INTERNSHIP PROGRAM within the HQCCP Innovation Pathway program the following elements are required: </w:t>
            </w:r>
          </w:p>
          <w:p w14:paraId="1DFE6CEA" w14:textId="77777777" w:rsidR="00944EC4" w:rsidRPr="009B1A3D" w:rsidRDefault="00944EC4" w:rsidP="000F3299"/>
          <w:p w14:paraId="0D96D29B" w14:textId="7DFD0CDC" w:rsidR="00944EC4" w:rsidRDefault="00944EC4" w:rsidP="00E35583">
            <w:pPr>
              <w:pStyle w:val="ListParagraph"/>
              <w:ind w:left="360"/>
            </w:pPr>
            <w:r w:rsidRPr="009B1A3D">
              <w:t xml:space="preserve">At least 100 hours at a work site, which may be paid or unpaid, with a </w:t>
            </w:r>
            <w:r w:rsidR="00D814D7">
              <w:t>preference for paid experiences</w:t>
            </w:r>
            <w:r w:rsidR="00243B5F">
              <w:br/>
            </w:r>
          </w:p>
          <w:p w14:paraId="13CE6E6B" w14:textId="3D4AE695" w:rsidR="00243B5F" w:rsidRDefault="00944EC4" w:rsidP="00E35583">
            <w:pPr>
              <w:pStyle w:val="ListParagraph"/>
              <w:ind w:left="360"/>
            </w:pPr>
            <w:r>
              <w:t>Work readiness training of students before they be</w:t>
            </w:r>
            <w:r w:rsidR="00EF31C2">
              <w:t>gin</w:t>
            </w:r>
            <w:r>
              <w:t xml:space="preserve"> their experience</w:t>
            </w:r>
          </w:p>
          <w:p w14:paraId="15AE0005" w14:textId="77777777" w:rsidR="00971C83" w:rsidRDefault="00971C83" w:rsidP="00E35583"/>
          <w:p w14:paraId="6AEEA1B6" w14:textId="58AEA425" w:rsidR="00944EC4" w:rsidRPr="009B1A3D" w:rsidRDefault="00944EC4" w:rsidP="00E35583">
            <w:pPr>
              <w:pStyle w:val="ListParagraph"/>
              <w:ind w:left="360"/>
            </w:pPr>
            <w:r w:rsidRPr="009B1A3D">
              <w:t>Use of the MA Work-Based Learning Plan as a structured assessment tool, with a pre and post review of the student’</w:t>
            </w:r>
            <w:r w:rsidR="00D814D7">
              <w:t>s performance in the internship</w:t>
            </w:r>
          </w:p>
          <w:p w14:paraId="5FBEAB0B" w14:textId="77777777" w:rsidR="00944EC4" w:rsidRDefault="00944EC4" w:rsidP="00E35583">
            <w:pPr>
              <w:pStyle w:val="ListParagraph"/>
              <w:numPr>
                <w:ilvl w:val="0"/>
                <w:numId w:val="0"/>
              </w:numPr>
              <w:ind w:left="360"/>
            </w:pPr>
          </w:p>
          <w:p w14:paraId="30B49C70" w14:textId="10349ADE" w:rsidR="00944EC4" w:rsidRPr="009B1A3D" w:rsidRDefault="00944EC4" w:rsidP="00E35583">
            <w:pPr>
              <w:pStyle w:val="ListParagraph"/>
              <w:ind w:left="360"/>
            </w:pPr>
            <w:r w:rsidRPr="009B1A3D">
              <w:t>A staff liaison who supports the student at the work site</w:t>
            </w:r>
            <w:r w:rsidR="00EF31C2">
              <w:t>, and provides a connection between the school and the worksite</w:t>
            </w:r>
          </w:p>
          <w:p w14:paraId="1BE24D8E" w14:textId="77777777" w:rsidR="00944EC4" w:rsidRDefault="00944EC4" w:rsidP="00E35583">
            <w:pPr>
              <w:pStyle w:val="ListParagraph"/>
              <w:numPr>
                <w:ilvl w:val="0"/>
                <w:numId w:val="0"/>
              </w:numPr>
              <w:ind w:left="360"/>
            </w:pPr>
          </w:p>
          <w:p w14:paraId="1FC5B02F" w14:textId="73692AA0" w:rsidR="00E35583" w:rsidRDefault="00944EC4" w:rsidP="00E35583">
            <w:pPr>
              <w:pStyle w:val="ListParagraph"/>
              <w:ind w:left="360"/>
            </w:pPr>
            <w:r w:rsidRPr="009B1A3D">
              <w:t>Regular and ongoing journal-writing that is reviewed by staff, that provides the student with the opportunity for reflection</w:t>
            </w:r>
            <w:r w:rsidR="00EF31C2">
              <w:t>;</w:t>
            </w:r>
            <w:r w:rsidR="00327458">
              <w:t xml:space="preserve"> </w:t>
            </w:r>
            <w:r w:rsidRPr="009B1A3D">
              <w:t xml:space="preserve">where possible, </w:t>
            </w:r>
            <w:r w:rsidR="00EF31C2">
              <w:t>class</w:t>
            </w:r>
            <w:r w:rsidRPr="009B1A3D">
              <w:t xml:space="preserve"> time during the week when students in work-based learning experiences can share their reflecti</w:t>
            </w:r>
            <w:r w:rsidR="00D814D7">
              <w:t>ons</w:t>
            </w:r>
          </w:p>
          <w:p w14:paraId="56F0FB6E" w14:textId="77777777" w:rsidR="00E35583" w:rsidRDefault="00E35583" w:rsidP="00E35583">
            <w:pPr>
              <w:pStyle w:val="ListParagraph"/>
              <w:numPr>
                <w:ilvl w:val="0"/>
                <w:numId w:val="0"/>
              </w:numPr>
              <w:ind w:left="360"/>
            </w:pPr>
          </w:p>
          <w:p w14:paraId="57E3CC31" w14:textId="7557D8FE" w:rsidR="00944EC4" w:rsidRPr="009B1A3D" w:rsidRDefault="00944EC4" w:rsidP="00E35583">
            <w:pPr>
              <w:pStyle w:val="ListParagraph"/>
              <w:ind w:left="360"/>
            </w:pPr>
            <w:r w:rsidRPr="009B1A3D">
              <w:t>An end of internship culminating product created by the student, such as a written report, oral presentation, video, or other product</w:t>
            </w:r>
          </w:p>
        </w:tc>
      </w:tr>
    </w:tbl>
    <w:p w14:paraId="53160B50" w14:textId="77777777" w:rsidR="00944EC4" w:rsidRDefault="00944EC4" w:rsidP="000F329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1"/>
        <w:gridCol w:w="8009"/>
      </w:tblGrid>
      <w:tr w:rsidR="00944EC4" w:rsidRPr="009B1A3D" w14:paraId="1EDAF6AF" w14:textId="77777777" w:rsidTr="00CF73FF">
        <w:tc>
          <w:tcPr>
            <w:tcW w:w="2071" w:type="dxa"/>
            <w:tcBorders>
              <w:top w:val="nil"/>
              <w:left w:val="nil"/>
              <w:bottom w:val="nil"/>
              <w:right w:val="nil"/>
            </w:tcBorders>
          </w:tcPr>
          <w:p w14:paraId="0FBCCFB0" w14:textId="0CCDAD8A" w:rsidR="00944EC4" w:rsidRPr="00243B5F" w:rsidRDefault="00944EC4" w:rsidP="000F3299">
            <w:pPr>
              <w:pStyle w:val="Sidebar"/>
            </w:pPr>
            <w:r w:rsidRPr="00243B5F">
              <w:lastRenderedPageBreak/>
              <w:t>Many internship programs are designed to provide students witih experiences in specific industries and career areas, such as</w:t>
            </w:r>
            <w:r w:rsidR="00327458">
              <w:t xml:space="preserve"> </w:t>
            </w:r>
            <w:r w:rsidRPr="00243B5F">
              <w:t xml:space="preserve">Science, Technology, Engineering and Mathematics (STEM) </w:t>
            </w:r>
            <w:r w:rsidR="00EF31C2" w:rsidRPr="00243B5F">
              <w:t xml:space="preserve">sites </w:t>
            </w:r>
            <w:r w:rsidRPr="00243B5F">
              <w:t>or industries targeted by regional blueprints.</w:t>
            </w:r>
          </w:p>
          <w:p w14:paraId="59783B53" w14:textId="77777777" w:rsidR="00944EC4" w:rsidRPr="00516E2A" w:rsidRDefault="00944EC4" w:rsidP="000F3299"/>
        </w:tc>
        <w:tc>
          <w:tcPr>
            <w:tcW w:w="8009" w:type="dxa"/>
            <w:tcBorders>
              <w:top w:val="nil"/>
              <w:left w:val="nil"/>
              <w:bottom w:val="nil"/>
              <w:right w:val="nil"/>
            </w:tcBorders>
          </w:tcPr>
          <w:p w14:paraId="3BA0E048" w14:textId="339670F6" w:rsidR="00944EC4" w:rsidRDefault="00944EC4" w:rsidP="003C4D05">
            <w:pPr>
              <w:pStyle w:val="Heading2"/>
            </w:pPr>
            <w:bookmarkStart w:id="30" w:name="_Toc529877378"/>
            <w:bookmarkStart w:id="31" w:name="_Toc530192"/>
            <w:bookmarkStart w:id="32" w:name="_Toc4484497"/>
            <w:r>
              <w:t>About STEM and Regional Blueprint Industries</w:t>
            </w:r>
            <w:bookmarkEnd w:id="30"/>
            <w:bookmarkEnd w:id="31"/>
            <w:bookmarkEnd w:id="32"/>
            <w:r>
              <w:t xml:space="preserve"> </w:t>
            </w:r>
          </w:p>
          <w:p w14:paraId="25C90DBD" w14:textId="673BBDAC" w:rsidR="00944EC4" w:rsidRDefault="00944EC4" w:rsidP="000F3299">
            <w:r>
              <w:t>Several Massachusetts initiatives provide support to encourage the creation of work-based learning experiences in Science, Technology, Engineering and Math (STEM) and in a variety of industries targeted by regional workforce deve</w:t>
            </w:r>
            <w:r w:rsidR="006D3AE8">
              <w:t>lopment blueprints</w:t>
            </w:r>
            <w:r>
              <w:t>, such as Advanced Manufacturing, Health Care, Transportation, Hospitality and other industries.</w:t>
            </w:r>
            <w:r w:rsidR="00327458">
              <w:t xml:space="preserve"> </w:t>
            </w:r>
            <w:r>
              <w:t xml:space="preserve"> </w:t>
            </w:r>
          </w:p>
          <w:p w14:paraId="2D20CE7F" w14:textId="77777777" w:rsidR="00944EC4" w:rsidRDefault="00944EC4" w:rsidP="000F3299"/>
          <w:p w14:paraId="5E9EB8E0" w14:textId="3FC4A7E7" w:rsidR="00944EC4" w:rsidRDefault="00944EC4" w:rsidP="000F3299">
            <w:r>
              <w:t>As an example, the Cape and Islands region has a “Blue Economy” initiative, seeking to support continued growth in the marine-related environmental sector, and seeking to make students and workers aware of local opportunities in this sector.</w:t>
            </w:r>
            <w:r w:rsidR="00327458">
              <w:t xml:space="preserve"> </w:t>
            </w:r>
            <w:r w:rsidR="0054734B">
              <w:t>S</w:t>
            </w:r>
            <w:r>
              <w:t>trong environmental educa</w:t>
            </w:r>
            <w:r w:rsidR="004F137B">
              <w:t xml:space="preserve">tion </w:t>
            </w:r>
            <w:r>
              <w:t>program</w:t>
            </w:r>
            <w:r w:rsidR="0054734B">
              <w:t>s</w:t>
            </w:r>
            <w:r>
              <w:t xml:space="preserve"> in area high school</w:t>
            </w:r>
            <w:r w:rsidR="004F137B">
              <w:t>s</w:t>
            </w:r>
            <w:r>
              <w:t xml:space="preserve"> make students aware of opportunities in this sector</w:t>
            </w:r>
            <w:r w:rsidR="009505EF">
              <w:t>.</w:t>
            </w:r>
            <w:r w:rsidR="00327458">
              <w:t xml:space="preserve"> </w:t>
            </w:r>
            <w:r>
              <w:t>And so, for example, students placed in internsh</w:t>
            </w:r>
            <w:r w:rsidR="009D4301">
              <w:t xml:space="preserve">ips in an aquaculture company, </w:t>
            </w:r>
            <w:r>
              <w:t xml:space="preserve">an elementary-school environmental education program, a sporting goods store, or a museum-based oceanography program, can all be described as placed in this </w:t>
            </w:r>
            <w:r w:rsidR="006D3AE8">
              <w:t>regionally-targeted industry.</w:t>
            </w:r>
            <w:r w:rsidR="00327458">
              <w:t xml:space="preserve"> </w:t>
            </w:r>
            <w:r>
              <w:t>Internship program staff know that they can dev</w:t>
            </w:r>
            <w:r w:rsidR="004F137B">
              <w:t>e</w:t>
            </w:r>
            <w:r>
              <w:t>lop related internship opportunities in a variety of settings (science, education, retail, museum, etc.) and utilizing a variety of skills.</w:t>
            </w:r>
            <w:r w:rsidR="00327458">
              <w:t xml:space="preserve"> </w:t>
            </w:r>
          </w:p>
          <w:p w14:paraId="0A2741F2" w14:textId="77777777" w:rsidR="00944EC4" w:rsidRDefault="00944EC4" w:rsidP="000F3299"/>
          <w:p w14:paraId="1F1988DA" w14:textId="7830B439" w:rsidR="00944EC4" w:rsidRDefault="00E7533C" w:rsidP="000F3299">
            <w:r>
              <w:rPr>
                <w:lang w:eastAsia="en-US"/>
              </w:rPr>
              <w:drawing>
                <wp:inline distT="0" distB="0" distL="0" distR="0" wp14:anchorId="7F7EDC40" wp14:editId="02E82973">
                  <wp:extent cx="3460652" cy="2705370"/>
                  <wp:effectExtent l="0" t="0" r="698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ocusBubbles.jpg"/>
                          <pic:cNvPicPr/>
                        </pic:nvPicPr>
                        <pic:blipFill rotWithShape="1">
                          <a:blip r:embed="rId36" cstate="print">
                            <a:extLst>
                              <a:ext uri="{28A0092B-C50C-407E-A947-70E740481C1C}">
                                <a14:useLocalDpi xmlns:a14="http://schemas.microsoft.com/office/drawing/2010/main" val="0"/>
                              </a:ext>
                            </a:extLst>
                          </a:blip>
                          <a:srcRect l="13746" r="14301"/>
                          <a:stretch/>
                        </pic:blipFill>
                        <pic:spPr bwMode="auto">
                          <a:xfrm>
                            <a:off x="0" y="0"/>
                            <a:ext cx="3467278" cy="2710550"/>
                          </a:xfrm>
                          <a:prstGeom prst="rect">
                            <a:avLst/>
                          </a:prstGeom>
                          <a:ln>
                            <a:noFill/>
                          </a:ln>
                          <a:extLst>
                            <a:ext uri="{53640926-AAD7-44D8-BBD7-CCE9431645EC}">
                              <a14:shadowObscured xmlns:a14="http://schemas.microsoft.com/office/drawing/2010/main"/>
                            </a:ext>
                          </a:extLst>
                        </pic:spPr>
                      </pic:pic>
                    </a:graphicData>
                  </a:graphic>
                </wp:inline>
              </w:drawing>
            </w:r>
          </w:p>
          <w:p w14:paraId="31A3E5EB" w14:textId="77777777" w:rsidR="00944EC4" w:rsidRDefault="00944EC4" w:rsidP="000F3299"/>
          <w:p w14:paraId="77B83039" w14:textId="77777777" w:rsidR="00944EC4" w:rsidRDefault="00944EC4" w:rsidP="000F3299"/>
          <w:p w14:paraId="701F0253" w14:textId="600686AF" w:rsidR="00944EC4" w:rsidRDefault="00944EC4" w:rsidP="000F3299">
            <w:r>
              <w:t>Similiarly, schools and youth programs across Massachusetts are highlighting the importance of STEM knowledge and skills as tools to support students in future employment, education and civic engagement.</w:t>
            </w:r>
            <w:r w:rsidR="00327458">
              <w:t xml:space="preserve"> </w:t>
            </w:r>
            <w:r>
              <w:t xml:space="preserve"> Internship program staff know that students are interested in internships that explore STEM-related areas and seek opportunities for students in a variety of STEM settings …. </w:t>
            </w:r>
          </w:p>
          <w:p w14:paraId="70A921A9" w14:textId="77777777" w:rsidR="00944EC4" w:rsidRDefault="00944EC4" w:rsidP="000F3299">
            <w:pPr>
              <w:pStyle w:val="ListParagraph"/>
              <w:numPr>
                <w:ilvl w:val="0"/>
                <w:numId w:val="6"/>
              </w:numPr>
            </w:pPr>
            <w:r>
              <w:t xml:space="preserve">Manufacturing </w:t>
            </w:r>
          </w:p>
          <w:p w14:paraId="237D45CF" w14:textId="77777777" w:rsidR="00944EC4" w:rsidRDefault="00944EC4" w:rsidP="000F3299">
            <w:pPr>
              <w:pStyle w:val="ListParagraph"/>
              <w:numPr>
                <w:ilvl w:val="0"/>
                <w:numId w:val="6"/>
              </w:numPr>
            </w:pPr>
            <w:r>
              <w:t>Health Care</w:t>
            </w:r>
          </w:p>
          <w:p w14:paraId="17EBE1F4" w14:textId="77777777" w:rsidR="00944EC4" w:rsidRDefault="00944EC4" w:rsidP="000F3299">
            <w:pPr>
              <w:pStyle w:val="ListParagraph"/>
              <w:numPr>
                <w:ilvl w:val="0"/>
                <w:numId w:val="6"/>
              </w:numPr>
            </w:pPr>
            <w:r>
              <w:t xml:space="preserve">Environment, Natural Resources and Agriculture </w:t>
            </w:r>
          </w:p>
          <w:p w14:paraId="4F48199E" w14:textId="77777777" w:rsidR="00944EC4" w:rsidRDefault="00944EC4" w:rsidP="000F3299">
            <w:pPr>
              <w:pStyle w:val="ListParagraph"/>
              <w:numPr>
                <w:ilvl w:val="0"/>
                <w:numId w:val="6"/>
              </w:numPr>
            </w:pPr>
            <w:r>
              <w:t xml:space="preserve">Information Technology </w:t>
            </w:r>
          </w:p>
          <w:p w14:paraId="1C0BA349" w14:textId="77777777" w:rsidR="00944EC4" w:rsidRDefault="00944EC4" w:rsidP="000F3299">
            <w:pPr>
              <w:pStyle w:val="ListParagraph"/>
              <w:numPr>
                <w:ilvl w:val="0"/>
                <w:numId w:val="6"/>
              </w:numPr>
            </w:pPr>
            <w:r>
              <w:t xml:space="preserve">Finance </w:t>
            </w:r>
          </w:p>
          <w:p w14:paraId="0583D5AE" w14:textId="75A0CC01" w:rsidR="00944EC4" w:rsidRDefault="00944EC4" w:rsidP="000F3299">
            <w:r>
              <w:t>… and in a variety of occupational focus areas and using a variety of skills.</w:t>
            </w:r>
            <w:r w:rsidR="00327458">
              <w:t xml:space="preserve"> </w:t>
            </w:r>
            <w:r>
              <w:t xml:space="preserve"> </w:t>
            </w:r>
          </w:p>
          <w:p w14:paraId="2DA9237E" w14:textId="77777777" w:rsidR="00944EC4" w:rsidRDefault="00944EC4" w:rsidP="000F3299"/>
          <w:p w14:paraId="4CC363DA" w14:textId="26A91A99" w:rsidR="00944EC4" w:rsidRDefault="00944EC4" w:rsidP="000F3299">
            <w:r>
              <w:t>Within the Massachusetts Career Ready Database, internship program staff can browse to look at STEM-related employers and to read job descirptions and skills/tasks for STEM-related internship placements.</w:t>
            </w:r>
            <w:r w:rsidR="00327458">
              <w:t xml:space="preserve"> </w:t>
            </w:r>
          </w:p>
          <w:p w14:paraId="7EDA7C2E" w14:textId="77777777" w:rsidR="00944EC4" w:rsidRPr="009B1A3D" w:rsidRDefault="00944EC4" w:rsidP="000F3299"/>
        </w:tc>
      </w:tr>
    </w:tbl>
    <w:p w14:paraId="513668B9" w14:textId="77777777" w:rsidR="00944EC4" w:rsidRDefault="00944EC4" w:rsidP="000F329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7830"/>
      </w:tblGrid>
      <w:tr w:rsidR="00766D7E" w:rsidRPr="009B1A3D" w14:paraId="38C552CD" w14:textId="77777777" w:rsidTr="00127320">
        <w:tc>
          <w:tcPr>
            <w:tcW w:w="2250" w:type="dxa"/>
            <w:tcBorders>
              <w:top w:val="nil"/>
              <w:left w:val="nil"/>
              <w:bottom w:val="nil"/>
              <w:right w:val="nil"/>
            </w:tcBorders>
          </w:tcPr>
          <w:p w14:paraId="10D57950" w14:textId="1C58D99E" w:rsidR="00766D7E" w:rsidRPr="00516E2A" w:rsidRDefault="00766D7E" w:rsidP="000F3299">
            <w:pPr>
              <w:pStyle w:val="Heading1"/>
            </w:pPr>
            <w:bookmarkStart w:id="33" w:name="_Toc530194"/>
            <w:bookmarkStart w:id="34" w:name="_Toc4484498"/>
            <w:r>
              <w:lastRenderedPageBreak/>
              <w:t>[</w:t>
            </w:r>
            <w:r w:rsidR="00AC010A">
              <w:t xml:space="preserve">SECTION </w:t>
            </w:r>
            <w:r>
              <w:t xml:space="preserve">2.] </w:t>
            </w:r>
            <w:r w:rsidR="001F0651">
              <w:t xml:space="preserve">Student </w:t>
            </w:r>
            <w:bookmarkEnd w:id="33"/>
            <w:r w:rsidR="00276A80">
              <w:t>Participation</w:t>
            </w:r>
            <w:bookmarkEnd w:id="34"/>
          </w:p>
        </w:tc>
        <w:tc>
          <w:tcPr>
            <w:tcW w:w="7830" w:type="dxa"/>
            <w:tcBorders>
              <w:top w:val="nil"/>
              <w:left w:val="nil"/>
              <w:bottom w:val="nil"/>
              <w:right w:val="nil"/>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
              <w:gridCol w:w="5886"/>
              <w:gridCol w:w="864"/>
            </w:tblGrid>
            <w:tr w:rsidR="0006671A" w14:paraId="7B930DE5" w14:textId="77777777" w:rsidTr="0006671A">
              <w:tc>
                <w:tcPr>
                  <w:tcW w:w="1059" w:type="dxa"/>
                  <w:shd w:val="clear" w:color="auto" w:fill="D9E2F3" w:themeFill="accent1" w:themeFillTint="33"/>
                </w:tcPr>
                <w:p w14:paraId="7396E755" w14:textId="77777777" w:rsidR="0006671A" w:rsidRDefault="0006671A" w:rsidP="000F3299"/>
              </w:tc>
              <w:tc>
                <w:tcPr>
                  <w:tcW w:w="5496" w:type="dxa"/>
                </w:tcPr>
                <w:p w14:paraId="7F35A023" w14:textId="6702A8C8" w:rsidR="0006671A" w:rsidRDefault="0006671A" w:rsidP="000F3299">
                  <w:r w:rsidRPr="008459D2">
                    <w:rPr>
                      <w:lang w:eastAsia="en-US"/>
                    </w:rPr>
                    <w:drawing>
                      <wp:inline distT="0" distB="0" distL="0" distR="0" wp14:anchorId="6C11FB29" wp14:editId="08DD536D">
                        <wp:extent cx="3573125" cy="2381250"/>
                        <wp:effectExtent l="19050" t="0" r="8275"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croscope_s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73125" cy="2381250"/>
                                </a:xfrm>
                                <a:prstGeom prst="rect">
                                  <a:avLst/>
                                </a:prstGeom>
                              </pic:spPr>
                            </pic:pic>
                          </a:graphicData>
                        </a:graphic>
                      </wp:inline>
                    </w:drawing>
                  </w:r>
                </w:p>
              </w:tc>
              <w:tc>
                <w:tcPr>
                  <w:tcW w:w="1059" w:type="dxa"/>
                  <w:shd w:val="clear" w:color="auto" w:fill="D9E2F3" w:themeFill="accent1" w:themeFillTint="33"/>
                </w:tcPr>
                <w:p w14:paraId="474D4D16" w14:textId="77777777" w:rsidR="0006671A" w:rsidRDefault="0006671A" w:rsidP="000F3299"/>
              </w:tc>
            </w:tr>
          </w:tbl>
          <w:p w14:paraId="3A737592" w14:textId="4A575501" w:rsidR="00E25CC1" w:rsidRDefault="00E25CC1" w:rsidP="000F3299"/>
          <w:p w14:paraId="1364D4D8" w14:textId="0132CE19" w:rsidR="00C53B57" w:rsidRDefault="00C53B57" w:rsidP="000F3299">
            <w:r>
              <w:t xml:space="preserve">ITEMS TO CONSIDER: </w:t>
            </w:r>
          </w:p>
          <w:p w14:paraId="15194CAF" w14:textId="77777777" w:rsidR="00C53B57" w:rsidRDefault="00C53B57" w:rsidP="000F3299"/>
          <w:p w14:paraId="1E7AADB9" w14:textId="017259F9" w:rsidR="00676210" w:rsidRDefault="00E65E4F" w:rsidP="000F3299">
            <w:r>
              <w:t xml:space="preserve">Having defined the vision and purpose of an internship program, </w:t>
            </w:r>
            <w:r w:rsidR="00C64F14">
              <w:t xml:space="preserve">a </w:t>
            </w:r>
            <w:r>
              <w:t xml:space="preserve">next step is to </w:t>
            </w:r>
            <w:r w:rsidR="00C64F14">
              <w:t>consider</w:t>
            </w:r>
            <w:r w:rsidR="00766D7E" w:rsidRPr="0035677E">
              <w:t xml:space="preserve"> which students will participate, ensuring equity and inclusiveness</w:t>
            </w:r>
            <w:r w:rsidR="00604E53">
              <w:t xml:space="preserve">: </w:t>
            </w:r>
          </w:p>
          <w:p w14:paraId="1AF245E7" w14:textId="77777777" w:rsidR="009803FF" w:rsidRDefault="009803FF" w:rsidP="000F3299"/>
          <w:p w14:paraId="6071F656" w14:textId="5F335AB1" w:rsidR="00766D7E" w:rsidRPr="0035677E" w:rsidRDefault="00D54B1F" w:rsidP="000F3299">
            <w:pPr>
              <w:pStyle w:val="ListParagraph"/>
              <w:numPr>
                <w:ilvl w:val="0"/>
                <w:numId w:val="12"/>
              </w:numPr>
            </w:pPr>
            <w:r>
              <w:t>An internship</w:t>
            </w:r>
            <w:r w:rsidR="00766D7E" w:rsidRPr="0035677E">
              <w:t xml:space="preserve"> program may be desi</w:t>
            </w:r>
            <w:r w:rsidR="00766D7E">
              <w:t>g</w:t>
            </w:r>
            <w:r w:rsidR="00766D7E" w:rsidRPr="0035677E">
              <w:t>ned for a particular cohort of students, such as those enrolled in an Innovation Pathway</w:t>
            </w:r>
            <w:r>
              <w:t xml:space="preserve"> or those enrolled in specific courses, such as a childcare practicum for students enrolled in an early childhood education course or an arts internshp for students enrolled in an arts program.</w:t>
            </w:r>
            <w:r w:rsidR="00327458">
              <w:t xml:space="preserve"> </w:t>
            </w:r>
          </w:p>
          <w:p w14:paraId="0F0427F9" w14:textId="0668B82E" w:rsidR="00766D7E" w:rsidRDefault="00D54B1F" w:rsidP="000F3299">
            <w:pPr>
              <w:pStyle w:val="ListParagraph"/>
              <w:numPr>
                <w:ilvl w:val="0"/>
                <w:numId w:val="12"/>
              </w:numPr>
            </w:pPr>
            <w:r>
              <w:t xml:space="preserve">An internship program may be </w:t>
            </w:r>
            <w:r w:rsidR="00766D7E" w:rsidRPr="0035677E">
              <w:t>intended just for</w:t>
            </w:r>
            <w:r w:rsidR="00766D7E">
              <w:t xml:space="preserve"> a specific year, such as juniors or seniors</w:t>
            </w:r>
            <w:r w:rsidR="009803FF">
              <w:t>.</w:t>
            </w:r>
          </w:p>
          <w:p w14:paraId="73B26007" w14:textId="1F2D2336" w:rsidR="00C53B57" w:rsidRDefault="00D54B1F" w:rsidP="000F3299">
            <w:pPr>
              <w:pStyle w:val="ListParagraph"/>
              <w:numPr>
                <w:ilvl w:val="0"/>
                <w:numId w:val="12"/>
              </w:numPr>
            </w:pPr>
            <w:r>
              <w:t>An internship may be a graduation requirement</w:t>
            </w:r>
            <w:r w:rsidR="00DC15D9">
              <w:t>,</w:t>
            </w:r>
            <w:r>
              <w:t xml:space="preserve"> or part of a menu of choices</w:t>
            </w:r>
            <w:r w:rsidR="00E65E4F">
              <w:t xml:space="preserve"> required</w:t>
            </w:r>
            <w:r>
              <w:t xml:space="preserve"> for graduation</w:t>
            </w:r>
            <w:r w:rsidR="00DC15D9">
              <w:t>,</w:t>
            </w:r>
            <w:r>
              <w:t xml:space="preserve"> or an elective.</w:t>
            </w:r>
            <w:r w:rsidR="00327458">
              <w:t xml:space="preserve"> </w:t>
            </w:r>
          </w:p>
          <w:p w14:paraId="373CDEC6" w14:textId="7232C273" w:rsidR="00E65E4F" w:rsidRDefault="00D54B1F" w:rsidP="000F3299">
            <w:pPr>
              <w:pStyle w:val="ListParagraph"/>
              <w:numPr>
                <w:ilvl w:val="0"/>
                <w:numId w:val="12"/>
              </w:numPr>
            </w:pPr>
            <w:r>
              <w:t>It may be open to all students or open to those who meet specified prequisites.</w:t>
            </w:r>
            <w:r w:rsidR="00327458">
              <w:t xml:space="preserve"> </w:t>
            </w:r>
            <w:r w:rsidR="00C53B57">
              <w:t xml:space="preserve"> </w:t>
            </w:r>
            <w:r w:rsidR="00E65E4F">
              <w:t xml:space="preserve">Because of the value of internships for all students, it is important to </w:t>
            </w:r>
            <w:r w:rsidR="00766D7E" w:rsidRPr="0035677E">
              <w:t>ensure that any prerequisit</w:t>
            </w:r>
            <w:r w:rsidR="00766D7E">
              <w:t>e</w:t>
            </w:r>
            <w:r w:rsidR="00766D7E" w:rsidRPr="0035677E">
              <w:t>s or e</w:t>
            </w:r>
            <w:r w:rsidR="00766D7E">
              <w:t>n</w:t>
            </w:r>
            <w:r w:rsidR="00766D7E" w:rsidRPr="0035677E">
              <w:t>try requirements are not excluding students unfairly, especially in light of the fact that for some students, the opportunity to participate may be an optimal learning experience</w:t>
            </w:r>
            <w:r w:rsidR="00E65E4F">
              <w:t xml:space="preserve">. </w:t>
            </w:r>
          </w:p>
          <w:p w14:paraId="37E30F12" w14:textId="77777777" w:rsidR="00E65E4F" w:rsidRDefault="00E65E4F" w:rsidP="000F3299"/>
          <w:p w14:paraId="5BFF0DE2" w14:textId="232A432B" w:rsidR="00766D7E" w:rsidRPr="00BB37FE" w:rsidRDefault="00E65E4F" w:rsidP="000F3299">
            <w:r>
              <w:t>T</w:t>
            </w:r>
            <w:r w:rsidR="00766D7E">
              <w:t>he needs of students with disabilities must be considered in the process of developing the program</w:t>
            </w:r>
            <w:r w:rsidR="00766D7E" w:rsidRPr="00DA0AB1">
              <w:t>, and the need for accommodations or other disability-related supports should not be an excluding factor.</w:t>
            </w:r>
            <w:r w:rsidR="00327458">
              <w:t xml:space="preserve"> </w:t>
            </w:r>
            <w:r w:rsidR="00766D7E" w:rsidRPr="00DA0AB1">
              <w:t xml:space="preserve"> Note that while in some cases, students with disabilities participate in internship</w:t>
            </w:r>
            <w:r w:rsidR="00766D7E">
              <w:t>s</w:t>
            </w:r>
            <w:r w:rsidR="00766D7E" w:rsidRPr="00DA0AB1">
              <w:t xml:space="preserve"> that are coordinated through specific secondary transition </w:t>
            </w:r>
            <w:r w:rsidR="00971C83">
              <w:t>services</w:t>
            </w:r>
            <w:r w:rsidR="00766D7E" w:rsidRPr="00DA0AB1">
              <w:t>, in other cases, students with disabilities are participants in schoolwide internship and summer jobs programs.</w:t>
            </w:r>
            <w:r w:rsidR="00327458">
              <w:t xml:space="preserve"> </w:t>
            </w:r>
            <w:r w:rsidR="00766D7E" w:rsidRPr="00DA0AB1">
              <w:t>Also note that many students have unidentified disabilities or related challenges, and that program design features that benefit students with disabilities also benefit all students.</w:t>
            </w:r>
            <w:r w:rsidR="00327458">
              <w:t xml:space="preserve"> </w:t>
            </w:r>
          </w:p>
          <w:p w14:paraId="62C4914F" w14:textId="5972D444" w:rsidR="00766D7E" w:rsidRDefault="00766D7E" w:rsidP="000F3299"/>
          <w:p w14:paraId="254609AC" w14:textId="7618BF22" w:rsidR="00C53B57" w:rsidRDefault="00C53B57" w:rsidP="000F3299"/>
          <w:p w14:paraId="2E696C32" w14:textId="03458A80" w:rsidR="00C53B57" w:rsidRDefault="00C53B57" w:rsidP="000F3299">
            <w:r>
              <w:t xml:space="preserve">IN THIS GUIDE: </w:t>
            </w:r>
          </w:p>
          <w:p w14:paraId="1DDF10DE" w14:textId="1196C941" w:rsidR="00C53B57" w:rsidRDefault="00C53B57" w:rsidP="000F3299"/>
          <w:p w14:paraId="35009F30" w14:textId="45038FAA" w:rsidR="00C53B57" w:rsidRDefault="00C53B57" w:rsidP="000F3299">
            <w:pPr>
              <w:pStyle w:val="ListParagraph"/>
              <w:numPr>
                <w:ilvl w:val="0"/>
                <w:numId w:val="4"/>
              </w:numPr>
            </w:pPr>
            <w:r>
              <w:t xml:space="preserve">Internship Course Description (Sample) </w:t>
            </w:r>
          </w:p>
          <w:p w14:paraId="73E7C2F6" w14:textId="6A6C31CE" w:rsidR="00C53B57" w:rsidRDefault="00C53B57" w:rsidP="000F3299">
            <w:pPr>
              <w:pStyle w:val="ListParagraph"/>
              <w:numPr>
                <w:ilvl w:val="0"/>
                <w:numId w:val="4"/>
              </w:numPr>
            </w:pPr>
            <w:r>
              <w:t xml:space="preserve">Equitable Student Access </w:t>
            </w:r>
          </w:p>
          <w:p w14:paraId="1D2F3EFF" w14:textId="2A3AF22B" w:rsidR="00C53B57" w:rsidRDefault="00C53B57" w:rsidP="000F3299">
            <w:pPr>
              <w:pStyle w:val="ListParagraph"/>
              <w:numPr>
                <w:ilvl w:val="0"/>
                <w:numId w:val="4"/>
              </w:numPr>
            </w:pPr>
            <w:r>
              <w:t xml:space="preserve">Internship Application </w:t>
            </w:r>
          </w:p>
          <w:p w14:paraId="60B37A5C" w14:textId="02E80683" w:rsidR="00C53B57" w:rsidRDefault="00C53B57" w:rsidP="000F3299">
            <w:pPr>
              <w:pStyle w:val="ListParagraph"/>
              <w:numPr>
                <w:ilvl w:val="0"/>
                <w:numId w:val="4"/>
              </w:numPr>
            </w:pPr>
            <w:r>
              <w:t xml:space="preserve">Internship Application – Self-Assessment </w:t>
            </w:r>
          </w:p>
          <w:p w14:paraId="689BB6EB" w14:textId="4D2DB931" w:rsidR="00766D7E" w:rsidRPr="009B1A3D" w:rsidRDefault="00766D7E" w:rsidP="003C4D05">
            <w:pPr>
              <w:pStyle w:val="ListParagraph"/>
              <w:numPr>
                <w:ilvl w:val="0"/>
                <w:numId w:val="0"/>
              </w:numPr>
              <w:ind w:left="1080"/>
            </w:pPr>
          </w:p>
        </w:tc>
      </w:tr>
    </w:tbl>
    <w:p w14:paraId="3DAEE20E" w14:textId="77777777" w:rsidR="00C53B57" w:rsidRDefault="00C53B57" w:rsidP="000F329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7830"/>
      </w:tblGrid>
      <w:tr w:rsidR="00127320" w:rsidRPr="009B1A3D" w14:paraId="558BB803" w14:textId="77777777" w:rsidTr="00127320">
        <w:tc>
          <w:tcPr>
            <w:tcW w:w="2250" w:type="dxa"/>
            <w:tcBorders>
              <w:top w:val="nil"/>
              <w:left w:val="nil"/>
              <w:bottom w:val="nil"/>
              <w:right w:val="nil"/>
            </w:tcBorders>
          </w:tcPr>
          <w:p w14:paraId="5F9EFCBE" w14:textId="09A5EE2D" w:rsidR="00127320" w:rsidRPr="009B1A3D" w:rsidRDefault="00127320" w:rsidP="000F3299">
            <w:pPr>
              <w:pStyle w:val="Sidebar"/>
              <w:rPr>
                <w:rStyle w:val="SubtleEmphasis"/>
              </w:rPr>
            </w:pPr>
            <w:r w:rsidRPr="00127320">
              <w:rPr>
                <w:rStyle w:val="SubtleEmphasis"/>
              </w:rPr>
              <w:lastRenderedPageBreak/>
              <w:br w:type="page"/>
            </w:r>
            <w:r w:rsidRPr="009B1A3D">
              <w:rPr>
                <w:rStyle w:val="SubtleEmphasis"/>
              </w:rPr>
              <w:br w:type="page"/>
              <w:t xml:space="preserve">Students typically register for an internship at the same time that they register for other courses. In an optimal model, the student begins to prepare before the internship starts, and even before the semester in which the experience will take place, as students explore career ideas and internship site selection begins. </w:t>
            </w:r>
          </w:p>
          <w:p w14:paraId="7152EB73" w14:textId="77777777" w:rsidR="00127320" w:rsidRPr="009B1A3D" w:rsidRDefault="00127320" w:rsidP="000F3299">
            <w:pPr>
              <w:pStyle w:val="Sidebar"/>
              <w:rPr>
                <w:rStyle w:val="SubtleEmphasis"/>
              </w:rPr>
            </w:pPr>
          </w:p>
          <w:p w14:paraId="44F3690E" w14:textId="151F803C" w:rsidR="00127320" w:rsidRPr="00127320" w:rsidRDefault="00127320" w:rsidP="000F3299">
            <w:pPr>
              <w:pStyle w:val="Sidebar"/>
              <w:rPr>
                <w:rStyle w:val="SubtleEmphasis"/>
                <w:b/>
                <w:smallCaps/>
              </w:rPr>
            </w:pPr>
            <w:r w:rsidRPr="00C53B57">
              <w:rPr>
                <w:rStyle w:val="SubtleEmphasis"/>
              </w:rPr>
              <w:t>This sample course description comes from Lenox Middle and High School.</w:t>
            </w:r>
          </w:p>
        </w:tc>
        <w:tc>
          <w:tcPr>
            <w:tcW w:w="7830" w:type="dxa"/>
            <w:tcBorders>
              <w:top w:val="nil"/>
              <w:left w:val="nil"/>
              <w:bottom w:val="nil"/>
              <w:right w:val="nil"/>
            </w:tcBorders>
          </w:tcPr>
          <w:p w14:paraId="74872F2C" w14:textId="7446844D" w:rsidR="00127320" w:rsidRPr="00516E2A" w:rsidRDefault="00127320" w:rsidP="000F3299">
            <w:pPr>
              <w:pStyle w:val="Heading2"/>
            </w:pPr>
            <w:bookmarkStart w:id="35" w:name="_Toc500773903"/>
            <w:bookmarkStart w:id="36" w:name="_Toc501475004"/>
            <w:bookmarkStart w:id="37" w:name="_Toc530195"/>
            <w:bookmarkStart w:id="38" w:name="_Toc4484499"/>
            <w:r w:rsidRPr="00516E2A">
              <w:t>Internship Course Description (Sample)</w:t>
            </w:r>
            <w:bookmarkEnd w:id="35"/>
            <w:bookmarkEnd w:id="36"/>
            <w:bookmarkEnd w:id="37"/>
            <w:bookmarkEnd w:id="38"/>
          </w:p>
          <w:p w14:paraId="01299FBA" w14:textId="26404E7A" w:rsidR="00127320" w:rsidRPr="00516E2A" w:rsidRDefault="00127320" w:rsidP="000F3299">
            <w:r w:rsidRPr="00516E2A">
              <w:t>“This course is designed for students looking for professional opportunities to explore career options and build on employability skills. Students may apply for an internship in order to gain practical knowledge and skills in a career area of interest. Students are mentored by professionals in particular areas of expertise. Internships may take place in school or off campus, during or after school hours. A few examples of internship opportunities include: art and design, veterinary work, banking, law enforcement, culinary, healthcare, elder services, education, information technology, architecture, public relations, and business. Many other job sites are available, and new opportunities can be designed specifically with each student in mind.</w:t>
            </w:r>
            <w:r w:rsidR="003029F9">
              <w:t>”</w:t>
            </w:r>
          </w:p>
          <w:p w14:paraId="34E1560C" w14:textId="77777777" w:rsidR="00127320" w:rsidRPr="00516E2A" w:rsidRDefault="00127320" w:rsidP="000F3299"/>
          <w:p w14:paraId="43AEDC08" w14:textId="1913CF9F" w:rsidR="00127320" w:rsidRPr="00516E2A" w:rsidRDefault="00127320" w:rsidP="000F3299">
            <w:r w:rsidRPr="00516E2A">
              <w:t>The program requires an internship application, a signed contract, and a learning plan which includes goals and objectives. Students work in collaboration with their mentors and the Internship and Guidance Counselor. A letter grade is awarded based on internship attendance, weekly journals, quarterly papers, written evaluations, and attendance in quarterly seminars. Credits are determined by the number of hours completed (or competencies mastered).</w:t>
            </w:r>
            <w:r w:rsidR="00327458">
              <w:t xml:space="preserve"> </w:t>
            </w:r>
            <w:r w:rsidRPr="00516E2A">
              <w:t>Seminar topics may include: professional behavior, decision making, financial management, stress management, communication skills, and solving ethical dilemmas.</w:t>
            </w:r>
          </w:p>
          <w:p w14:paraId="263C03CD" w14:textId="77777777" w:rsidR="00127320" w:rsidRPr="00516E2A" w:rsidRDefault="00127320" w:rsidP="000F3299"/>
          <w:p w14:paraId="676A8605" w14:textId="77777777" w:rsidR="00127320" w:rsidRPr="00516E2A" w:rsidRDefault="00127320" w:rsidP="000F3299">
            <w:r w:rsidRPr="00516E2A">
              <w:t>For more information on any of these programs, see ___ in the Guidance Office.”</w:t>
            </w:r>
          </w:p>
          <w:p w14:paraId="491213BB" w14:textId="77777777" w:rsidR="00127320" w:rsidRDefault="00127320" w:rsidP="000F3299"/>
        </w:tc>
      </w:tr>
      <w:tr w:rsidR="00C53B57" w:rsidRPr="009B1A3D" w14:paraId="482F678C" w14:textId="77777777" w:rsidTr="00127320">
        <w:tc>
          <w:tcPr>
            <w:tcW w:w="2250" w:type="dxa"/>
            <w:tcBorders>
              <w:top w:val="nil"/>
              <w:left w:val="nil"/>
              <w:bottom w:val="nil"/>
              <w:right w:val="nil"/>
            </w:tcBorders>
          </w:tcPr>
          <w:p w14:paraId="2F278704" w14:textId="77777777" w:rsidR="00FC33E3" w:rsidRDefault="00FC33E3" w:rsidP="000F3299">
            <w:pPr>
              <w:pStyle w:val="Sidebar"/>
            </w:pPr>
            <w:r w:rsidRPr="00243B5F">
              <w:t>Plan for equitable student access, including consideration of family engagement, cultural diversity, gender diversity, and disability accommodation</w:t>
            </w:r>
            <w:r>
              <w:t xml:space="preserve">: </w:t>
            </w:r>
          </w:p>
          <w:p w14:paraId="28A97B1C" w14:textId="77777777" w:rsidR="00C53B57" w:rsidRPr="00127320" w:rsidRDefault="00C53B57" w:rsidP="000F3299">
            <w:pPr>
              <w:rPr>
                <w:rStyle w:val="SubtleEmphasis"/>
              </w:rPr>
            </w:pPr>
          </w:p>
        </w:tc>
        <w:tc>
          <w:tcPr>
            <w:tcW w:w="7830" w:type="dxa"/>
            <w:tcBorders>
              <w:top w:val="nil"/>
              <w:left w:val="nil"/>
              <w:bottom w:val="nil"/>
              <w:right w:val="nil"/>
            </w:tcBorders>
          </w:tcPr>
          <w:p w14:paraId="30C16159" w14:textId="372B57A7" w:rsidR="00C53B57" w:rsidRDefault="00C53B57" w:rsidP="000F3299">
            <w:pPr>
              <w:pStyle w:val="Heading2"/>
            </w:pPr>
            <w:bookmarkStart w:id="39" w:name="_Toc530196"/>
            <w:bookmarkStart w:id="40" w:name="_Toc4484500"/>
            <w:r>
              <w:t>Equitable Student Access</w:t>
            </w:r>
            <w:bookmarkEnd w:id="39"/>
            <w:bookmarkEnd w:id="40"/>
            <w:r>
              <w:t xml:space="preserve"> </w:t>
            </w:r>
          </w:p>
          <w:p w14:paraId="5DA44FF5" w14:textId="05C06695" w:rsidR="00C53B57" w:rsidRDefault="00C53B57" w:rsidP="000F3299">
            <w:r w:rsidRPr="00DA0AB1">
              <w:t>Plan for equitable student access, including consideration of family engagement, cultural diversity, gender diversity, and disability accommodation</w:t>
            </w:r>
            <w:r>
              <w:t xml:space="preserve">: </w:t>
            </w:r>
          </w:p>
          <w:p w14:paraId="039C4BA4" w14:textId="77777777" w:rsidR="00C53B57" w:rsidRPr="00DA0AB1" w:rsidRDefault="00C53B57" w:rsidP="000F3299"/>
          <w:p w14:paraId="1E0E79B1" w14:textId="77777777" w:rsidR="00C53B57" w:rsidRPr="00DA0AB1" w:rsidRDefault="00C53B57" w:rsidP="000F3299">
            <w:pPr>
              <w:pStyle w:val="ListParagraph"/>
              <w:numPr>
                <w:ilvl w:val="0"/>
                <w:numId w:val="13"/>
              </w:numPr>
            </w:pPr>
            <w:r w:rsidRPr="00DA0AB1">
              <w:t>Develop a plan to partner with families. Establish two-way communication about issues such as student learning goals, cultural considerations, schedule, curriculum linkages, transportation, and safety</w:t>
            </w:r>
            <w:r>
              <w:t>.</w:t>
            </w:r>
          </w:p>
          <w:p w14:paraId="2C5F4E19" w14:textId="77777777" w:rsidR="00C53B57" w:rsidRPr="00E65E4F" w:rsidRDefault="00C53B57" w:rsidP="000F3299">
            <w:pPr>
              <w:pStyle w:val="ListParagraph"/>
              <w:numPr>
                <w:ilvl w:val="0"/>
                <w:numId w:val="13"/>
              </w:numPr>
            </w:pPr>
            <w:r w:rsidRPr="00E65E4F">
              <w:t>Develop strategies to ensure that all career opportunities are open to all students regardless of gender.</w:t>
            </w:r>
          </w:p>
          <w:p w14:paraId="5F43E3E8" w14:textId="77777777" w:rsidR="00C53B57" w:rsidRPr="00DA0AB1" w:rsidRDefault="00C53B57" w:rsidP="000F3299">
            <w:pPr>
              <w:pStyle w:val="ListParagraph"/>
              <w:numPr>
                <w:ilvl w:val="0"/>
                <w:numId w:val="13"/>
              </w:numPr>
            </w:pPr>
            <w:r w:rsidRPr="00DA0AB1">
              <w:t>Coordinate system-wide and individual planning for internships with secondary transition planning for students with IEPs.</w:t>
            </w:r>
          </w:p>
          <w:p w14:paraId="5836B89A" w14:textId="77777777" w:rsidR="00C53B57" w:rsidRDefault="00C53B57" w:rsidP="000F3299"/>
          <w:p w14:paraId="3E34562F" w14:textId="27A286DB" w:rsidR="00C53B57" w:rsidRDefault="00C53B57" w:rsidP="000F3299">
            <w:r w:rsidRPr="00DA0AB1">
              <w:t xml:space="preserve">Develop a plan to assess students’ need for disability-related workplace accommodations and supports (including natural supports such as other students or workplace colleagues), provide support for student </w:t>
            </w:r>
            <w:hyperlink r:id="rId37" w:history="1">
              <w:r w:rsidRPr="00C53B57">
                <w:t>disability disclosure</w:t>
              </w:r>
            </w:hyperlink>
            <w:r w:rsidRPr="00DA0AB1">
              <w:t xml:space="preserve"> to employers, and deliver accommodations and supports in partnership with the</w:t>
            </w:r>
            <w:r w:rsidR="004D3AE1">
              <w:t xml:space="preserve"> student, family, and employer.</w:t>
            </w:r>
            <w:r w:rsidR="00327458">
              <w:t xml:space="preserve"> </w:t>
            </w:r>
            <w:r w:rsidRPr="00DA0AB1">
              <w:t xml:space="preserve">Supports and accommodations may include additional or modified job training and coaching, a person to “go to” as challenges arise, </w:t>
            </w:r>
            <w:r w:rsidR="00E877F6">
              <w:t>and/</w:t>
            </w:r>
            <w:r w:rsidRPr="00DA0AB1">
              <w:t>or assistive technology.</w:t>
            </w:r>
          </w:p>
          <w:p w14:paraId="08E4AF8D" w14:textId="4654CC74" w:rsidR="00C53B57" w:rsidRPr="00516E2A" w:rsidRDefault="00C53B57" w:rsidP="000F3299"/>
        </w:tc>
      </w:tr>
    </w:tbl>
    <w:p w14:paraId="005ECD01" w14:textId="77777777" w:rsidR="00127320" w:rsidRDefault="00127320" w:rsidP="000F329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4"/>
        <w:gridCol w:w="7856"/>
      </w:tblGrid>
      <w:tr w:rsidR="00127320" w:rsidRPr="009B1A3D" w14:paraId="23BB47D3" w14:textId="77777777" w:rsidTr="00766B88">
        <w:tc>
          <w:tcPr>
            <w:tcW w:w="2224" w:type="dxa"/>
            <w:tcBorders>
              <w:top w:val="nil"/>
              <w:left w:val="nil"/>
              <w:bottom w:val="nil"/>
              <w:right w:val="nil"/>
            </w:tcBorders>
          </w:tcPr>
          <w:p w14:paraId="267D4633" w14:textId="51B0A2B5" w:rsidR="00127320" w:rsidRPr="009B1A3D" w:rsidRDefault="00127320" w:rsidP="000F3299">
            <w:pPr>
              <w:pStyle w:val="Sidebar"/>
              <w:rPr>
                <w:rStyle w:val="SubtleEmphasis"/>
              </w:rPr>
            </w:pPr>
            <w:r w:rsidRPr="009B1A3D">
              <w:lastRenderedPageBreak/>
              <w:br w:type="page"/>
            </w:r>
            <w:r w:rsidRPr="009B1A3D">
              <w:rPr>
                <w:rStyle w:val="SubtleEmphasis"/>
              </w:rPr>
              <w:t xml:space="preserve">Many schools ask students to submit an application or proposal in order to participate in their internship program. </w:t>
            </w:r>
          </w:p>
          <w:p w14:paraId="2EFAE21A" w14:textId="77777777" w:rsidR="00127320" w:rsidRPr="009B1A3D" w:rsidRDefault="00127320" w:rsidP="000F3299">
            <w:pPr>
              <w:rPr>
                <w:rStyle w:val="SubtleEmphasis"/>
              </w:rPr>
            </w:pPr>
          </w:p>
          <w:p w14:paraId="4294B9D1" w14:textId="69C0D589" w:rsidR="00127320" w:rsidRPr="00127320" w:rsidRDefault="00127320" w:rsidP="000F3299">
            <w:pPr>
              <w:pStyle w:val="Sidebar"/>
              <w:rPr>
                <w:rStyle w:val="SubtleEmphasis"/>
              </w:rPr>
            </w:pPr>
            <w:r w:rsidRPr="009B1A3D">
              <w:rPr>
                <w:rStyle w:val="SubtleEmphasis"/>
              </w:rPr>
              <w:t>Here is a sample from Easthampton High School.</w:t>
            </w:r>
          </w:p>
        </w:tc>
        <w:tc>
          <w:tcPr>
            <w:tcW w:w="7856" w:type="dxa"/>
            <w:tcBorders>
              <w:top w:val="nil"/>
              <w:left w:val="nil"/>
              <w:bottom w:val="nil"/>
              <w:right w:val="nil"/>
            </w:tcBorders>
          </w:tcPr>
          <w:p w14:paraId="25CCDDA9" w14:textId="192C8D26" w:rsidR="00127320" w:rsidRDefault="00127320" w:rsidP="000F3299">
            <w:pPr>
              <w:pStyle w:val="Heading2"/>
            </w:pPr>
            <w:bookmarkStart w:id="41" w:name="_Toc500773904"/>
            <w:bookmarkStart w:id="42" w:name="_Toc501475005"/>
            <w:bookmarkStart w:id="43" w:name="_Toc530197"/>
            <w:bookmarkStart w:id="44" w:name="_Toc4484501"/>
            <w:r w:rsidRPr="009B1A3D">
              <w:t>Internship Application</w:t>
            </w:r>
            <w:bookmarkEnd w:id="41"/>
            <w:bookmarkEnd w:id="42"/>
            <w:bookmarkEnd w:id="43"/>
            <w:bookmarkEnd w:id="44"/>
          </w:p>
          <w:p w14:paraId="267BC137" w14:textId="282D29D8" w:rsidR="00C25089" w:rsidRDefault="00C25089" w:rsidP="000F3299">
            <w:r>
              <w:t>Some programs invite students to submit an application to initiate the process of participating in an Internship Program.</w:t>
            </w:r>
            <w:r w:rsidR="00327458">
              <w:t xml:space="preserve"> </w:t>
            </w:r>
            <w:r>
              <w:t>Among topics that can be addressed:</w:t>
            </w:r>
            <w:r w:rsidR="00327458">
              <w:t xml:space="preserve"> </w:t>
            </w:r>
            <w:r w:rsidRPr="00F640AC">
              <w:t xml:space="preserve">student motivation and reliability, </w:t>
            </w:r>
            <w:r>
              <w:t xml:space="preserve">sometimes evidenced by school </w:t>
            </w:r>
            <w:r w:rsidRPr="00F640AC">
              <w:t>attendance</w:t>
            </w:r>
            <w:r>
              <w:t>;</w:t>
            </w:r>
            <w:r w:rsidR="00327458">
              <w:t xml:space="preserve"> </w:t>
            </w:r>
            <w:r>
              <w:t>evidence that the student has developed career goals to be supported by the internship experience, and, more generally evidence that the student has participated in the school’s career planning process.</w:t>
            </w:r>
            <w:r w:rsidR="00327458">
              <w:t xml:space="preserve"> </w:t>
            </w:r>
            <w:r>
              <w:t>Using academic performance as a barrier is discouraged; lower performing students often have the most to gain from the internship experience, as it can give them new motivation to strive for better academic skills.</w:t>
            </w:r>
          </w:p>
          <w:p w14:paraId="74B031BF" w14:textId="77777777" w:rsidR="00C25089" w:rsidRDefault="00C25089" w:rsidP="000F3299"/>
          <w:p w14:paraId="26715EC4" w14:textId="25BF08DB" w:rsidR="00C25089" w:rsidRDefault="00C25089" w:rsidP="000F3299">
            <w:r>
              <w:t>For example, t</w:t>
            </w:r>
            <w:r w:rsidRPr="000A52B2">
              <w:t>he</w:t>
            </w:r>
            <w:r w:rsidRPr="009B1A3D">
              <w:rPr>
                <w:b/>
              </w:rPr>
              <w:t xml:space="preserve"> Quest Internship Program </w:t>
            </w:r>
            <w:r w:rsidRPr="009B1A3D">
              <w:t xml:space="preserve">invites students to explore interests through working with a mentor in support of developing their career goals and future plans. </w:t>
            </w:r>
            <w:r>
              <w:t>One of its requirements in its application is that the s</w:t>
            </w:r>
            <w:r w:rsidRPr="009B1A3D">
              <w:t>tudent</w:t>
            </w:r>
            <w:r>
              <w:t xml:space="preserve"> </w:t>
            </w:r>
            <w:r w:rsidRPr="009B1A3D">
              <w:t xml:space="preserve">have completed 80% of </w:t>
            </w:r>
            <w:r>
              <w:t>the school’s career planning process to be ready for an internship experience, and must identify possible internship sites.</w:t>
            </w:r>
            <w:r w:rsidR="00327458">
              <w:t xml:space="preserve"> </w:t>
            </w:r>
            <w:r w:rsidRPr="009B1A3D">
              <w:t xml:space="preserve"> Community placements are highly encouraged. Examples include but are not limited to the following: local businesses, restaurants, veterinarian, parks and recreation, city offices, and community center</w:t>
            </w:r>
            <w:r>
              <w:t>s</w:t>
            </w:r>
            <w:r w:rsidRPr="009B1A3D">
              <w:t>. All internships must be sequentially related and connected to career pathways. The School-to-Work Coordinator will provide assistance. All contracts include the use of the Massachusetts Work-Based Learning Plan.</w:t>
            </w:r>
          </w:p>
          <w:p w14:paraId="01654E5C" w14:textId="77777777" w:rsidR="00C25089" w:rsidRPr="009B1A3D" w:rsidRDefault="00C25089" w:rsidP="000F32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0"/>
            </w:tblGrid>
            <w:tr w:rsidR="00127320" w:rsidRPr="009B1A3D" w14:paraId="03732629" w14:textId="77777777" w:rsidTr="005069C0">
              <w:tc>
                <w:tcPr>
                  <w:tcW w:w="7630" w:type="dxa"/>
                  <w:shd w:val="clear" w:color="auto" w:fill="auto"/>
                </w:tcPr>
                <w:p w14:paraId="60EB0FD5" w14:textId="34CB59CA" w:rsidR="00C25089" w:rsidRDefault="00C25089" w:rsidP="000F3299"/>
                <w:p w14:paraId="78406B14" w14:textId="5A58D028" w:rsidR="00C25089" w:rsidRPr="000E4648" w:rsidRDefault="00C25089" w:rsidP="000F3299">
                  <w:r w:rsidRPr="000E4648">
                    <w:t>Quest Internship Program</w:t>
                  </w:r>
                </w:p>
                <w:p w14:paraId="3515E886" w14:textId="77777777" w:rsidR="00127320" w:rsidRPr="009B1A3D" w:rsidRDefault="00127320" w:rsidP="000F3299"/>
                <w:p w14:paraId="24862B22" w14:textId="60A51F28" w:rsidR="00127320" w:rsidRPr="009B1A3D" w:rsidRDefault="00127320" w:rsidP="000F3299">
                  <w:r>
                    <w:t>Students submit a</w:t>
                  </w:r>
                  <w:r w:rsidR="00327458">
                    <w:t xml:space="preserve"> </w:t>
                  </w:r>
                  <w:r w:rsidRPr="009B1A3D">
                    <w:t>written proposal</w:t>
                  </w:r>
                  <w:r>
                    <w:t>, including</w:t>
                  </w:r>
                  <w:r w:rsidRPr="009B1A3D">
                    <w:t>:</w:t>
                  </w:r>
                </w:p>
                <w:p w14:paraId="65E1ACEB" w14:textId="77777777" w:rsidR="00127320" w:rsidRDefault="00127320" w:rsidP="000F3299"/>
                <w:p w14:paraId="1DB39561" w14:textId="77777777" w:rsidR="00127320" w:rsidRPr="009B1A3D" w:rsidRDefault="00127320" w:rsidP="000F3299">
                  <w:r w:rsidRPr="009B1A3D">
                    <w:t>Selected area(s) of concentration:</w:t>
                  </w:r>
                </w:p>
                <w:p w14:paraId="0D767432" w14:textId="77777777" w:rsidR="00127320" w:rsidRPr="009B1A3D" w:rsidRDefault="00127320" w:rsidP="000F3299"/>
                <w:p w14:paraId="1454605C" w14:textId="77777777" w:rsidR="00127320" w:rsidRPr="009B1A3D" w:rsidRDefault="00127320" w:rsidP="000F3299"/>
                <w:p w14:paraId="040153C3" w14:textId="77777777" w:rsidR="00127320" w:rsidRPr="009B1A3D" w:rsidRDefault="00127320" w:rsidP="000F3299"/>
                <w:p w14:paraId="41F70501" w14:textId="77777777" w:rsidR="00127320" w:rsidRPr="009B1A3D" w:rsidRDefault="00127320" w:rsidP="000F3299"/>
                <w:p w14:paraId="3C87D4CD" w14:textId="77777777" w:rsidR="00127320" w:rsidRPr="009B1A3D" w:rsidRDefault="00127320" w:rsidP="000F3299">
                  <w:r w:rsidRPr="009B1A3D">
                    <w:t>Reasons for selecting the internship site:</w:t>
                  </w:r>
                </w:p>
                <w:p w14:paraId="41FB835B" w14:textId="77777777" w:rsidR="00127320" w:rsidRPr="009B1A3D" w:rsidRDefault="00127320" w:rsidP="000F3299"/>
                <w:p w14:paraId="68EB0D74" w14:textId="77777777" w:rsidR="00127320" w:rsidRPr="009B1A3D" w:rsidRDefault="00127320" w:rsidP="000F3299"/>
                <w:p w14:paraId="1C6FFB5A" w14:textId="77777777" w:rsidR="00127320" w:rsidRPr="009B1A3D" w:rsidRDefault="00127320" w:rsidP="000F3299"/>
                <w:p w14:paraId="0F0A67DE" w14:textId="77777777" w:rsidR="00127320" w:rsidRPr="009B1A3D" w:rsidRDefault="00127320" w:rsidP="000F3299"/>
                <w:p w14:paraId="1D3F5DA8" w14:textId="2E402DE0" w:rsidR="00127320" w:rsidRPr="009B1A3D" w:rsidRDefault="00127320" w:rsidP="000F3299">
                  <w:r w:rsidRPr="009B1A3D">
                    <w:t>80% of Career Cruising is completed?</w:t>
                  </w:r>
                  <w:r w:rsidRPr="009B1A3D">
                    <w:br/>
                    <w:t>[</w:t>
                  </w:r>
                  <w:r w:rsidR="00327458">
                    <w:t xml:space="preserve"> </w:t>
                  </w:r>
                  <w:r w:rsidRPr="009B1A3D">
                    <w:t>] Yes…… [</w:t>
                  </w:r>
                  <w:r w:rsidR="00327458">
                    <w:t xml:space="preserve"> </w:t>
                  </w:r>
                  <w:r w:rsidRPr="009B1A3D">
                    <w:t>] No</w:t>
                  </w:r>
                </w:p>
                <w:p w14:paraId="22F8BDBD" w14:textId="77777777" w:rsidR="00127320" w:rsidRPr="009B1A3D" w:rsidRDefault="00127320" w:rsidP="000F3299"/>
                <w:p w14:paraId="3B93CEFB" w14:textId="38325788" w:rsidR="00127320" w:rsidRPr="009B1A3D" w:rsidRDefault="00127320" w:rsidP="000F3299">
                  <w:r w:rsidRPr="009B1A3D">
                    <w:t>Do you have transportation for a community placement?</w:t>
                  </w:r>
                  <w:r w:rsidRPr="009B1A3D">
                    <w:br/>
                    <w:t>[</w:t>
                  </w:r>
                  <w:r w:rsidR="00327458">
                    <w:t xml:space="preserve"> </w:t>
                  </w:r>
                  <w:r w:rsidRPr="009B1A3D">
                    <w:t>] Yes…… [</w:t>
                  </w:r>
                  <w:r w:rsidR="00327458">
                    <w:t xml:space="preserve"> </w:t>
                  </w:r>
                  <w:r w:rsidRPr="009B1A3D">
                    <w:t>] No</w:t>
                  </w:r>
                </w:p>
                <w:p w14:paraId="30784C6D" w14:textId="77777777" w:rsidR="00127320" w:rsidRPr="009B1A3D" w:rsidRDefault="00127320" w:rsidP="000F3299"/>
                <w:p w14:paraId="1218B1E4" w14:textId="17950199" w:rsidR="00127320" w:rsidRPr="009B1A3D" w:rsidRDefault="00127320" w:rsidP="000F3299">
                  <w:r w:rsidRPr="009B1A3D">
                    <w:t>Student and Advisor collaboration on learning objectives, projects, and goals.</w:t>
                  </w:r>
                  <w:r w:rsidR="00327458">
                    <w:t xml:space="preserve"> </w:t>
                  </w:r>
                  <w:r w:rsidRPr="009B1A3D">
                    <w:t>This should describe what you will be doing everyday.</w:t>
                  </w:r>
                </w:p>
                <w:p w14:paraId="586D2575" w14:textId="77777777" w:rsidR="00127320" w:rsidRPr="009B1A3D" w:rsidRDefault="00127320" w:rsidP="000F3299"/>
                <w:p w14:paraId="6E42EB18" w14:textId="77777777" w:rsidR="00127320" w:rsidRPr="009B1A3D" w:rsidRDefault="00127320" w:rsidP="000F3299"/>
                <w:p w14:paraId="1841DFA6" w14:textId="77777777" w:rsidR="00127320" w:rsidRPr="009B1A3D" w:rsidRDefault="00127320" w:rsidP="000F3299"/>
                <w:p w14:paraId="322D9462" w14:textId="33058088" w:rsidR="00127320" w:rsidRDefault="00127320" w:rsidP="000F3299"/>
                <w:p w14:paraId="11342FB4" w14:textId="77777777" w:rsidR="0010627A" w:rsidRPr="009B1A3D" w:rsidRDefault="0010627A" w:rsidP="000F3299"/>
                <w:p w14:paraId="424D8228" w14:textId="77777777" w:rsidR="00127320" w:rsidRDefault="00127320" w:rsidP="000F3299"/>
                <w:p w14:paraId="181BF42D" w14:textId="32870974" w:rsidR="0010627A" w:rsidRPr="009B1A3D" w:rsidRDefault="0010627A" w:rsidP="000F3299"/>
              </w:tc>
            </w:tr>
          </w:tbl>
          <w:p w14:paraId="5EA96602" w14:textId="77777777" w:rsidR="00127320" w:rsidRPr="00516E2A" w:rsidRDefault="00127320" w:rsidP="000F3299"/>
        </w:tc>
      </w:tr>
    </w:tbl>
    <w:p w14:paraId="5D80657A" w14:textId="77777777" w:rsidR="00766B88" w:rsidRDefault="00766B88" w:rsidP="000F329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4"/>
        <w:gridCol w:w="7856"/>
      </w:tblGrid>
      <w:tr w:rsidR="00766B88" w:rsidRPr="009B1A3D" w14:paraId="00632BB9" w14:textId="77777777" w:rsidTr="00766B88">
        <w:tc>
          <w:tcPr>
            <w:tcW w:w="2224" w:type="dxa"/>
            <w:tcBorders>
              <w:top w:val="nil"/>
              <w:left w:val="nil"/>
              <w:bottom w:val="nil"/>
              <w:right w:val="nil"/>
            </w:tcBorders>
          </w:tcPr>
          <w:p w14:paraId="3B6E6355" w14:textId="77777777" w:rsidR="00FC33E3" w:rsidRPr="00951452" w:rsidRDefault="00FC33E3" w:rsidP="000F3299">
            <w:pPr>
              <w:pStyle w:val="Sidebar"/>
            </w:pPr>
            <w:r w:rsidRPr="00951452">
              <w:lastRenderedPageBreak/>
              <w:t>Easthampton High School’s application process and this self-assessment checklist provide a good approach to assessing readiness for an internship. Students assess their own readiness for an internship experience, and demonstrate their readiness through milestones such as completing at least 80% of the school’s online career exploration program.</w:t>
            </w:r>
          </w:p>
          <w:p w14:paraId="738169F8" w14:textId="77777777" w:rsidR="00766B88" w:rsidRPr="009B1A3D" w:rsidRDefault="00766B88" w:rsidP="000F3299"/>
        </w:tc>
        <w:tc>
          <w:tcPr>
            <w:tcW w:w="7856" w:type="dxa"/>
            <w:tcBorders>
              <w:top w:val="nil"/>
              <w:left w:val="nil"/>
              <w:bottom w:val="nil"/>
              <w:right w:val="nil"/>
            </w:tcBorders>
          </w:tcPr>
          <w:p w14:paraId="101BC9EE" w14:textId="7CF9F59F" w:rsidR="00766B88" w:rsidRPr="009B1A3D" w:rsidRDefault="00766B88" w:rsidP="000F3299">
            <w:pPr>
              <w:pStyle w:val="Heading2"/>
            </w:pPr>
            <w:bookmarkStart w:id="45" w:name="_Toc500773905"/>
            <w:bookmarkStart w:id="46" w:name="_Toc501475006"/>
            <w:bookmarkStart w:id="47" w:name="_Toc530198"/>
            <w:bookmarkStart w:id="48" w:name="_Toc4484502"/>
            <w:r w:rsidRPr="009B1A3D">
              <w:t>Internship Application – Self-Assessment</w:t>
            </w:r>
            <w:bookmarkEnd w:id="45"/>
            <w:bookmarkEnd w:id="46"/>
            <w:bookmarkEnd w:id="47"/>
            <w:bookmarkEnd w:id="48"/>
          </w:p>
          <w:p w14:paraId="151E779F" w14:textId="6754ACD3" w:rsidR="00766B88" w:rsidRDefault="00766B88" w:rsidP="000F3299">
            <w:r w:rsidRPr="009B1A3D">
              <w:t>One of the important questions to consider whe</w:t>
            </w:r>
            <w:r>
              <w:t xml:space="preserve">n planning an internship: what </w:t>
            </w:r>
            <w:r w:rsidRPr="009B1A3D">
              <w:t xml:space="preserve">pre-requisites </w:t>
            </w:r>
            <w:r>
              <w:t xml:space="preserve">should be established </w:t>
            </w:r>
            <w:r w:rsidRPr="009B1A3D">
              <w:t xml:space="preserve">for participation? </w:t>
            </w:r>
          </w:p>
          <w:p w14:paraId="36770ABF" w14:textId="77777777" w:rsidR="00FC33E3" w:rsidRPr="009B1A3D" w:rsidRDefault="00FC33E3" w:rsidP="000F3299"/>
          <w:p w14:paraId="4CDFBF2A" w14:textId="77777777" w:rsidR="00766B88" w:rsidRDefault="00766B88" w:rsidP="000F3299">
            <w:r w:rsidRPr="009B1A3D">
              <w:t xml:space="preserve">On one hand, </w:t>
            </w:r>
            <w:r>
              <w:t>some</w:t>
            </w:r>
            <w:r w:rsidRPr="009B1A3D">
              <w:t xml:space="preserve"> internship programs s</w:t>
            </w:r>
            <w:r>
              <w:t xml:space="preserve">erve </w:t>
            </w:r>
            <w:r w:rsidRPr="009B1A3D">
              <w:t xml:space="preserve">students </w:t>
            </w:r>
            <w:r>
              <w:t>who have already demonstrated success at school</w:t>
            </w:r>
            <w:r w:rsidRPr="009B1A3D">
              <w:t xml:space="preserve">. On the other hand, programs </w:t>
            </w:r>
            <w:r>
              <w:t>can be powerful opportunities for</w:t>
            </w:r>
            <w:r w:rsidRPr="009B1A3D">
              <w:t xml:space="preserve"> those students who may have been struggling in school, with the idea that the internship experience will help those students find career direction, learn about career applications for academic work and provide a boost in confidence and motivation. Easthampton High School’s application process and this self-assessment checklist provide a good approach to assessing readiness for an internship. Students assess their own readiness for an internship experience, and demonstrate their readiness through milestones such as completing at least 80% of the school’s online career exploration program.</w:t>
            </w:r>
          </w:p>
          <w:p w14:paraId="3EB59522" w14:textId="77777777" w:rsidR="00766B88" w:rsidRPr="009B1A3D" w:rsidRDefault="00766B88" w:rsidP="000F3299"/>
          <w:tbl>
            <w:tblPr>
              <w:tblW w:w="7624" w:type="dxa"/>
              <w:tblCellSpacing w:w="15" w:type="dxa"/>
              <w:tblCellMar>
                <w:top w:w="15" w:type="dxa"/>
                <w:left w:w="15" w:type="dxa"/>
                <w:bottom w:w="15" w:type="dxa"/>
                <w:right w:w="15" w:type="dxa"/>
              </w:tblCellMar>
              <w:tblLook w:val="0000" w:firstRow="0" w:lastRow="0" w:firstColumn="0" w:lastColumn="0" w:noHBand="0" w:noVBand="0"/>
            </w:tblPr>
            <w:tblGrid>
              <w:gridCol w:w="529"/>
              <w:gridCol w:w="4035"/>
              <w:gridCol w:w="1080"/>
              <w:gridCol w:w="720"/>
              <w:gridCol w:w="540"/>
              <w:gridCol w:w="720"/>
            </w:tblGrid>
            <w:tr w:rsidR="00766B88" w:rsidRPr="009B1A3D" w14:paraId="044200F9" w14:textId="77777777" w:rsidTr="00B50FCD">
              <w:trPr>
                <w:tblCellSpacing w:w="15" w:type="dxa"/>
              </w:trPr>
              <w:tc>
                <w:tcPr>
                  <w:tcW w:w="484"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57272240" w14:textId="77777777" w:rsidR="00766B88" w:rsidRPr="009B1A3D" w:rsidRDefault="00766B88" w:rsidP="000F3299"/>
              </w:tc>
              <w:tc>
                <w:tcPr>
                  <w:tcW w:w="400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1359D67B" w14:textId="77777777" w:rsidR="00766B88" w:rsidRPr="009B1A3D" w:rsidRDefault="00766B88" w:rsidP="000F3299">
                  <w:r w:rsidRPr="009B1A3D">
                    <w:t>Career Readiness</w:t>
                  </w:r>
                </w:p>
              </w:tc>
              <w:tc>
                <w:tcPr>
                  <w:tcW w:w="105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7885EF5E" w14:textId="77777777" w:rsidR="00766B88" w:rsidRPr="009B1A3D" w:rsidRDefault="00766B88" w:rsidP="000F3299">
                  <w:r w:rsidRPr="009B1A3D">
                    <w:t>Excellent</w:t>
                  </w:r>
                </w:p>
              </w:tc>
              <w:tc>
                <w:tcPr>
                  <w:tcW w:w="69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453CDC50" w14:textId="77777777" w:rsidR="00766B88" w:rsidRPr="009B1A3D" w:rsidRDefault="00766B88" w:rsidP="000F3299">
                  <w:r w:rsidRPr="009B1A3D">
                    <w:t>Good</w:t>
                  </w:r>
                </w:p>
              </w:tc>
              <w:tc>
                <w:tcPr>
                  <w:tcW w:w="51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4ADCC9F2" w14:textId="77777777" w:rsidR="00766B88" w:rsidRPr="009B1A3D" w:rsidRDefault="00766B88" w:rsidP="000F3299">
                  <w:r w:rsidRPr="009B1A3D">
                    <w:t>Fair</w:t>
                  </w:r>
                </w:p>
              </w:tc>
              <w:tc>
                <w:tcPr>
                  <w:tcW w:w="67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133C1D70" w14:textId="77777777" w:rsidR="00766B88" w:rsidRPr="009B1A3D" w:rsidRDefault="00766B88" w:rsidP="000F3299">
                  <w:r w:rsidRPr="009B1A3D">
                    <w:t>Poor</w:t>
                  </w:r>
                </w:p>
              </w:tc>
            </w:tr>
            <w:tr w:rsidR="00766B88" w:rsidRPr="009B1A3D" w14:paraId="0229AFF2" w14:textId="77777777" w:rsidTr="00B50FCD">
              <w:trPr>
                <w:tblCellSpacing w:w="15" w:type="dxa"/>
              </w:trPr>
              <w:tc>
                <w:tcPr>
                  <w:tcW w:w="484"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732BF52B" w14:textId="77777777" w:rsidR="00766B88" w:rsidRPr="009B1A3D" w:rsidRDefault="00766B88" w:rsidP="000F3299">
                  <w:r w:rsidRPr="009B1A3D">
                    <w:t>1</w:t>
                  </w:r>
                </w:p>
              </w:tc>
              <w:tc>
                <w:tcPr>
                  <w:tcW w:w="400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786972F8" w14:textId="77777777" w:rsidR="00766B88" w:rsidRPr="009B1A3D" w:rsidRDefault="00766B88" w:rsidP="000F3299">
                  <w:r w:rsidRPr="009B1A3D">
                    <w:t>Attendance at school</w:t>
                  </w:r>
                </w:p>
              </w:tc>
              <w:tc>
                <w:tcPr>
                  <w:tcW w:w="105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006C9A25" w14:textId="77777777" w:rsidR="00766B88" w:rsidRPr="009B1A3D" w:rsidRDefault="00766B88" w:rsidP="000F3299"/>
              </w:tc>
              <w:tc>
                <w:tcPr>
                  <w:tcW w:w="69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61622F44" w14:textId="77777777" w:rsidR="00766B88" w:rsidRPr="009B1A3D" w:rsidRDefault="00766B88" w:rsidP="000F3299"/>
              </w:tc>
              <w:tc>
                <w:tcPr>
                  <w:tcW w:w="51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0EBC3BE5" w14:textId="77777777" w:rsidR="00766B88" w:rsidRPr="009B1A3D" w:rsidRDefault="00766B88" w:rsidP="000F3299"/>
              </w:tc>
              <w:tc>
                <w:tcPr>
                  <w:tcW w:w="67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66526641" w14:textId="77777777" w:rsidR="00766B88" w:rsidRPr="009B1A3D" w:rsidRDefault="00766B88" w:rsidP="000F3299"/>
              </w:tc>
            </w:tr>
            <w:tr w:rsidR="00766B88" w:rsidRPr="009B1A3D" w14:paraId="2EDE6370" w14:textId="77777777" w:rsidTr="00B50FCD">
              <w:trPr>
                <w:tblCellSpacing w:w="15" w:type="dxa"/>
              </w:trPr>
              <w:tc>
                <w:tcPr>
                  <w:tcW w:w="484"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144F92B6" w14:textId="77777777" w:rsidR="00766B88" w:rsidRPr="009B1A3D" w:rsidRDefault="00766B88" w:rsidP="000F3299">
                  <w:r w:rsidRPr="009B1A3D">
                    <w:t>2</w:t>
                  </w:r>
                </w:p>
              </w:tc>
              <w:tc>
                <w:tcPr>
                  <w:tcW w:w="400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4BBC01A6" w14:textId="77777777" w:rsidR="00766B88" w:rsidRPr="009B1A3D" w:rsidRDefault="00766B88" w:rsidP="000F3299">
                  <w:r w:rsidRPr="009B1A3D">
                    <w:t>Willingness to learn new skills</w:t>
                  </w:r>
                </w:p>
              </w:tc>
              <w:tc>
                <w:tcPr>
                  <w:tcW w:w="105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06980A43" w14:textId="77777777" w:rsidR="00766B88" w:rsidRPr="009B1A3D" w:rsidRDefault="00766B88" w:rsidP="000F3299"/>
              </w:tc>
              <w:tc>
                <w:tcPr>
                  <w:tcW w:w="69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11CE4E5C" w14:textId="77777777" w:rsidR="00766B88" w:rsidRPr="009B1A3D" w:rsidRDefault="00766B88" w:rsidP="000F3299"/>
              </w:tc>
              <w:tc>
                <w:tcPr>
                  <w:tcW w:w="51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32A0E4BB" w14:textId="77777777" w:rsidR="00766B88" w:rsidRPr="009B1A3D" w:rsidRDefault="00766B88" w:rsidP="000F3299"/>
              </w:tc>
              <w:tc>
                <w:tcPr>
                  <w:tcW w:w="67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6173B472" w14:textId="77777777" w:rsidR="00766B88" w:rsidRPr="009B1A3D" w:rsidRDefault="00766B88" w:rsidP="000F3299"/>
              </w:tc>
            </w:tr>
            <w:tr w:rsidR="00766B88" w:rsidRPr="009B1A3D" w14:paraId="2C97F821" w14:textId="77777777" w:rsidTr="00B50FCD">
              <w:trPr>
                <w:tblCellSpacing w:w="15" w:type="dxa"/>
              </w:trPr>
              <w:tc>
                <w:tcPr>
                  <w:tcW w:w="484"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24999A5A" w14:textId="77777777" w:rsidR="00766B88" w:rsidRPr="009B1A3D" w:rsidRDefault="00766B88" w:rsidP="000F3299">
                  <w:r w:rsidRPr="009B1A3D">
                    <w:t>3</w:t>
                  </w:r>
                </w:p>
              </w:tc>
              <w:tc>
                <w:tcPr>
                  <w:tcW w:w="400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33C3404B" w14:textId="77777777" w:rsidR="00766B88" w:rsidRPr="009B1A3D" w:rsidRDefault="00766B88" w:rsidP="000F3299">
                  <w:r w:rsidRPr="009B1A3D">
                    <w:t>Receptiveness to take on additional responsibilities when asked</w:t>
                  </w:r>
                </w:p>
              </w:tc>
              <w:tc>
                <w:tcPr>
                  <w:tcW w:w="105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64864FAA" w14:textId="77777777" w:rsidR="00766B88" w:rsidRPr="009B1A3D" w:rsidRDefault="00766B88" w:rsidP="000F3299"/>
              </w:tc>
              <w:tc>
                <w:tcPr>
                  <w:tcW w:w="69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0FAB2578" w14:textId="77777777" w:rsidR="00766B88" w:rsidRPr="009B1A3D" w:rsidRDefault="00766B88" w:rsidP="000F3299"/>
              </w:tc>
              <w:tc>
                <w:tcPr>
                  <w:tcW w:w="51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33C937F9" w14:textId="77777777" w:rsidR="00766B88" w:rsidRPr="009B1A3D" w:rsidRDefault="00766B88" w:rsidP="000F3299"/>
              </w:tc>
              <w:tc>
                <w:tcPr>
                  <w:tcW w:w="67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49751AF5" w14:textId="77777777" w:rsidR="00766B88" w:rsidRPr="009B1A3D" w:rsidRDefault="00766B88" w:rsidP="000F3299"/>
              </w:tc>
            </w:tr>
            <w:tr w:rsidR="00766B88" w:rsidRPr="009B1A3D" w14:paraId="01877920" w14:textId="77777777" w:rsidTr="00B50FCD">
              <w:trPr>
                <w:tblCellSpacing w:w="15" w:type="dxa"/>
              </w:trPr>
              <w:tc>
                <w:tcPr>
                  <w:tcW w:w="484"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5D16DCA2" w14:textId="77777777" w:rsidR="00766B88" w:rsidRPr="009B1A3D" w:rsidRDefault="00766B88" w:rsidP="000F3299">
                  <w:r w:rsidRPr="009B1A3D">
                    <w:t>4</w:t>
                  </w:r>
                </w:p>
              </w:tc>
              <w:tc>
                <w:tcPr>
                  <w:tcW w:w="400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511B1A1A" w14:textId="77777777" w:rsidR="00766B88" w:rsidRPr="009B1A3D" w:rsidRDefault="00766B88" w:rsidP="000F3299">
                  <w:r w:rsidRPr="009B1A3D">
                    <w:t>Ability to accept constructive criticism and feedback</w:t>
                  </w:r>
                </w:p>
              </w:tc>
              <w:tc>
                <w:tcPr>
                  <w:tcW w:w="105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17C53CD3" w14:textId="77777777" w:rsidR="00766B88" w:rsidRPr="009B1A3D" w:rsidRDefault="00766B88" w:rsidP="000F3299"/>
              </w:tc>
              <w:tc>
                <w:tcPr>
                  <w:tcW w:w="69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04BB3B47" w14:textId="77777777" w:rsidR="00766B88" w:rsidRPr="009B1A3D" w:rsidRDefault="00766B88" w:rsidP="000F3299"/>
              </w:tc>
              <w:tc>
                <w:tcPr>
                  <w:tcW w:w="51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1DDDD75B" w14:textId="77777777" w:rsidR="00766B88" w:rsidRPr="009B1A3D" w:rsidRDefault="00766B88" w:rsidP="000F3299"/>
              </w:tc>
              <w:tc>
                <w:tcPr>
                  <w:tcW w:w="67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629B7940" w14:textId="77777777" w:rsidR="00766B88" w:rsidRPr="009B1A3D" w:rsidRDefault="00766B88" w:rsidP="000F3299"/>
              </w:tc>
            </w:tr>
            <w:tr w:rsidR="00766B88" w:rsidRPr="009B1A3D" w14:paraId="6CBAF037" w14:textId="77777777" w:rsidTr="00B50FCD">
              <w:trPr>
                <w:tblCellSpacing w:w="15" w:type="dxa"/>
              </w:trPr>
              <w:tc>
                <w:tcPr>
                  <w:tcW w:w="484"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453E712E" w14:textId="77777777" w:rsidR="00766B88" w:rsidRPr="009B1A3D" w:rsidRDefault="00766B88" w:rsidP="000F3299">
                  <w:r w:rsidRPr="009B1A3D">
                    <w:t>5</w:t>
                  </w:r>
                </w:p>
              </w:tc>
              <w:tc>
                <w:tcPr>
                  <w:tcW w:w="400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0788C02A" w14:textId="77777777" w:rsidR="00766B88" w:rsidRPr="009B1A3D" w:rsidRDefault="00766B88" w:rsidP="000F3299">
                  <w:r w:rsidRPr="009B1A3D">
                    <w:t>Ability to interact well with other people</w:t>
                  </w:r>
                </w:p>
              </w:tc>
              <w:tc>
                <w:tcPr>
                  <w:tcW w:w="105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2440D105" w14:textId="77777777" w:rsidR="00766B88" w:rsidRPr="009B1A3D" w:rsidRDefault="00766B88" w:rsidP="000F3299"/>
              </w:tc>
              <w:tc>
                <w:tcPr>
                  <w:tcW w:w="69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659F6469" w14:textId="77777777" w:rsidR="00766B88" w:rsidRPr="009B1A3D" w:rsidRDefault="00766B88" w:rsidP="000F3299"/>
              </w:tc>
              <w:tc>
                <w:tcPr>
                  <w:tcW w:w="51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2EDC07CE" w14:textId="77777777" w:rsidR="00766B88" w:rsidRPr="009B1A3D" w:rsidRDefault="00766B88" w:rsidP="000F3299"/>
              </w:tc>
              <w:tc>
                <w:tcPr>
                  <w:tcW w:w="67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4A2446BF" w14:textId="77777777" w:rsidR="00766B88" w:rsidRPr="009B1A3D" w:rsidRDefault="00766B88" w:rsidP="000F3299"/>
              </w:tc>
            </w:tr>
            <w:tr w:rsidR="00766B88" w:rsidRPr="009B1A3D" w14:paraId="19C59FC0" w14:textId="77777777" w:rsidTr="00B50FCD">
              <w:trPr>
                <w:tblCellSpacing w:w="15" w:type="dxa"/>
              </w:trPr>
              <w:tc>
                <w:tcPr>
                  <w:tcW w:w="484"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5A9E5E39" w14:textId="77777777" w:rsidR="00766B88" w:rsidRPr="009B1A3D" w:rsidRDefault="00766B88" w:rsidP="000F3299">
                  <w:r w:rsidRPr="009B1A3D">
                    <w:t>6</w:t>
                  </w:r>
                </w:p>
              </w:tc>
              <w:tc>
                <w:tcPr>
                  <w:tcW w:w="400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08918E72" w14:textId="77777777" w:rsidR="00766B88" w:rsidRPr="009B1A3D" w:rsidRDefault="00766B88" w:rsidP="000F3299">
                  <w:r w:rsidRPr="009B1A3D">
                    <w:t>Ability to interact well with fellow students</w:t>
                  </w:r>
                </w:p>
              </w:tc>
              <w:tc>
                <w:tcPr>
                  <w:tcW w:w="105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531267CE" w14:textId="77777777" w:rsidR="00766B88" w:rsidRPr="009B1A3D" w:rsidRDefault="00766B88" w:rsidP="000F3299"/>
              </w:tc>
              <w:tc>
                <w:tcPr>
                  <w:tcW w:w="69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0425331D" w14:textId="77777777" w:rsidR="00766B88" w:rsidRPr="009B1A3D" w:rsidRDefault="00766B88" w:rsidP="000F3299"/>
              </w:tc>
              <w:tc>
                <w:tcPr>
                  <w:tcW w:w="51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22269AE1" w14:textId="77777777" w:rsidR="00766B88" w:rsidRPr="009B1A3D" w:rsidRDefault="00766B88" w:rsidP="000F3299"/>
              </w:tc>
              <w:tc>
                <w:tcPr>
                  <w:tcW w:w="67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3E107E2F" w14:textId="77777777" w:rsidR="00766B88" w:rsidRPr="009B1A3D" w:rsidRDefault="00766B88" w:rsidP="000F3299"/>
              </w:tc>
            </w:tr>
            <w:tr w:rsidR="00766B88" w:rsidRPr="009B1A3D" w14:paraId="35C5C30F" w14:textId="77777777" w:rsidTr="00B50FCD">
              <w:trPr>
                <w:tblCellSpacing w:w="15" w:type="dxa"/>
              </w:trPr>
              <w:tc>
                <w:tcPr>
                  <w:tcW w:w="484"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4D8E57F3" w14:textId="77777777" w:rsidR="00766B88" w:rsidRPr="009B1A3D" w:rsidRDefault="00766B88" w:rsidP="000F3299">
                  <w:r w:rsidRPr="009B1A3D">
                    <w:t>7</w:t>
                  </w:r>
                </w:p>
              </w:tc>
              <w:tc>
                <w:tcPr>
                  <w:tcW w:w="400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68D0DEE4" w14:textId="77777777" w:rsidR="00766B88" w:rsidRPr="009B1A3D" w:rsidRDefault="00766B88" w:rsidP="000F3299">
                  <w:r w:rsidRPr="009B1A3D">
                    <w:t>Demonstration of a mature attitude</w:t>
                  </w:r>
                </w:p>
              </w:tc>
              <w:tc>
                <w:tcPr>
                  <w:tcW w:w="105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3003B3F6" w14:textId="77777777" w:rsidR="00766B88" w:rsidRPr="009B1A3D" w:rsidRDefault="00766B88" w:rsidP="000F3299"/>
              </w:tc>
              <w:tc>
                <w:tcPr>
                  <w:tcW w:w="69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191BA3C2" w14:textId="77777777" w:rsidR="00766B88" w:rsidRPr="009B1A3D" w:rsidRDefault="00766B88" w:rsidP="000F3299"/>
              </w:tc>
              <w:tc>
                <w:tcPr>
                  <w:tcW w:w="51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54661694" w14:textId="77777777" w:rsidR="00766B88" w:rsidRPr="009B1A3D" w:rsidRDefault="00766B88" w:rsidP="000F3299"/>
              </w:tc>
              <w:tc>
                <w:tcPr>
                  <w:tcW w:w="67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6B7D0215" w14:textId="77777777" w:rsidR="00766B88" w:rsidRPr="009B1A3D" w:rsidRDefault="00766B88" w:rsidP="000F3299"/>
              </w:tc>
            </w:tr>
            <w:tr w:rsidR="00766B88" w:rsidRPr="009B1A3D" w14:paraId="281E253B" w14:textId="77777777" w:rsidTr="00B50FCD">
              <w:trPr>
                <w:tblCellSpacing w:w="15" w:type="dxa"/>
              </w:trPr>
              <w:tc>
                <w:tcPr>
                  <w:tcW w:w="484"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7ED8F1C9" w14:textId="77777777" w:rsidR="00766B88" w:rsidRPr="009B1A3D" w:rsidRDefault="00766B88" w:rsidP="000F3299">
                  <w:r w:rsidRPr="009B1A3D">
                    <w:t>8</w:t>
                  </w:r>
                </w:p>
              </w:tc>
              <w:tc>
                <w:tcPr>
                  <w:tcW w:w="400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63C095F7" w14:textId="77777777" w:rsidR="00766B88" w:rsidRPr="009B1A3D" w:rsidRDefault="00766B88" w:rsidP="000F3299">
                  <w:r w:rsidRPr="009B1A3D">
                    <w:t>High school grades are passing</w:t>
                  </w:r>
                </w:p>
              </w:tc>
              <w:tc>
                <w:tcPr>
                  <w:tcW w:w="105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6E461EF0" w14:textId="77777777" w:rsidR="00766B88" w:rsidRPr="009B1A3D" w:rsidRDefault="00766B88" w:rsidP="000F3299"/>
              </w:tc>
              <w:tc>
                <w:tcPr>
                  <w:tcW w:w="69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131DC0D8" w14:textId="77777777" w:rsidR="00766B88" w:rsidRPr="009B1A3D" w:rsidRDefault="00766B88" w:rsidP="000F3299"/>
              </w:tc>
              <w:tc>
                <w:tcPr>
                  <w:tcW w:w="51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777BE86B" w14:textId="77777777" w:rsidR="00766B88" w:rsidRPr="009B1A3D" w:rsidRDefault="00766B88" w:rsidP="000F3299"/>
              </w:tc>
              <w:tc>
                <w:tcPr>
                  <w:tcW w:w="67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67905BC9" w14:textId="77777777" w:rsidR="00766B88" w:rsidRPr="009B1A3D" w:rsidRDefault="00766B88" w:rsidP="000F3299"/>
              </w:tc>
            </w:tr>
            <w:tr w:rsidR="00766B88" w:rsidRPr="009B1A3D" w14:paraId="711AEA32" w14:textId="77777777" w:rsidTr="00B50FCD">
              <w:trPr>
                <w:tblCellSpacing w:w="15" w:type="dxa"/>
              </w:trPr>
              <w:tc>
                <w:tcPr>
                  <w:tcW w:w="484"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278721E6" w14:textId="77777777" w:rsidR="00766B88" w:rsidRPr="009B1A3D" w:rsidRDefault="00766B88" w:rsidP="000F3299">
                  <w:r w:rsidRPr="009B1A3D">
                    <w:t>9</w:t>
                  </w:r>
                </w:p>
              </w:tc>
              <w:tc>
                <w:tcPr>
                  <w:tcW w:w="400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062C49C1" w14:textId="77777777" w:rsidR="00766B88" w:rsidRPr="009B1A3D" w:rsidRDefault="00766B88" w:rsidP="000F3299">
                  <w:r w:rsidRPr="009B1A3D">
                    <w:t>High school grades accurately demonstrate your ability</w:t>
                  </w:r>
                </w:p>
              </w:tc>
              <w:tc>
                <w:tcPr>
                  <w:tcW w:w="105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6C161261" w14:textId="77777777" w:rsidR="00766B88" w:rsidRPr="009B1A3D" w:rsidRDefault="00766B88" w:rsidP="000F3299"/>
              </w:tc>
              <w:tc>
                <w:tcPr>
                  <w:tcW w:w="69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25CC05F5" w14:textId="77777777" w:rsidR="00766B88" w:rsidRPr="009B1A3D" w:rsidRDefault="00766B88" w:rsidP="000F3299"/>
              </w:tc>
              <w:tc>
                <w:tcPr>
                  <w:tcW w:w="51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1F0D3F14" w14:textId="77777777" w:rsidR="00766B88" w:rsidRPr="009B1A3D" w:rsidRDefault="00766B88" w:rsidP="000F3299"/>
              </w:tc>
              <w:tc>
                <w:tcPr>
                  <w:tcW w:w="67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5A39A926" w14:textId="77777777" w:rsidR="00766B88" w:rsidRPr="009B1A3D" w:rsidRDefault="00766B88" w:rsidP="000F3299"/>
              </w:tc>
            </w:tr>
            <w:tr w:rsidR="00766B88" w:rsidRPr="009B1A3D" w14:paraId="79A4BEA0" w14:textId="77777777" w:rsidTr="00B50FCD">
              <w:trPr>
                <w:tblCellSpacing w:w="15" w:type="dxa"/>
              </w:trPr>
              <w:tc>
                <w:tcPr>
                  <w:tcW w:w="484"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309786BD" w14:textId="77777777" w:rsidR="00766B88" w:rsidRPr="009B1A3D" w:rsidRDefault="00766B88" w:rsidP="000F3299">
                  <w:r w:rsidRPr="009B1A3D">
                    <w:t>10</w:t>
                  </w:r>
                </w:p>
              </w:tc>
              <w:tc>
                <w:tcPr>
                  <w:tcW w:w="400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4018BCD4" w14:textId="77777777" w:rsidR="00766B88" w:rsidRPr="009B1A3D" w:rsidRDefault="00766B88" w:rsidP="000F3299">
                  <w:r w:rsidRPr="009B1A3D">
                    <w:t>Reliable</w:t>
                  </w:r>
                </w:p>
              </w:tc>
              <w:tc>
                <w:tcPr>
                  <w:tcW w:w="105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1010E563" w14:textId="77777777" w:rsidR="00766B88" w:rsidRPr="009B1A3D" w:rsidRDefault="00766B88" w:rsidP="000F3299"/>
              </w:tc>
              <w:tc>
                <w:tcPr>
                  <w:tcW w:w="69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733CCEAB" w14:textId="77777777" w:rsidR="00766B88" w:rsidRPr="009B1A3D" w:rsidRDefault="00766B88" w:rsidP="000F3299"/>
              </w:tc>
              <w:tc>
                <w:tcPr>
                  <w:tcW w:w="51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7ED16FCD" w14:textId="77777777" w:rsidR="00766B88" w:rsidRPr="009B1A3D" w:rsidRDefault="00766B88" w:rsidP="000F3299"/>
              </w:tc>
              <w:tc>
                <w:tcPr>
                  <w:tcW w:w="67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43BB0B13" w14:textId="77777777" w:rsidR="00766B88" w:rsidRPr="009B1A3D" w:rsidRDefault="00766B88" w:rsidP="000F3299"/>
              </w:tc>
            </w:tr>
            <w:tr w:rsidR="00766B88" w:rsidRPr="009B1A3D" w14:paraId="75C8FFBF" w14:textId="77777777" w:rsidTr="00B50FCD">
              <w:trPr>
                <w:tblCellSpacing w:w="15" w:type="dxa"/>
              </w:trPr>
              <w:tc>
                <w:tcPr>
                  <w:tcW w:w="484"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40320174" w14:textId="77777777" w:rsidR="00766B88" w:rsidRPr="009B1A3D" w:rsidRDefault="00766B88" w:rsidP="000F3299">
                  <w:r w:rsidRPr="009B1A3D">
                    <w:t>11</w:t>
                  </w:r>
                </w:p>
              </w:tc>
              <w:tc>
                <w:tcPr>
                  <w:tcW w:w="400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596E8665" w14:textId="77777777" w:rsidR="00766B88" w:rsidRPr="009B1A3D" w:rsidRDefault="00766B88" w:rsidP="000F3299">
                  <w:r w:rsidRPr="009B1A3D">
                    <w:t>Professional appearance and habits</w:t>
                  </w:r>
                </w:p>
              </w:tc>
              <w:tc>
                <w:tcPr>
                  <w:tcW w:w="105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0026C6EF" w14:textId="77777777" w:rsidR="00766B88" w:rsidRPr="009B1A3D" w:rsidRDefault="00766B88" w:rsidP="000F3299"/>
              </w:tc>
              <w:tc>
                <w:tcPr>
                  <w:tcW w:w="69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6AAA6410" w14:textId="77777777" w:rsidR="00766B88" w:rsidRPr="009B1A3D" w:rsidRDefault="00766B88" w:rsidP="000F3299"/>
              </w:tc>
              <w:tc>
                <w:tcPr>
                  <w:tcW w:w="51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25CD9E38" w14:textId="77777777" w:rsidR="00766B88" w:rsidRPr="009B1A3D" w:rsidRDefault="00766B88" w:rsidP="000F3299"/>
              </w:tc>
              <w:tc>
                <w:tcPr>
                  <w:tcW w:w="67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5C3B9B7D" w14:textId="77777777" w:rsidR="00766B88" w:rsidRPr="009B1A3D" w:rsidRDefault="00766B88" w:rsidP="000F3299"/>
              </w:tc>
            </w:tr>
            <w:tr w:rsidR="00766B88" w:rsidRPr="009B1A3D" w14:paraId="34003A3C" w14:textId="77777777" w:rsidTr="00B50FCD">
              <w:trPr>
                <w:tblCellSpacing w:w="15" w:type="dxa"/>
              </w:trPr>
              <w:tc>
                <w:tcPr>
                  <w:tcW w:w="484"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3B082D76" w14:textId="77777777" w:rsidR="00766B88" w:rsidRPr="009B1A3D" w:rsidRDefault="00766B88" w:rsidP="000F3299">
                  <w:r w:rsidRPr="009B1A3D">
                    <w:t>12</w:t>
                  </w:r>
                </w:p>
              </w:tc>
              <w:tc>
                <w:tcPr>
                  <w:tcW w:w="400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43C4D112" w14:textId="77777777" w:rsidR="00766B88" w:rsidRPr="009B1A3D" w:rsidRDefault="00766B88" w:rsidP="000F3299">
                  <w:r w:rsidRPr="009B1A3D">
                    <w:t>Dependability in fulfilling assigned duties</w:t>
                  </w:r>
                </w:p>
              </w:tc>
              <w:tc>
                <w:tcPr>
                  <w:tcW w:w="105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70958B22" w14:textId="77777777" w:rsidR="00766B88" w:rsidRPr="009B1A3D" w:rsidRDefault="00766B88" w:rsidP="000F3299"/>
              </w:tc>
              <w:tc>
                <w:tcPr>
                  <w:tcW w:w="69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34079143" w14:textId="77777777" w:rsidR="00766B88" w:rsidRPr="009B1A3D" w:rsidRDefault="00766B88" w:rsidP="000F3299"/>
              </w:tc>
              <w:tc>
                <w:tcPr>
                  <w:tcW w:w="51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215C7F33" w14:textId="77777777" w:rsidR="00766B88" w:rsidRPr="009B1A3D" w:rsidRDefault="00766B88" w:rsidP="000F3299"/>
              </w:tc>
              <w:tc>
                <w:tcPr>
                  <w:tcW w:w="67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7488826B" w14:textId="77777777" w:rsidR="00766B88" w:rsidRPr="009B1A3D" w:rsidRDefault="00766B88" w:rsidP="000F3299"/>
              </w:tc>
            </w:tr>
            <w:tr w:rsidR="00766B88" w:rsidRPr="009B1A3D" w14:paraId="2C4FE666" w14:textId="77777777" w:rsidTr="00B50FCD">
              <w:trPr>
                <w:tblCellSpacing w:w="15" w:type="dxa"/>
              </w:trPr>
              <w:tc>
                <w:tcPr>
                  <w:tcW w:w="484"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07C6D0EA" w14:textId="77777777" w:rsidR="00766B88" w:rsidRPr="009B1A3D" w:rsidRDefault="00766B88" w:rsidP="000F3299">
                  <w:r w:rsidRPr="009B1A3D">
                    <w:t>13</w:t>
                  </w:r>
                </w:p>
              </w:tc>
              <w:tc>
                <w:tcPr>
                  <w:tcW w:w="400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71494E90" w14:textId="77777777" w:rsidR="00766B88" w:rsidRPr="009B1A3D" w:rsidRDefault="00766B88" w:rsidP="000F3299">
                  <w:r w:rsidRPr="009B1A3D">
                    <w:t>Ability to make good use of time</w:t>
                  </w:r>
                </w:p>
              </w:tc>
              <w:tc>
                <w:tcPr>
                  <w:tcW w:w="105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2457D4F0" w14:textId="77777777" w:rsidR="00766B88" w:rsidRPr="009B1A3D" w:rsidRDefault="00766B88" w:rsidP="000F3299"/>
              </w:tc>
              <w:tc>
                <w:tcPr>
                  <w:tcW w:w="69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5890C0F2" w14:textId="77777777" w:rsidR="00766B88" w:rsidRPr="009B1A3D" w:rsidRDefault="00766B88" w:rsidP="000F3299"/>
              </w:tc>
              <w:tc>
                <w:tcPr>
                  <w:tcW w:w="51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4446E1E0" w14:textId="77777777" w:rsidR="00766B88" w:rsidRPr="009B1A3D" w:rsidRDefault="00766B88" w:rsidP="000F3299"/>
              </w:tc>
              <w:tc>
                <w:tcPr>
                  <w:tcW w:w="67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6E541FAB" w14:textId="77777777" w:rsidR="00766B88" w:rsidRPr="009B1A3D" w:rsidRDefault="00766B88" w:rsidP="000F3299"/>
              </w:tc>
            </w:tr>
            <w:tr w:rsidR="00766B88" w:rsidRPr="009B1A3D" w14:paraId="20F37244" w14:textId="77777777" w:rsidTr="00B50FCD">
              <w:trPr>
                <w:tblCellSpacing w:w="15" w:type="dxa"/>
              </w:trPr>
              <w:tc>
                <w:tcPr>
                  <w:tcW w:w="484"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10469386" w14:textId="77777777" w:rsidR="00766B88" w:rsidRPr="009B1A3D" w:rsidRDefault="00766B88" w:rsidP="000F3299">
                  <w:r w:rsidRPr="009B1A3D">
                    <w:t>14</w:t>
                  </w:r>
                </w:p>
              </w:tc>
              <w:tc>
                <w:tcPr>
                  <w:tcW w:w="400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7E96458E" w14:textId="77777777" w:rsidR="00766B88" w:rsidRPr="009B1A3D" w:rsidRDefault="00766B88" w:rsidP="000F3299">
                  <w:r w:rsidRPr="009B1A3D">
                    <w:t>Oral communication skills</w:t>
                  </w:r>
                </w:p>
              </w:tc>
              <w:tc>
                <w:tcPr>
                  <w:tcW w:w="105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65F75C88" w14:textId="77777777" w:rsidR="00766B88" w:rsidRPr="009B1A3D" w:rsidRDefault="00766B88" w:rsidP="000F3299"/>
              </w:tc>
              <w:tc>
                <w:tcPr>
                  <w:tcW w:w="69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5DA5C8A9" w14:textId="77777777" w:rsidR="00766B88" w:rsidRPr="009B1A3D" w:rsidRDefault="00766B88" w:rsidP="000F3299"/>
              </w:tc>
              <w:tc>
                <w:tcPr>
                  <w:tcW w:w="51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3C0FF3E1" w14:textId="77777777" w:rsidR="00766B88" w:rsidRPr="009B1A3D" w:rsidRDefault="00766B88" w:rsidP="000F3299"/>
              </w:tc>
              <w:tc>
                <w:tcPr>
                  <w:tcW w:w="67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4B0BDB93" w14:textId="77777777" w:rsidR="00766B88" w:rsidRPr="009B1A3D" w:rsidRDefault="00766B88" w:rsidP="000F3299"/>
              </w:tc>
            </w:tr>
            <w:tr w:rsidR="00766B88" w:rsidRPr="009B1A3D" w14:paraId="01BF9533" w14:textId="77777777" w:rsidTr="00B50FCD">
              <w:trPr>
                <w:tblCellSpacing w:w="15" w:type="dxa"/>
              </w:trPr>
              <w:tc>
                <w:tcPr>
                  <w:tcW w:w="484"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367368B4" w14:textId="77777777" w:rsidR="00766B88" w:rsidRPr="009B1A3D" w:rsidRDefault="00766B88" w:rsidP="000F3299">
                  <w:r w:rsidRPr="009B1A3D">
                    <w:t>15</w:t>
                  </w:r>
                </w:p>
              </w:tc>
              <w:tc>
                <w:tcPr>
                  <w:tcW w:w="400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04849E9B" w14:textId="77777777" w:rsidR="00766B88" w:rsidRPr="009B1A3D" w:rsidRDefault="00766B88" w:rsidP="000F3299">
                  <w:r w:rsidRPr="009B1A3D">
                    <w:t>Written communication skills</w:t>
                  </w:r>
                </w:p>
              </w:tc>
              <w:tc>
                <w:tcPr>
                  <w:tcW w:w="105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6EC55249" w14:textId="77777777" w:rsidR="00766B88" w:rsidRPr="009B1A3D" w:rsidRDefault="00766B88" w:rsidP="000F3299"/>
              </w:tc>
              <w:tc>
                <w:tcPr>
                  <w:tcW w:w="69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22F29A48" w14:textId="77777777" w:rsidR="00766B88" w:rsidRPr="009B1A3D" w:rsidRDefault="00766B88" w:rsidP="000F3299"/>
              </w:tc>
              <w:tc>
                <w:tcPr>
                  <w:tcW w:w="51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50157507" w14:textId="77777777" w:rsidR="00766B88" w:rsidRPr="009B1A3D" w:rsidRDefault="00766B88" w:rsidP="000F3299"/>
              </w:tc>
              <w:tc>
                <w:tcPr>
                  <w:tcW w:w="67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62376236" w14:textId="77777777" w:rsidR="00766B88" w:rsidRPr="009B1A3D" w:rsidRDefault="00766B88" w:rsidP="000F3299"/>
              </w:tc>
            </w:tr>
            <w:tr w:rsidR="00766B88" w:rsidRPr="009B1A3D" w14:paraId="26541F7E" w14:textId="77777777" w:rsidTr="00B50FCD">
              <w:trPr>
                <w:tblCellSpacing w:w="15" w:type="dxa"/>
              </w:trPr>
              <w:tc>
                <w:tcPr>
                  <w:tcW w:w="484"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2DCB885D" w14:textId="77777777" w:rsidR="00766B88" w:rsidRPr="009B1A3D" w:rsidRDefault="00766B88" w:rsidP="000F3299">
                  <w:r w:rsidRPr="009B1A3D">
                    <w:t>16</w:t>
                  </w:r>
                </w:p>
              </w:tc>
              <w:tc>
                <w:tcPr>
                  <w:tcW w:w="400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743B3286" w14:textId="77777777" w:rsidR="00766B88" w:rsidRPr="009B1A3D" w:rsidRDefault="00766B88" w:rsidP="000F3299">
                  <w:r w:rsidRPr="009B1A3D">
                    <w:t>Ability to accept direction</w:t>
                  </w:r>
                </w:p>
              </w:tc>
              <w:tc>
                <w:tcPr>
                  <w:tcW w:w="105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1E0E2E40" w14:textId="77777777" w:rsidR="00766B88" w:rsidRPr="009B1A3D" w:rsidRDefault="00766B88" w:rsidP="000F3299"/>
              </w:tc>
              <w:tc>
                <w:tcPr>
                  <w:tcW w:w="69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21111290" w14:textId="77777777" w:rsidR="00766B88" w:rsidRPr="009B1A3D" w:rsidRDefault="00766B88" w:rsidP="000F3299"/>
              </w:tc>
              <w:tc>
                <w:tcPr>
                  <w:tcW w:w="51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2701D277" w14:textId="77777777" w:rsidR="00766B88" w:rsidRPr="009B1A3D" w:rsidRDefault="00766B88" w:rsidP="000F3299"/>
              </w:tc>
              <w:tc>
                <w:tcPr>
                  <w:tcW w:w="67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0BF3E2E5" w14:textId="77777777" w:rsidR="00766B88" w:rsidRPr="009B1A3D" w:rsidRDefault="00766B88" w:rsidP="000F3299"/>
              </w:tc>
            </w:tr>
            <w:tr w:rsidR="00766B88" w:rsidRPr="009B1A3D" w14:paraId="69C634DD" w14:textId="77777777" w:rsidTr="00B50FCD">
              <w:trPr>
                <w:tblCellSpacing w:w="15" w:type="dxa"/>
              </w:trPr>
              <w:tc>
                <w:tcPr>
                  <w:tcW w:w="484"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0448F660" w14:textId="77777777" w:rsidR="00766B88" w:rsidRPr="009B1A3D" w:rsidRDefault="00766B88" w:rsidP="000F3299">
                  <w:r w:rsidRPr="009B1A3D">
                    <w:t>17</w:t>
                  </w:r>
                </w:p>
              </w:tc>
              <w:tc>
                <w:tcPr>
                  <w:tcW w:w="400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7E206CEE" w14:textId="77777777" w:rsidR="00766B88" w:rsidRPr="009B1A3D" w:rsidRDefault="00766B88" w:rsidP="000F3299">
                  <w:r w:rsidRPr="009B1A3D">
                    <w:t>Ability to learn in a community setting</w:t>
                  </w:r>
                </w:p>
              </w:tc>
              <w:tc>
                <w:tcPr>
                  <w:tcW w:w="105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3CFFDF2C" w14:textId="77777777" w:rsidR="00766B88" w:rsidRPr="009B1A3D" w:rsidRDefault="00766B88" w:rsidP="000F3299"/>
              </w:tc>
              <w:tc>
                <w:tcPr>
                  <w:tcW w:w="69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3F216670" w14:textId="77777777" w:rsidR="00766B88" w:rsidRPr="009B1A3D" w:rsidRDefault="00766B88" w:rsidP="000F3299"/>
              </w:tc>
              <w:tc>
                <w:tcPr>
                  <w:tcW w:w="51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7F63AD27" w14:textId="77777777" w:rsidR="00766B88" w:rsidRPr="009B1A3D" w:rsidRDefault="00766B88" w:rsidP="000F3299"/>
              </w:tc>
              <w:tc>
                <w:tcPr>
                  <w:tcW w:w="67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2DF6A289" w14:textId="77777777" w:rsidR="00766B88" w:rsidRPr="009B1A3D" w:rsidRDefault="00766B88" w:rsidP="000F3299"/>
              </w:tc>
            </w:tr>
            <w:tr w:rsidR="00766B88" w:rsidRPr="009B1A3D" w14:paraId="240291C6" w14:textId="77777777" w:rsidTr="00B50FCD">
              <w:trPr>
                <w:tblCellSpacing w:w="15" w:type="dxa"/>
              </w:trPr>
              <w:tc>
                <w:tcPr>
                  <w:tcW w:w="484"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73E6ECFB" w14:textId="77777777" w:rsidR="00766B88" w:rsidRPr="009B1A3D" w:rsidRDefault="00766B88" w:rsidP="000F3299">
                  <w:r w:rsidRPr="009B1A3D">
                    <w:t>18</w:t>
                  </w:r>
                </w:p>
              </w:tc>
              <w:tc>
                <w:tcPr>
                  <w:tcW w:w="400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7D1E4C32" w14:textId="77777777" w:rsidR="00766B88" w:rsidRPr="009B1A3D" w:rsidRDefault="00766B88" w:rsidP="000F3299">
                  <w:r w:rsidRPr="009B1A3D">
                    <w:t>Demonstration of initiative</w:t>
                  </w:r>
                </w:p>
              </w:tc>
              <w:tc>
                <w:tcPr>
                  <w:tcW w:w="105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0E5E137A" w14:textId="77777777" w:rsidR="00766B88" w:rsidRPr="009B1A3D" w:rsidRDefault="00766B88" w:rsidP="000F3299"/>
              </w:tc>
              <w:tc>
                <w:tcPr>
                  <w:tcW w:w="69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4A1DE5CB" w14:textId="77777777" w:rsidR="00766B88" w:rsidRPr="009B1A3D" w:rsidRDefault="00766B88" w:rsidP="000F3299"/>
              </w:tc>
              <w:tc>
                <w:tcPr>
                  <w:tcW w:w="51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7805789B" w14:textId="77777777" w:rsidR="00766B88" w:rsidRPr="009B1A3D" w:rsidRDefault="00766B88" w:rsidP="000F3299"/>
              </w:tc>
              <w:tc>
                <w:tcPr>
                  <w:tcW w:w="67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04F0C6AD" w14:textId="77777777" w:rsidR="00766B88" w:rsidRPr="009B1A3D" w:rsidRDefault="00766B88" w:rsidP="000F3299"/>
              </w:tc>
            </w:tr>
            <w:tr w:rsidR="00766B88" w:rsidRPr="009B1A3D" w14:paraId="096289AE" w14:textId="77777777" w:rsidTr="00B50FCD">
              <w:trPr>
                <w:tblCellSpacing w:w="15" w:type="dxa"/>
              </w:trPr>
              <w:tc>
                <w:tcPr>
                  <w:tcW w:w="484"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119F11E1" w14:textId="77777777" w:rsidR="00766B88" w:rsidRPr="009B1A3D" w:rsidRDefault="00766B88" w:rsidP="000F3299">
                  <w:r w:rsidRPr="009B1A3D">
                    <w:t>19</w:t>
                  </w:r>
                </w:p>
              </w:tc>
              <w:tc>
                <w:tcPr>
                  <w:tcW w:w="400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1E7D9A04" w14:textId="77777777" w:rsidR="00766B88" w:rsidRPr="009B1A3D" w:rsidRDefault="00766B88" w:rsidP="000F3299">
                  <w:r w:rsidRPr="009B1A3D">
                    <w:t>Overall performance at EHS</w:t>
                  </w:r>
                </w:p>
              </w:tc>
              <w:tc>
                <w:tcPr>
                  <w:tcW w:w="105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538A448C" w14:textId="77777777" w:rsidR="00766B88" w:rsidRPr="009B1A3D" w:rsidRDefault="00766B88" w:rsidP="000F3299"/>
              </w:tc>
              <w:tc>
                <w:tcPr>
                  <w:tcW w:w="69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7A74986E" w14:textId="77777777" w:rsidR="00766B88" w:rsidRPr="009B1A3D" w:rsidRDefault="00766B88" w:rsidP="000F3299"/>
              </w:tc>
              <w:tc>
                <w:tcPr>
                  <w:tcW w:w="51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6608B18A" w14:textId="77777777" w:rsidR="00766B88" w:rsidRPr="009B1A3D" w:rsidRDefault="00766B88" w:rsidP="000F3299"/>
              </w:tc>
              <w:tc>
                <w:tcPr>
                  <w:tcW w:w="67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768FE574" w14:textId="77777777" w:rsidR="00766B88" w:rsidRPr="009B1A3D" w:rsidRDefault="00766B88" w:rsidP="000F3299"/>
              </w:tc>
            </w:tr>
            <w:tr w:rsidR="00766B88" w:rsidRPr="009B1A3D" w14:paraId="71C4A8B9" w14:textId="77777777" w:rsidTr="00B50FCD">
              <w:trPr>
                <w:tblCellSpacing w:w="15" w:type="dxa"/>
              </w:trPr>
              <w:tc>
                <w:tcPr>
                  <w:tcW w:w="484"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2448997A" w14:textId="77777777" w:rsidR="00766B88" w:rsidRPr="009B1A3D" w:rsidRDefault="00766B88" w:rsidP="000F3299">
                  <w:r w:rsidRPr="009B1A3D">
                    <w:t>20</w:t>
                  </w:r>
                </w:p>
              </w:tc>
              <w:tc>
                <w:tcPr>
                  <w:tcW w:w="400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103498D1" w14:textId="77777777" w:rsidR="00766B88" w:rsidRPr="009B1A3D" w:rsidRDefault="00766B88" w:rsidP="000F3299">
                  <w:r w:rsidRPr="009B1A3D">
                    <w:t>Computer skills</w:t>
                  </w:r>
                </w:p>
              </w:tc>
              <w:tc>
                <w:tcPr>
                  <w:tcW w:w="105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4CD745F1" w14:textId="77777777" w:rsidR="00766B88" w:rsidRPr="009B1A3D" w:rsidRDefault="00766B88" w:rsidP="000F3299"/>
              </w:tc>
              <w:tc>
                <w:tcPr>
                  <w:tcW w:w="69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79A31B58" w14:textId="77777777" w:rsidR="00766B88" w:rsidRPr="009B1A3D" w:rsidRDefault="00766B88" w:rsidP="000F3299"/>
              </w:tc>
              <w:tc>
                <w:tcPr>
                  <w:tcW w:w="51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015CF549" w14:textId="77777777" w:rsidR="00766B88" w:rsidRPr="009B1A3D" w:rsidRDefault="00766B88" w:rsidP="000F3299"/>
              </w:tc>
              <w:tc>
                <w:tcPr>
                  <w:tcW w:w="675"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663A9DCD" w14:textId="77777777" w:rsidR="00766B88" w:rsidRPr="009B1A3D" w:rsidRDefault="00766B88" w:rsidP="000F3299"/>
              </w:tc>
            </w:tr>
          </w:tbl>
          <w:p w14:paraId="46CB4D59" w14:textId="77777777" w:rsidR="00766B88" w:rsidRPr="009B1A3D" w:rsidRDefault="00766B88" w:rsidP="000F3299">
            <w:pPr>
              <w:pStyle w:val="Heading2"/>
            </w:pPr>
          </w:p>
        </w:tc>
      </w:tr>
    </w:tbl>
    <w:p w14:paraId="152116FF" w14:textId="77777777" w:rsidR="00D31024" w:rsidRDefault="00D31024" w:rsidP="000F3299">
      <w:r>
        <w:br w:type="page"/>
      </w:r>
    </w:p>
    <w:tbl>
      <w:tblPr>
        <w:tblW w:w="0" w:type="auto"/>
        <w:tblCellMar>
          <w:top w:w="14" w:type="dxa"/>
          <w:left w:w="115" w:type="dxa"/>
          <w:bottom w:w="14" w:type="dxa"/>
          <w:right w:w="115" w:type="dxa"/>
        </w:tblCellMar>
        <w:tblLook w:val="01E0" w:firstRow="1" w:lastRow="1" w:firstColumn="1" w:lastColumn="1" w:noHBand="0" w:noVBand="0"/>
      </w:tblPr>
      <w:tblGrid>
        <w:gridCol w:w="2088"/>
        <w:gridCol w:w="7992"/>
      </w:tblGrid>
      <w:tr w:rsidR="00781625" w:rsidRPr="009B1A3D" w14:paraId="7DF73D03" w14:textId="77777777" w:rsidTr="00A01DFC">
        <w:trPr>
          <w:trHeight w:val="12949"/>
        </w:trPr>
        <w:tc>
          <w:tcPr>
            <w:tcW w:w="2088" w:type="dxa"/>
          </w:tcPr>
          <w:p w14:paraId="4C3599A0" w14:textId="295780C4" w:rsidR="00781625" w:rsidRPr="00E51225" w:rsidRDefault="00781625" w:rsidP="000F3299">
            <w:pPr>
              <w:pStyle w:val="Heading1"/>
            </w:pPr>
            <w:bookmarkStart w:id="49" w:name="_Toc530199"/>
            <w:bookmarkStart w:id="50" w:name="_Toc4484503"/>
            <w:r w:rsidRPr="00E51225">
              <w:lastRenderedPageBreak/>
              <w:t>[SECTION 3.] E</w:t>
            </w:r>
            <w:bookmarkEnd w:id="49"/>
            <w:r w:rsidR="00706B27" w:rsidRPr="00E51225">
              <w:t>mployer P</w:t>
            </w:r>
            <w:r w:rsidR="00276A80" w:rsidRPr="00E51225">
              <w:t>articipation</w:t>
            </w:r>
            <w:bookmarkEnd w:id="50"/>
            <w:r w:rsidR="00276A80" w:rsidRPr="00E51225">
              <w:t xml:space="preserve"> </w:t>
            </w:r>
          </w:p>
        </w:tc>
        <w:tc>
          <w:tcPr>
            <w:tcW w:w="799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4576"/>
              <w:gridCol w:w="1060"/>
            </w:tblGrid>
            <w:tr w:rsidR="0006671A" w14:paraId="1A09A7A6" w14:textId="77777777" w:rsidTr="00F33C0C">
              <w:tc>
                <w:tcPr>
                  <w:tcW w:w="2127" w:type="dxa"/>
                  <w:shd w:val="clear" w:color="auto" w:fill="D9D9D9" w:themeFill="background1" w:themeFillShade="D9"/>
                </w:tcPr>
                <w:p w14:paraId="1F39A645" w14:textId="77777777" w:rsidR="0006671A" w:rsidRDefault="0006671A" w:rsidP="000F3299"/>
              </w:tc>
              <w:tc>
                <w:tcPr>
                  <w:tcW w:w="4578" w:type="dxa"/>
                  <w:shd w:val="clear" w:color="auto" w:fill="D9D9D9" w:themeFill="background1" w:themeFillShade="D9"/>
                </w:tcPr>
                <w:p w14:paraId="01AC69EE" w14:textId="37D3531C" w:rsidR="0006671A" w:rsidRDefault="0006671A" w:rsidP="000F3299">
                  <w:r w:rsidRPr="008459D2">
                    <w:rPr>
                      <w:lang w:eastAsia="en-US"/>
                    </w:rPr>
                    <w:drawing>
                      <wp:inline distT="0" distB="0" distL="0" distR="0" wp14:anchorId="41283675" wp14:editId="5E556124">
                        <wp:extent cx="1708785" cy="1138792"/>
                        <wp:effectExtent l="0" t="0" r="5715" b="4445"/>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croscope_slate.jp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754597" cy="1169322"/>
                                </a:xfrm>
                                <a:prstGeom prst="rect">
                                  <a:avLst/>
                                </a:prstGeom>
                              </pic:spPr>
                            </pic:pic>
                          </a:graphicData>
                        </a:graphic>
                      </wp:inline>
                    </w:drawing>
                  </w:r>
                </w:p>
              </w:tc>
              <w:tc>
                <w:tcPr>
                  <w:tcW w:w="1061" w:type="dxa"/>
                  <w:shd w:val="clear" w:color="auto" w:fill="D9D9D9" w:themeFill="background1" w:themeFillShade="D9"/>
                </w:tcPr>
                <w:p w14:paraId="4E68802A" w14:textId="77777777" w:rsidR="0006671A" w:rsidRDefault="0006671A" w:rsidP="000F3299"/>
              </w:tc>
            </w:tr>
          </w:tbl>
          <w:p w14:paraId="0791B133" w14:textId="4CA94775" w:rsidR="00781625" w:rsidRDefault="00781625" w:rsidP="000F3299"/>
          <w:p w14:paraId="468EE17C" w14:textId="77777777" w:rsidR="00FC33E3" w:rsidRDefault="00FC33E3" w:rsidP="000F3299">
            <w:r>
              <w:t xml:space="preserve">QUESTIONS TO ASK: </w:t>
            </w:r>
          </w:p>
          <w:p w14:paraId="13F56AAB" w14:textId="00751A7D" w:rsidR="00781625" w:rsidRDefault="00FC33E3" w:rsidP="000F3299">
            <w:r>
              <w:t>H</w:t>
            </w:r>
            <w:r w:rsidR="00781625" w:rsidRPr="009B1A3D">
              <w:t>ow the placements will be identified</w:t>
            </w:r>
            <w:r>
              <w:t>? W</w:t>
            </w:r>
            <w:r w:rsidR="00781625" w:rsidRPr="009B1A3D">
              <w:t>ho will be responsible for finding placements</w:t>
            </w:r>
            <w:r>
              <w:t>?</w:t>
            </w:r>
            <w:r w:rsidR="00327458">
              <w:t xml:space="preserve"> </w:t>
            </w:r>
            <w:r>
              <w:t xml:space="preserve">How will employers </w:t>
            </w:r>
            <w:r w:rsidR="00594E21">
              <w:t>participate in the process?</w:t>
            </w:r>
            <w:r w:rsidR="00327458">
              <w:t xml:space="preserve"> </w:t>
            </w:r>
            <w:r w:rsidR="00594E21">
              <w:t xml:space="preserve">How will they </w:t>
            </w:r>
            <w:r>
              <w:t xml:space="preserve">be guided from initial interest through </w:t>
            </w:r>
            <w:r w:rsidR="00594E21">
              <w:t>to student supervision</w:t>
            </w:r>
            <w:r>
              <w:t xml:space="preserve">? </w:t>
            </w:r>
          </w:p>
          <w:p w14:paraId="099CD0F4" w14:textId="5126334D" w:rsidR="00781625" w:rsidRDefault="00781625" w:rsidP="000F3299"/>
          <w:p w14:paraId="418AEAF6" w14:textId="284B9B03" w:rsidR="00FC33E3" w:rsidRPr="009B1A3D" w:rsidRDefault="00FC33E3" w:rsidP="000F3299">
            <w:r>
              <w:t xml:space="preserve">Develop employer outreach strategies: </w:t>
            </w:r>
          </w:p>
          <w:p w14:paraId="4909EFD2" w14:textId="53D25001" w:rsidR="00781625" w:rsidRPr="009B1A3D" w:rsidRDefault="00781625" w:rsidP="000F3299">
            <w:pPr>
              <w:pStyle w:val="ListParagraph"/>
              <w:numPr>
                <w:ilvl w:val="0"/>
                <w:numId w:val="14"/>
              </w:numPr>
            </w:pPr>
            <w:r w:rsidRPr="009B1A3D">
              <w:t>In many internship programs, high school staff, students</w:t>
            </w:r>
            <w:r>
              <w:t>,</w:t>
            </w:r>
            <w:r w:rsidRPr="009B1A3D">
              <w:t xml:space="preserve"> and parents collaborate to identify worksite placements.</w:t>
            </w:r>
            <w:r w:rsidR="00327458">
              <w:t xml:space="preserve"> </w:t>
            </w:r>
            <w:r w:rsidR="00344E38">
              <w:t>To achieve many placements, it is advisable to work with a large network of stakeholde</w:t>
            </w:r>
            <w:r w:rsidR="003F4741">
              <w:t>r</w:t>
            </w:r>
            <w:r w:rsidR="00344E38">
              <w:t>s to find the sites.</w:t>
            </w:r>
            <w:r w:rsidR="003F4741">
              <w:t xml:space="preserve"> Developing sites is often a matter of “who you know,” and the social networks of parents and teachers are valuable assets for this work.</w:t>
            </w:r>
          </w:p>
          <w:p w14:paraId="1D4232FE" w14:textId="20AF8BAB" w:rsidR="00781625" w:rsidRPr="009B1A3D" w:rsidRDefault="00781625" w:rsidP="000F3299">
            <w:pPr>
              <w:pStyle w:val="ListParagraph"/>
              <w:numPr>
                <w:ilvl w:val="0"/>
                <w:numId w:val="14"/>
              </w:numPr>
            </w:pPr>
            <w:r w:rsidRPr="009B1A3D">
              <w:t>In many of the programs within the Connecting Activities network, a regional career specialist or employer outreach specialist assists in identifying worksite placements</w:t>
            </w:r>
            <w:r>
              <w:t xml:space="preserve"> and supports the student preparation phase, before placement.</w:t>
            </w:r>
            <w:r w:rsidR="00327458">
              <w:t xml:space="preserve"> </w:t>
            </w:r>
          </w:p>
          <w:p w14:paraId="0FAAFCBD" w14:textId="7D341E3A" w:rsidR="00781625" w:rsidRPr="009B1A3D" w:rsidRDefault="00781625" w:rsidP="000F3299">
            <w:pPr>
              <w:pStyle w:val="ListParagraph"/>
              <w:numPr>
                <w:ilvl w:val="0"/>
                <w:numId w:val="14"/>
              </w:numPr>
            </w:pPr>
            <w:r w:rsidRPr="009B1A3D">
              <w:t xml:space="preserve">A local business group, such as a Chamber of Commerce or </w:t>
            </w:r>
            <w:r w:rsidR="000F1202">
              <w:t>b</w:t>
            </w:r>
            <w:r w:rsidRPr="009B1A3D">
              <w:t xml:space="preserve">usiness </w:t>
            </w:r>
            <w:r w:rsidR="000F1202">
              <w:t>a</w:t>
            </w:r>
            <w:r w:rsidRPr="009B1A3D">
              <w:t>lliance</w:t>
            </w:r>
            <w:r w:rsidR="000F1202">
              <w:t>,</w:t>
            </w:r>
            <w:r w:rsidR="00327458">
              <w:t xml:space="preserve"> </w:t>
            </w:r>
            <w:r w:rsidRPr="009B1A3D">
              <w:t>may also provide a network for identifying placements.</w:t>
            </w:r>
            <w:r w:rsidR="00327458">
              <w:t xml:space="preserve"> </w:t>
            </w:r>
          </w:p>
          <w:p w14:paraId="52E96274" w14:textId="52BDBC48" w:rsidR="00F33C0C" w:rsidRDefault="00781625" w:rsidP="000F3299">
            <w:pPr>
              <w:pStyle w:val="ListParagraph"/>
              <w:numPr>
                <w:ilvl w:val="0"/>
                <w:numId w:val="14"/>
              </w:numPr>
            </w:pPr>
            <w:r w:rsidRPr="009B1A3D">
              <w:t xml:space="preserve">The task of identifying sites may be </w:t>
            </w:r>
            <w:r>
              <w:t xml:space="preserve">staff-led, </w:t>
            </w:r>
            <w:r w:rsidRPr="009B1A3D">
              <w:t>student-led (with internship placement developed based on student interests) or employer-led (with employers from a variety of industry clusters offering internship opportunities for interested students) or a combination.</w:t>
            </w:r>
            <w:r w:rsidR="00327458">
              <w:t xml:space="preserve"> </w:t>
            </w:r>
            <w:r>
              <w:t>Parents can play an active role as well.</w:t>
            </w:r>
          </w:p>
          <w:p w14:paraId="1DD2B2C2" w14:textId="5BBC1381" w:rsidR="00781625" w:rsidRPr="00F33C0C" w:rsidRDefault="00781625" w:rsidP="000F3299">
            <w:pPr>
              <w:pStyle w:val="ListParagraph"/>
              <w:numPr>
                <w:ilvl w:val="0"/>
                <w:numId w:val="14"/>
              </w:numPr>
            </w:pPr>
            <w:r w:rsidRPr="00F33C0C">
              <w:t>Model programs use combinations of “external” placements in the community and “</w:t>
            </w:r>
            <w:r w:rsidR="00276A80" w:rsidRPr="00F33C0C">
              <w:t>internal</w:t>
            </w:r>
            <w:r w:rsidRPr="00F33C0C">
              <w:t>” internships within the school building (</w:t>
            </w:r>
            <w:r w:rsidR="00344E38" w:rsidRPr="00F33C0C">
              <w:t xml:space="preserve">e.g. </w:t>
            </w:r>
            <w:r w:rsidRPr="00F33C0C">
              <w:t>technology, facilities management, library, school nurse, sports</w:t>
            </w:r>
            <w:r w:rsidR="00F33C0C" w:rsidRPr="00F33C0C">
              <w:t xml:space="preserve"> </w:t>
            </w:r>
            <w:r w:rsidR="00F33C0C">
              <w:t>m</w:t>
            </w:r>
            <w:r w:rsidRPr="00F33C0C">
              <w:t>anagement,</w:t>
            </w:r>
            <w:r w:rsidR="00F33C0C">
              <w:t xml:space="preserve"> classroom </w:t>
            </w:r>
            <w:r w:rsidRPr="00F33C0C">
              <w:t>assistant)</w:t>
            </w:r>
            <w:r w:rsidR="00F33C0C">
              <w:t>.</w:t>
            </w:r>
          </w:p>
          <w:p w14:paraId="252E11C1" w14:textId="77777777" w:rsidR="00781625" w:rsidRDefault="00781625" w:rsidP="000F3299"/>
          <w:p w14:paraId="3E9CBC26" w14:textId="0AC53687" w:rsidR="00781625" w:rsidRDefault="00781625" w:rsidP="000F3299">
            <w:r>
              <w:t>Develop management and employer outreach routines</w:t>
            </w:r>
            <w:r w:rsidR="00FC33E3">
              <w:t xml:space="preserve">: </w:t>
            </w:r>
          </w:p>
          <w:p w14:paraId="0184F94D" w14:textId="395FA947" w:rsidR="00781625" w:rsidRDefault="00781625" w:rsidP="000F3299">
            <w:pPr>
              <w:pStyle w:val="ListParagraph"/>
              <w:numPr>
                <w:ilvl w:val="0"/>
                <w:numId w:val="15"/>
              </w:numPr>
            </w:pPr>
            <w:r w:rsidRPr="009B1A3D">
              <w:t xml:space="preserve">What routines help you to keep track of employers as they move from initial interest to </w:t>
            </w:r>
            <w:r w:rsidR="00594E21" w:rsidRPr="009B1A3D">
              <w:t>p</w:t>
            </w:r>
            <w:r w:rsidR="00594E21">
              <w:t>lacement</w:t>
            </w:r>
            <w:r w:rsidRPr="009B1A3D">
              <w:t>?</w:t>
            </w:r>
            <w:r w:rsidR="00327458">
              <w:t xml:space="preserve"> </w:t>
            </w:r>
            <w:r w:rsidR="00CB442E">
              <w:t xml:space="preserve"> Do you use database screens to track employer interest and participation in career development and internship programs?</w:t>
            </w:r>
            <w:r w:rsidR="00327458">
              <w:t xml:space="preserve"> </w:t>
            </w:r>
            <w:r w:rsidR="000F1202">
              <w:t>Note the benefit here of joining the Connecting Activities network, and using its database.</w:t>
            </w:r>
          </w:p>
          <w:p w14:paraId="28A4CC95" w14:textId="31055F12" w:rsidR="00781625" w:rsidRDefault="00781625" w:rsidP="000F3299">
            <w:pPr>
              <w:pStyle w:val="ListParagraph"/>
              <w:numPr>
                <w:ilvl w:val="0"/>
                <w:numId w:val="15"/>
              </w:numPr>
            </w:pPr>
            <w:r>
              <w:t>Do you offer an array of opportunities for employers to support career development in your schools</w:t>
            </w:r>
            <w:r w:rsidR="00CB442E">
              <w:t>, such as career days, guest speaker series, and field trips as well as internships?</w:t>
            </w:r>
            <w:r w:rsidR="00327458">
              <w:t xml:space="preserve"> </w:t>
            </w:r>
          </w:p>
          <w:p w14:paraId="64D46E3A" w14:textId="3BB5DA5A" w:rsidR="00781625" w:rsidRDefault="00781625" w:rsidP="000F3299">
            <w:pPr>
              <w:pStyle w:val="ListParagraph"/>
              <w:numPr>
                <w:ilvl w:val="0"/>
                <w:numId w:val="15"/>
              </w:numPr>
            </w:pPr>
            <w:r w:rsidRPr="009B1A3D">
              <w:t>Do you reach out to participating employers for future placements?</w:t>
            </w:r>
          </w:p>
          <w:p w14:paraId="0A9C10CC" w14:textId="77777777" w:rsidR="00781625" w:rsidRDefault="00781625" w:rsidP="000F3299"/>
          <w:p w14:paraId="2AE6348C" w14:textId="50241A1B" w:rsidR="00766B88" w:rsidRDefault="00766B88" w:rsidP="000F3299">
            <w:r>
              <w:t>Determine appraoches for employer orientation</w:t>
            </w:r>
            <w:r w:rsidR="00FC33E3">
              <w:t xml:space="preserve">: </w:t>
            </w:r>
          </w:p>
          <w:p w14:paraId="7F3A54F6" w14:textId="4C4F8316" w:rsidR="00766B88" w:rsidRDefault="00766B88" w:rsidP="000F3299">
            <w:pPr>
              <w:pStyle w:val="ListParagraph"/>
              <w:numPr>
                <w:ilvl w:val="0"/>
                <w:numId w:val="16"/>
              </w:numPr>
            </w:pPr>
            <w:r>
              <w:t xml:space="preserve">What print, video or online materials can </w:t>
            </w:r>
            <w:r w:rsidR="000F1202">
              <w:t>you</w:t>
            </w:r>
            <w:r>
              <w:t xml:space="preserve"> use for employer orientation? </w:t>
            </w:r>
          </w:p>
          <w:p w14:paraId="414C208F" w14:textId="70FDA5C9" w:rsidR="00CB442E" w:rsidRDefault="00766B88" w:rsidP="000F3299">
            <w:pPr>
              <w:pStyle w:val="ListParagraph"/>
              <w:numPr>
                <w:ilvl w:val="0"/>
                <w:numId w:val="16"/>
              </w:numPr>
            </w:pPr>
            <w:r>
              <w:t xml:space="preserve">Consider using the </w:t>
            </w:r>
            <w:r w:rsidRPr="00766B88">
              <w:t>WBLP video for an easy orientation to the Work-Based Learning Plan. A series of PowerPoint presentations about using the WBLP</w:t>
            </w:r>
            <w:r w:rsidR="00CB442E">
              <w:t xml:space="preserve"> is </w:t>
            </w:r>
            <w:r w:rsidRPr="00766B88">
              <w:t>also available for programs to use and adapt</w:t>
            </w:r>
            <w:r w:rsidR="00CB442E">
              <w:t>.</w:t>
            </w:r>
            <w:r w:rsidR="00F33C0C">
              <w:br/>
            </w:r>
          </w:p>
          <w:p w14:paraId="59A52481" w14:textId="77777777" w:rsidR="00CB442E" w:rsidRDefault="00CB442E" w:rsidP="000F3299">
            <w:r>
              <w:t xml:space="preserve">IN THIS GUIDE: </w:t>
            </w:r>
          </w:p>
          <w:p w14:paraId="2F764759" w14:textId="19051368" w:rsidR="00CB442E" w:rsidRPr="00CB442E" w:rsidRDefault="00CB442E" w:rsidP="000F3299">
            <w:pPr>
              <w:pStyle w:val="ListParagraph"/>
              <w:numPr>
                <w:ilvl w:val="0"/>
                <w:numId w:val="5"/>
              </w:numPr>
              <w:rPr>
                <w:rFonts w:eastAsiaTheme="minorEastAsia" w:cstheme="minorBidi"/>
                <w:smallCaps/>
                <w:color w:val="auto"/>
                <w:sz w:val="22"/>
              </w:rPr>
            </w:pPr>
            <w:r>
              <w:t>Identifying Internship Sites</w:t>
            </w:r>
          </w:p>
          <w:p w14:paraId="679BFD0B" w14:textId="3A6F4C0B" w:rsidR="00CB442E" w:rsidRPr="00CB442E" w:rsidRDefault="00CB442E" w:rsidP="000F3299">
            <w:pPr>
              <w:pStyle w:val="ListParagraph"/>
              <w:numPr>
                <w:ilvl w:val="0"/>
                <w:numId w:val="5"/>
              </w:numPr>
              <w:rPr>
                <w:rFonts w:eastAsiaTheme="minorEastAsia" w:cstheme="minorBidi"/>
                <w:smallCaps/>
                <w:color w:val="auto"/>
                <w:sz w:val="22"/>
              </w:rPr>
            </w:pPr>
            <w:r>
              <w:t>Overview of Employer Expectations</w:t>
            </w:r>
          </w:p>
          <w:p w14:paraId="6647756C" w14:textId="552BC509" w:rsidR="00CB442E" w:rsidRPr="00CB442E" w:rsidRDefault="00CB442E" w:rsidP="000F3299">
            <w:pPr>
              <w:pStyle w:val="ListParagraph"/>
              <w:numPr>
                <w:ilvl w:val="0"/>
                <w:numId w:val="5"/>
              </w:numPr>
              <w:rPr>
                <w:rFonts w:eastAsiaTheme="minorEastAsia" w:cstheme="minorBidi"/>
                <w:smallCaps/>
                <w:color w:val="auto"/>
                <w:sz w:val="22"/>
              </w:rPr>
            </w:pPr>
            <w:r>
              <w:t>Internship Agreement: Employer</w:t>
            </w:r>
          </w:p>
          <w:p w14:paraId="3F536930" w14:textId="5E7095B0" w:rsidR="00CB442E" w:rsidRPr="009B1A3D" w:rsidRDefault="00CB442E" w:rsidP="000F3299">
            <w:pPr>
              <w:pStyle w:val="ListParagraph"/>
              <w:numPr>
                <w:ilvl w:val="0"/>
                <w:numId w:val="5"/>
              </w:numPr>
            </w:pPr>
            <w:r>
              <w:t>Employer Orientation &amp; Training</w:t>
            </w:r>
          </w:p>
        </w:tc>
      </w:tr>
    </w:tbl>
    <w:p w14:paraId="0828BC37" w14:textId="77777777" w:rsidR="00766B88" w:rsidRDefault="00766B88" w:rsidP="000F3299"/>
    <w:tbl>
      <w:tblPr>
        <w:tblW w:w="10080" w:type="dxa"/>
        <w:tblLook w:val="01E0" w:firstRow="1" w:lastRow="1" w:firstColumn="1" w:lastColumn="1" w:noHBand="0" w:noVBand="0"/>
      </w:tblPr>
      <w:tblGrid>
        <w:gridCol w:w="2074"/>
        <w:gridCol w:w="8006"/>
      </w:tblGrid>
      <w:tr w:rsidR="00766B88" w:rsidRPr="009B1A3D" w14:paraId="351BCA86" w14:textId="77777777" w:rsidTr="00604E53">
        <w:trPr>
          <w:trHeight w:val="12949"/>
        </w:trPr>
        <w:tc>
          <w:tcPr>
            <w:tcW w:w="2074" w:type="dxa"/>
          </w:tcPr>
          <w:p w14:paraId="0CFA348E" w14:textId="7F425CD4" w:rsidR="00766B88" w:rsidRDefault="00766B88" w:rsidP="000F3299">
            <w:pPr>
              <w:pStyle w:val="Sidebar"/>
            </w:pPr>
            <w:r w:rsidRPr="009B1A3D">
              <w:br w:type="page"/>
            </w:r>
            <w:r w:rsidRPr="009B1A3D">
              <w:rPr>
                <w:rStyle w:val="SubtleEmphasis"/>
              </w:rPr>
              <w:t xml:space="preserve">Who finds the internship sites? Site selection is often a shared responsibility of the student with the program coordinator, teacher or guidance counselor. </w:t>
            </w:r>
          </w:p>
        </w:tc>
        <w:tc>
          <w:tcPr>
            <w:tcW w:w="8006" w:type="dxa"/>
          </w:tcPr>
          <w:p w14:paraId="36A32D11" w14:textId="5942011D" w:rsidR="00766B88" w:rsidRPr="009B1A3D" w:rsidRDefault="00766B88" w:rsidP="000F3299">
            <w:pPr>
              <w:pStyle w:val="Heading2"/>
            </w:pPr>
            <w:bookmarkStart w:id="51" w:name="_Toc500773906"/>
            <w:bookmarkStart w:id="52" w:name="_Toc501475007"/>
            <w:bookmarkStart w:id="53" w:name="_Toc530200"/>
            <w:bookmarkStart w:id="54" w:name="_Toc4484504"/>
            <w:r w:rsidRPr="009B1A3D">
              <w:t>Identifying Internship Sites</w:t>
            </w:r>
            <w:bookmarkEnd w:id="51"/>
            <w:bookmarkEnd w:id="52"/>
            <w:bookmarkEnd w:id="53"/>
            <w:bookmarkEnd w:id="54"/>
          </w:p>
          <w:p w14:paraId="2D04BEDE" w14:textId="107CD519" w:rsidR="00766B88" w:rsidRPr="009B1A3D" w:rsidRDefault="00766B88" w:rsidP="000F3299">
            <w:r w:rsidRPr="009B1A3D">
              <w:t>Who finds the internship sites? Site selection is often a shared responsibility of the student with the program coordinator, teacher</w:t>
            </w:r>
            <w:r>
              <w:t>,</w:t>
            </w:r>
            <w:r w:rsidRPr="009B1A3D">
              <w:t xml:space="preserve"> or guidance counselor.</w:t>
            </w:r>
            <w:r w:rsidR="00327458">
              <w:t xml:space="preserve"> </w:t>
            </w:r>
            <w:r w:rsidRPr="009B1A3D">
              <w:t>The Connecting Activities initiative plays a key intermediary role in many high schools, finding placement sites.</w:t>
            </w:r>
            <w:r w:rsidR="00276A80">
              <w:t xml:space="preserve"> Placement identification is </w:t>
            </w:r>
            <w:r w:rsidR="00594E21">
              <w:t xml:space="preserve">also </w:t>
            </w:r>
            <w:r w:rsidR="00276A80">
              <w:t>great role for parents, who may be able to place students at their own work site, or reach into their network to identify other organizations that may be willing to serve as host site.</w:t>
            </w:r>
          </w:p>
          <w:p w14:paraId="2A1B0E63" w14:textId="77777777" w:rsidR="00766B88" w:rsidRPr="009B1A3D" w:rsidRDefault="00766B88" w:rsidP="000F3299"/>
          <w:p w14:paraId="6B03A73B" w14:textId="77777777" w:rsidR="00766B88" w:rsidRPr="009B1A3D" w:rsidRDefault="00766B88" w:rsidP="000F3299">
            <w:r w:rsidRPr="009B1A3D">
              <w:t>Among the programs profiled in this guide:</w:t>
            </w:r>
          </w:p>
          <w:p w14:paraId="06337647" w14:textId="77777777" w:rsidR="00766B88" w:rsidRPr="009B1A3D" w:rsidRDefault="00766B88" w:rsidP="000F3299">
            <w:pPr>
              <w:pStyle w:val="ListParagraph"/>
              <w:numPr>
                <w:ilvl w:val="0"/>
                <w:numId w:val="17"/>
              </w:numPr>
            </w:pPr>
            <w:r w:rsidRPr="009B1A3D">
              <w:t>Over nine out of ten indicated that a program coordinator, teacher, guidance counselor or workforce partner helps to find the placement site</w:t>
            </w:r>
          </w:p>
          <w:p w14:paraId="7F4D2E5F" w14:textId="77777777" w:rsidR="00766B88" w:rsidRPr="009B1A3D" w:rsidRDefault="00766B88" w:rsidP="000F3299">
            <w:pPr>
              <w:pStyle w:val="ListParagraph"/>
              <w:numPr>
                <w:ilvl w:val="0"/>
                <w:numId w:val="17"/>
              </w:numPr>
            </w:pPr>
            <w:r w:rsidRPr="009B1A3D">
              <w:t>Two-thirds indicated that students also help find the placement site;</w:t>
            </w:r>
          </w:p>
          <w:p w14:paraId="4EF8F5A3" w14:textId="77777777" w:rsidR="00766B88" w:rsidRPr="009B1A3D" w:rsidRDefault="00766B88" w:rsidP="000F3299">
            <w:pPr>
              <w:pStyle w:val="ListParagraph"/>
              <w:numPr>
                <w:ilvl w:val="0"/>
                <w:numId w:val="17"/>
              </w:numPr>
            </w:pPr>
            <w:r w:rsidRPr="009B1A3D">
              <w:t>About three in ten indicated that parents also help to find the placement site.</w:t>
            </w:r>
          </w:p>
          <w:p w14:paraId="3FF44342" w14:textId="77777777" w:rsidR="00766B88" w:rsidRPr="009B1A3D" w:rsidRDefault="00766B88" w:rsidP="000F3299"/>
          <w:p w14:paraId="18C51B0A" w14:textId="77777777" w:rsidR="00766B88" w:rsidRPr="009B1A3D" w:rsidRDefault="00766B88" w:rsidP="000F3299">
            <w:r w:rsidRPr="009B1A3D">
              <w:rPr>
                <w:b/>
              </w:rPr>
              <w:t>Berkshire Arts and Technology Charter Public School</w:t>
            </w:r>
            <w:r w:rsidRPr="009B1A3D">
              <w:t xml:space="preserve"> describes “community mapping” as an approach students use to identify potential internship sites.</w:t>
            </w:r>
          </w:p>
          <w:p w14:paraId="5CAAFCDD" w14:textId="77777777" w:rsidR="00766B88" w:rsidRPr="009B1A3D" w:rsidRDefault="00766B88" w:rsidP="000F3299"/>
          <w:p w14:paraId="26B386E6" w14:textId="6A62630E" w:rsidR="00766B88" w:rsidRPr="009B1A3D" w:rsidRDefault="00766B88" w:rsidP="000F3299">
            <w:r w:rsidRPr="009B1A3D">
              <w:t>Students participate in an advisory class throughout their high school years that provides a time for career exploration and planning.</w:t>
            </w:r>
            <w:r w:rsidR="00327458">
              <w:t xml:space="preserve"> </w:t>
            </w:r>
            <w:r w:rsidRPr="009B1A3D">
              <w:t>In the semester before the internship experience, students identify a potential career area and then begin brainstorming potential sites. The process is called community mapping – suggesting a structured approach to looking at businesses and organizations in the community and brainstorming possibilities.</w:t>
            </w:r>
            <w:r w:rsidRPr="009B1A3D">
              <w:br/>
            </w:r>
          </w:p>
          <w:p w14:paraId="504AEC83" w14:textId="31733D28" w:rsidR="00766B88" w:rsidRPr="009B1A3D" w:rsidRDefault="00766B88" w:rsidP="000F3299">
            <w:r w:rsidRPr="009B1A3D">
              <w:t>Many schools have a partnership with a local business group, such as a Chamber of Commerce or Business-Education Partnership that sup</w:t>
            </w:r>
            <w:r w:rsidR="000F3299">
              <w:t>ports the internship program.</w:t>
            </w:r>
            <w:r w:rsidR="00327458">
              <w:t xml:space="preserve"> </w:t>
            </w:r>
            <w:r w:rsidRPr="009B1A3D">
              <w:t xml:space="preserve">For example, in </w:t>
            </w:r>
            <w:r w:rsidRPr="009B1A3D">
              <w:rPr>
                <w:b/>
              </w:rPr>
              <w:t>Newburyport</w:t>
            </w:r>
            <w:r w:rsidRPr="009B1A3D">
              <w:t>, the Newburyport Educational Foundation and the Newburyport Chamber of Commerce support the high school’s internship program.</w:t>
            </w:r>
          </w:p>
          <w:p w14:paraId="656037F4" w14:textId="77777777" w:rsidR="00766B88" w:rsidRPr="009B1A3D" w:rsidRDefault="00766B88" w:rsidP="000F3299"/>
          <w:p w14:paraId="374F67BA" w14:textId="6B50AF50" w:rsidR="00766B88" w:rsidRPr="009B1A3D" w:rsidRDefault="00766B88" w:rsidP="000F3299">
            <w:r w:rsidRPr="009B1A3D">
              <w:rPr>
                <w:b/>
              </w:rPr>
              <w:t>Malden High School’s</w:t>
            </w:r>
            <w:r w:rsidRPr="009B1A3D">
              <w:t xml:space="preserve"> Pathways Coordinator describes the program’s approach to developing internship and community service sites, focusing on the benefits to all participating organizations. She describes, for example, a community service project in culinary arts, with support from a local restaurant. </w:t>
            </w:r>
            <w:r w:rsidR="000F3299">
              <w:t>Students used the local cable TV</w:t>
            </w:r>
            <w:r w:rsidRPr="009B1A3D">
              <w:t xml:space="preserve"> station to film the project, providing good publicity for the restaurant. Food was provided to a local non-profit. She suggests that each of the organizations involved in the community service project may become internship sites as well, having had a good experience with the students and the program.</w:t>
            </w:r>
          </w:p>
          <w:p w14:paraId="7C4B2D79" w14:textId="77777777" w:rsidR="00766B88" w:rsidRPr="009B1A3D" w:rsidRDefault="00766B88" w:rsidP="000F3299"/>
          <w:p w14:paraId="6B1C722A" w14:textId="2403B3AA" w:rsidR="00766B88" w:rsidRPr="009B1A3D" w:rsidRDefault="00766B88" w:rsidP="000F3299">
            <w:r w:rsidRPr="009B1A3D">
              <w:rPr>
                <w:b/>
              </w:rPr>
              <w:t>Minnechaug Regional High School’s</w:t>
            </w:r>
            <w:r w:rsidRPr="009B1A3D">
              <w:t xml:space="preserve"> School to Career Internship Coordinator describes the networking that contributes to a strong local internship program.</w:t>
            </w:r>
            <w:r w:rsidR="00327458">
              <w:t xml:space="preserve"> </w:t>
            </w:r>
            <w:r w:rsidRPr="009B1A3D">
              <w:t>For example, a local newspaper publishes features highlighting student internship placements and projects. Articles are based on the write-up from the coordinator’s site visits, with photos, quotes and stories from the internship site.</w:t>
            </w:r>
          </w:p>
          <w:p w14:paraId="3D54B529" w14:textId="77777777" w:rsidR="00766B88" w:rsidRPr="009B1A3D" w:rsidRDefault="00766B88" w:rsidP="000F3299"/>
          <w:p w14:paraId="75BED5C5" w14:textId="1DC93837" w:rsidR="00766B88" w:rsidRDefault="00766B88" w:rsidP="000F3299">
            <w:r w:rsidRPr="009B1A3D">
              <w:t>She also describes the informal networking that goes on throughout the year – whether she is visiting a new business and letting them know about the internship program or informally helping local businesses to connect to other town programs and resources.</w:t>
            </w:r>
          </w:p>
        </w:tc>
      </w:tr>
      <w:tr w:rsidR="003F6AC8" w:rsidRPr="009B1A3D" w14:paraId="2AF45AA9" w14:textId="77777777" w:rsidTr="00604E53">
        <w:trPr>
          <w:trHeight w:val="12949"/>
        </w:trPr>
        <w:tc>
          <w:tcPr>
            <w:tcW w:w="2074" w:type="dxa"/>
          </w:tcPr>
          <w:p w14:paraId="5243C4F3" w14:textId="6BA903E5" w:rsidR="003F6AC8" w:rsidRPr="009B1A3D" w:rsidRDefault="003F6AC8" w:rsidP="000F3299">
            <w:pPr>
              <w:pStyle w:val="Sidebar"/>
            </w:pPr>
            <w:r w:rsidRPr="00951452">
              <w:lastRenderedPageBreak/>
              <w:t>Model internship programs provide orientation for employers</w:t>
            </w:r>
            <w:r>
              <w:t>.</w:t>
            </w:r>
          </w:p>
        </w:tc>
        <w:tc>
          <w:tcPr>
            <w:tcW w:w="8006" w:type="dxa"/>
          </w:tcPr>
          <w:p w14:paraId="4E0765D8" w14:textId="5C458B5E" w:rsidR="003F6AC8" w:rsidRPr="009B1A3D" w:rsidRDefault="003F6AC8" w:rsidP="000F3299">
            <w:pPr>
              <w:pStyle w:val="Heading2"/>
            </w:pPr>
            <w:bookmarkStart w:id="55" w:name="_Toc500773909"/>
            <w:bookmarkStart w:id="56" w:name="_Toc501475010"/>
            <w:bookmarkStart w:id="57" w:name="_Toc530201"/>
            <w:bookmarkStart w:id="58" w:name="_Toc4484505"/>
            <w:r w:rsidRPr="009B1A3D">
              <w:t>Employer Orientation</w:t>
            </w:r>
            <w:bookmarkEnd w:id="55"/>
            <w:r>
              <w:t xml:space="preserve"> &amp; Training</w:t>
            </w:r>
            <w:bookmarkEnd w:id="56"/>
            <w:bookmarkEnd w:id="57"/>
            <w:bookmarkEnd w:id="58"/>
          </w:p>
          <w:p w14:paraId="2AE1D335" w14:textId="35346AFE" w:rsidR="000F1202" w:rsidRDefault="003F6AC8" w:rsidP="000F3299">
            <w:r w:rsidRPr="009B1A3D">
              <w:t xml:space="preserve">Model internship programs provide orientation </w:t>
            </w:r>
            <w:r w:rsidR="00594E21">
              <w:t xml:space="preserve">and training </w:t>
            </w:r>
            <w:r w:rsidRPr="009B1A3D">
              <w:t>for employers through small group sessions or one-on-one coaching (in-person and by phone and email) and through the use of a variety of resources designed by the statewide Connecting Activities initiative.</w:t>
            </w:r>
            <w:r w:rsidR="00327458">
              <w:t xml:space="preserve"> </w:t>
            </w:r>
          </w:p>
          <w:p w14:paraId="2CFA7A1B" w14:textId="77777777" w:rsidR="000F1202" w:rsidRDefault="000F1202" w:rsidP="000F3299"/>
          <w:p w14:paraId="0CDB00D7" w14:textId="0D882E45" w:rsidR="003F6AC8" w:rsidRPr="009B1A3D" w:rsidRDefault="003F6AC8" w:rsidP="000F3299">
            <w:r w:rsidRPr="009B1A3D">
              <w:t xml:space="preserve">Employers sponsoring internships receive training about the school’s internship program, their supervisory role, and ways to enhance the experience for both student and sponsoring </w:t>
            </w:r>
            <w:r w:rsidRPr="00516E2A">
              <w:t xml:space="preserve">organization. </w:t>
            </w:r>
            <w:r w:rsidR="00594E21">
              <w:t xml:space="preserve">They are trained in use of the MA Work-Based Learning Plan, and in model programs, supervisors of students complete the </w:t>
            </w:r>
            <w:r w:rsidR="000F1202">
              <w:t xml:space="preserve">WBLP’s </w:t>
            </w:r>
            <w:r w:rsidR="00594E21">
              <w:t>pre and post assessment of student performance on the job.</w:t>
            </w:r>
            <w:r w:rsidR="00327458">
              <w:t xml:space="preserve"> </w:t>
            </w:r>
            <w:r w:rsidRPr="00516E2A">
              <w:t>Employer</w:t>
            </w:r>
            <w:r w:rsidRPr="009B1A3D">
              <w:t xml:space="preserve"> contacts are offered methods for communicating with an adult staff member </w:t>
            </w:r>
            <w:r w:rsidR="00594E21">
              <w:t xml:space="preserve">who serves a the liaison between the school and site, and who addresses employer’s </w:t>
            </w:r>
            <w:r w:rsidRPr="009B1A3D">
              <w:t>questions and concerns.</w:t>
            </w:r>
            <w:r w:rsidR="00327458">
              <w:t xml:space="preserve"> </w:t>
            </w:r>
          </w:p>
          <w:p w14:paraId="48BBE4C3" w14:textId="77777777" w:rsidR="003F6AC8" w:rsidRPr="009B1A3D" w:rsidRDefault="003F6AC8" w:rsidP="000F3299"/>
          <w:p w14:paraId="6B43F091" w14:textId="3D780919" w:rsidR="003F6AC8" w:rsidRPr="009B1A3D" w:rsidRDefault="003F6AC8" w:rsidP="00BC1EEB">
            <w:pPr>
              <w:pStyle w:val="ListParagraph"/>
              <w:numPr>
                <w:ilvl w:val="0"/>
                <w:numId w:val="18"/>
              </w:numPr>
              <w:ind w:left="360"/>
            </w:pPr>
            <w:r w:rsidRPr="009B1A3D">
              <w:t xml:space="preserve">The WBLP video is available from </w:t>
            </w:r>
            <w:hyperlink r:id="rId39" w:history="1">
              <w:r w:rsidR="00E40C87" w:rsidRPr="008B6ECA">
                <w:rPr>
                  <w:rStyle w:val="Hyperlink"/>
                </w:rPr>
                <w:t>http://massconnecting.org/employers</w:t>
              </w:r>
            </w:hyperlink>
            <w:r w:rsidR="00E40C87">
              <w:t xml:space="preserve"> </w:t>
            </w:r>
            <w:r>
              <w:t>(</w:t>
            </w:r>
            <w:r w:rsidRPr="009B1A3D">
              <w:t>the employer page</w:t>
            </w:r>
            <w:r>
              <w:t>).</w:t>
            </w:r>
            <w:r w:rsidR="00327458">
              <w:t xml:space="preserve"> </w:t>
            </w:r>
          </w:p>
          <w:p w14:paraId="2870E1D0" w14:textId="77777777" w:rsidR="003F6AC8" w:rsidRPr="009B1A3D" w:rsidRDefault="003F6AC8" w:rsidP="00BC1EEB"/>
          <w:p w14:paraId="0D93BB36" w14:textId="4A568CD1" w:rsidR="003F6AC8" w:rsidRPr="00516E2A" w:rsidRDefault="003F6AC8" w:rsidP="00BC1EEB">
            <w:pPr>
              <w:pStyle w:val="ListParagraph"/>
              <w:numPr>
                <w:ilvl w:val="0"/>
                <w:numId w:val="18"/>
              </w:numPr>
              <w:ind w:left="360"/>
            </w:pPr>
            <w:r w:rsidRPr="00516E2A">
              <w:t>The series of PowerPoint presentations, about the Work-Based Learning Plan and about developing job descriptions and a list of skills and tasks</w:t>
            </w:r>
            <w:r>
              <w:t>,</w:t>
            </w:r>
            <w:r w:rsidRPr="00516E2A">
              <w:t xml:space="preserve"> is available from</w:t>
            </w:r>
            <w:r w:rsidR="0040772F">
              <w:t xml:space="preserve"> </w:t>
            </w:r>
            <w:hyperlink r:id="rId40" w:history="1">
              <w:r w:rsidR="00E40C87" w:rsidRPr="008B6ECA">
                <w:rPr>
                  <w:rStyle w:val="Hyperlink"/>
                </w:rPr>
                <w:t>http://massconnecting.org/videos</w:t>
              </w:r>
            </w:hyperlink>
            <w:r w:rsidR="00E40C87">
              <w:t xml:space="preserve">.  </w:t>
            </w:r>
          </w:p>
          <w:p w14:paraId="7781C781" w14:textId="77777777" w:rsidR="003F6AC8" w:rsidRPr="00516E2A" w:rsidRDefault="003F6AC8" w:rsidP="00BC1EEB"/>
          <w:p w14:paraId="48CF853E" w14:textId="3211F709" w:rsidR="003F6AC8" w:rsidRPr="00516E2A" w:rsidRDefault="003F6AC8" w:rsidP="00BC1EEB">
            <w:pPr>
              <w:pStyle w:val="ListParagraph"/>
              <w:numPr>
                <w:ilvl w:val="0"/>
                <w:numId w:val="18"/>
              </w:numPr>
              <w:ind w:left="360"/>
            </w:pPr>
            <w:r w:rsidRPr="00516E2A">
              <w:t xml:space="preserve">Advice and Information on possible workplace accommodations can be found on the federal Job Accommodation Network website, </w:t>
            </w:r>
            <w:hyperlink r:id="rId41" w:history="1">
              <w:r w:rsidRPr="00516E2A">
                <w:rPr>
                  <w:rStyle w:val="Hyperlink"/>
                </w:rPr>
                <w:t>https://askjan.org</w:t>
              </w:r>
            </w:hyperlink>
            <w:r w:rsidRPr="00516E2A">
              <w:t>. Other disability-related resources:</w:t>
            </w:r>
            <w:r w:rsidR="000E5532">
              <w:br/>
            </w:r>
          </w:p>
          <w:p w14:paraId="5C376C38" w14:textId="231FBAF0" w:rsidR="003F6AC8" w:rsidRPr="00AE7B32" w:rsidRDefault="003F6AC8" w:rsidP="000F3299">
            <w:pPr>
              <w:pStyle w:val="ListParagraph"/>
              <w:numPr>
                <w:ilvl w:val="0"/>
                <w:numId w:val="30"/>
              </w:numPr>
            </w:pPr>
            <w:r w:rsidRPr="00516E2A">
              <w:t xml:space="preserve">The </w:t>
            </w:r>
            <w:r w:rsidRPr="00AE7B32">
              <w:t xml:space="preserve">Employer Assistance and Resource Network on Disability Inclusion, </w:t>
            </w:r>
            <w:hyperlink r:id="rId42" w:history="1">
              <w:r w:rsidRPr="00AE7B32">
                <w:rPr>
                  <w:rStyle w:val="Hyperlink"/>
                </w:rPr>
                <w:t>http://www.askearn.org/</w:t>
              </w:r>
            </w:hyperlink>
            <w:r w:rsidRPr="00AE7B32">
              <w:t xml:space="preserve">. </w:t>
            </w:r>
          </w:p>
          <w:p w14:paraId="13535641" w14:textId="77777777" w:rsidR="000F1202" w:rsidRPr="00AE7B32" w:rsidRDefault="000F1202" w:rsidP="000F3299"/>
          <w:p w14:paraId="553F923C" w14:textId="77777777" w:rsidR="003F6AC8" w:rsidRPr="00516E2A" w:rsidRDefault="003F6AC8" w:rsidP="000F3299">
            <w:pPr>
              <w:pStyle w:val="ListParagraph"/>
              <w:numPr>
                <w:ilvl w:val="0"/>
                <w:numId w:val="30"/>
              </w:numPr>
            </w:pPr>
            <w:r w:rsidRPr="00AE7B32">
              <w:t>Work Without</w:t>
            </w:r>
            <w:r w:rsidRPr="00516E2A">
              <w:t xml:space="preserve"> Limits, </w:t>
            </w:r>
            <w:hyperlink r:id="rId43" w:history="1">
              <w:r w:rsidRPr="00516E2A">
                <w:rPr>
                  <w:rStyle w:val="Hyperlink"/>
                </w:rPr>
                <w:t>http://www.workwithoutlimits.org/</w:t>
              </w:r>
            </w:hyperlink>
            <w:r w:rsidRPr="00516E2A">
              <w:t xml:space="preserve">. </w:t>
            </w:r>
          </w:p>
          <w:p w14:paraId="02D9E53D" w14:textId="77777777" w:rsidR="003F6AC8" w:rsidRPr="009B1A3D" w:rsidRDefault="003F6AC8" w:rsidP="000F3299"/>
          <w:p w14:paraId="0CE792B8" w14:textId="7C3BF5AD" w:rsidR="003F6AC8" w:rsidRPr="009B1A3D" w:rsidRDefault="003F6AC8" w:rsidP="000F3299">
            <w:r>
              <w:tab/>
            </w:r>
          </w:p>
        </w:tc>
      </w:tr>
    </w:tbl>
    <w:p w14:paraId="460CFF9C" w14:textId="77777777" w:rsidR="00CB442E" w:rsidRDefault="00CB442E" w:rsidP="000F3299">
      <w:r>
        <w:br w:type="page"/>
      </w:r>
    </w:p>
    <w:tbl>
      <w:tblPr>
        <w:tblW w:w="10080" w:type="dxa"/>
        <w:tblLook w:val="01E0" w:firstRow="1" w:lastRow="1" w:firstColumn="1" w:lastColumn="1" w:noHBand="0" w:noVBand="0"/>
      </w:tblPr>
      <w:tblGrid>
        <w:gridCol w:w="2074"/>
        <w:gridCol w:w="8006"/>
      </w:tblGrid>
      <w:tr w:rsidR="00766B88" w:rsidRPr="009B1A3D" w14:paraId="2A3AE767" w14:textId="77777777" w:rsidTr="00604E53">
        <w:tc>
          <w:tcPr>
            <w:tcW w:w="2074" w:type="dxa"/>
          </w:tcPr>
          <w:p w14:paraId="7A7EAA62" w14:textId="671568BB" w:rsidR="00766B88" w:rsidRDefault="00766B88" w:rsidP="000F3299">
            <w:pPr>
              <w:pStyle w:val="Sidebar"/>
              <w:rPr>
                <w:rStyle w:val="SubtleEmphasis"/>
              </w:rPr>
            </w:pPr>
            <w:r>
              <w:lastRenderedPageBreak/>
              <w:br w:type="page"/>
            </w:r>
            <w:r>
              <w:br w:type="page"/>
            </w:r>
            <w:r w:rsidRPr="009B1A3D">
              <w:rPr>
                <w:rStyle w:val="SubtleEmphasis"/>
              </w:rPr>
              <w:t xml:space="preserve">When Bourne High School launched a School to Career Internship Program in 2014, the coordinator developed a package of employer and student marketing, outreach and orientation materials after studying model internship programs around Massachusetts and elsewhere. All materials are available online (see link below). </w:t>
            </w:r>
          </w:p>
          <w:p w14:paraId="3B5FAAD8" w14:textId="77777777" w:rsidR="000E4648" w:rsidRPr="009B1A3D" w:rsidRDefault="000E4648" w:rsidP="000F3299">
            <w:pPr>
              <w:pStyle w:val="Sidebar"/>
              <w:rPr>
                <w:rStyle w:val="SubtleEmphasis"/>
              </w:rPr>
            </w:pPr>
          </w:p>
          <w:p w14:paraId="685B7ADE" w14:textId="4DBE281C" w:rsidR="00766B88" w:rsidRPr="009B1A3D" w:rsidRDefault="00766B88" w:rsidP="000F3299">
            <w:pPr>
              <w:pStyle w:val="Sidebar"/>
              <w:rPr>
                <w:rStyle w:val="SubtleEmphasis"/>
              </w:rPr>
            </w:pPr>
            <w:r w:rsidRPr="009B1A3D">
              <w:rPr>
                <w:rStyle w:val="SubtleEmphasis"/>
              </w:rPr>
              <w:t xml:space="preserve">Here is an </w:t>
            </w:r>
            <w:r w:rsidR="006C5EE6">
              <w:rPr>
                <w:rStyle w:val="SubtleEmphasis"/>
              </w:rPr>
              <w:t xml:space="preserve">updated </w:t>
            </w:r>
            <w:r w:rsidRPr="009B1A3D">
              <w:rPr>
                <w:rStyle w:val="SubtleEmphasis"/>
              </w:rPr>
              <w:t xml:space="preserve">excerpt from the website, describing employer expectations. </w:t>
            </w:r>
          </w:p>
          <w:p w14:paraId="46CD6ADA" w14:textId="77777777" w:rsidR="000E4648" w:rsidRDefault="000E4648" w:rsidP="000F3299">
            <w:pPr>
              <w:pStyle w:val="Sidebar"/>
              <w:rPr>
                <w:rStyle w:val="SubtleEmphasis"/>
              </w:rPr>
            </w:pPr>
          </w:p>
          <w:p w14:paraId="18858DDD" w14:textId="602A034C" w:rsidR="00766B88" w:rsidRPr="009B1A3D" w:rsidRDefault="00766B88" w:rsidP="000F3299">
            <w:pPr>
              <w:pStyle w:val="Sidebar"/>
              <w:rPr>
                <w:rStyle w:val="SubtleEmphasis"/>
              </w:rPr>
            </w:pPr>
            <w:r w:rsidRPr="009B1A3D">
              <w:rPr>
                <w:rStyle w:val="SubtleEmphasis"/>
              </w:rPr>
              <w:t>Special acknowledgement to the Greater New Bedford Area School to Career Connecting Activities program, whose Employer Internship Guide provide much of this material.</w:t>
            </w:r>
          </w:p>
          <w:p w14:paraId="56A00A63" w14:textId="77777777" w:rsidR="00766B88" w:rsidRPr="009B1A3D" w:rsidRDefault="00766B88" w:rsidP="000F3299">
            <w:pPr>
              <w:pStyle w:val="NormalWeb"/>
            </w:pPr>
          </w:p>
        </w:tc>
        <w:tc>
          <w:tcPr>
            <w:tcW w:w="8006" w:type="dxa"/>
          </w:tcPr>
          <w:p w14:paraId="54BB4D28" w14:textId="4A11F36C" w:rsidR="00766B88" w:rsidRPr="009B1A3D" w:rsidRDefault="00766B88" w:rsidP="000F3299">
            <w:pPr>
              <w:pStyle w:val="Heading2"/>
            </w:pPr>
            <w:bookmarkStart w:id="59" w:name="_Toc500773910"/>
            <w:bookmarkStart w:id="60" w:name="_Toc501475011"/>
            <w:bookmarkStart w:id="61" w:name="_Toc530202"/>
            <w:bookmarkStart w:id="62" w:name="_Toc4484506"/>
            <w:r w:rsidRPr="009B1A3D">
              <w:t>Overview of Employer Expectations</w:t>
            </w:r>
            <w:bookmarkEnd w:id="59"/>
            <w:bookmarkEnd w:id="60"/>
            <w:bookmarkEnd w:id="61"/>
            <w:bookmarkEnd w:id="62"/>
          </w:p>
          <w:p w14:paraId="308BE587" w14:textId="40A54055" w:rsidR="00766B88" w:rsidRPr="000F3299" w:rsidRDefault="00766B88" w:rsidP="000F3299">
            <w:pPr>
              <w:rPr>
                <w:b/>
              </w:rPr>
            </w:pPr>
            <w:r w:rsidRPr="000F3299">
              <w:rPr>
                <w:b/>
              </w:rPr>
              <w:t>Employer Role</w:t>
            </w:r>
          </w:p>
          <w:p w14:paraId="01F13866" w14:textId="77777777" w:rsidR="00766B88" w:rsidRPr="009B1A3D" w:rsidRDefault="00766B88" w:rsidP="000F3299"/>
          <w:p w14:paraId="1E0D580E" w14:textId="480DC054" w:rsidR="00766B88" w:rsidRPr="009B1A3D" w:rsidRDefault="00766B88" w:rsidP="000F3299">
            <w:r w:rsidRPr="009B1A3D">
              <w:t xml:space="preserve">It is important for the intern to feel like a member of a professional team and have a sense of belonging to the organization. There should be communication between the employer, the student and </w:t>
            </w:r>
            <w:r w:rsidR="00E877F6">
              <w:t>the student’s</w:t>
            </w:r>
            <w:r w:rsidRPr="009B1A3D">
              <w:t xml:space="preserve"> faculty liaison regarding goals and identifying activities to achieve them.</w:t>
            </w:r>
            <w:r w:rsidR="00327458">
              <w:t xml:space="preserve"> </w:t>
            </w:r>
            <w:r w:rsidR="006C5EE6">
              <w:t xml:space="preserve">Employers can use </w:t>
            </w:r>
            <w:r w:rsidRPr="009B1A3D">
              <w:t>the MA Work-Based Learning Plan to structure student learning experience and complete evaluations.</w:t>
            </w:r>
            <w:r w:rsidR="00327458">
              <w:t xml:space="preserve"> </w:t>
            </w:r>
            <w:r w:rsidR="001D289D">
              <w:br/>
            </w:r>
          </w:p>
          <w:p w14:paraId="00F7D102" w14:textId="46C06B2F" w:rsidR="00766B88" w:rsidRPr="000F3299" w:rsidRDefault="00766B88" w:rsidP="000F3299">
            <w:pPr>
              <w:rPr>
                <w:b/>
              </w:rPr>
            </w:pPr>
            <w:bookmarkStart w:id="63" w:name="_Toc422388902"/>
            <w:bookmarkEnd w:id="63"/>
            <w:r w:rsidRPr="000F3299">
              <w:rPr>
                <w:b/>
              </w:rPr>
              <w:t>Responsibilities</w:t>
            </w:r>
          </w:p>
          <w:p w14:paraId="3E19DB85" w14:textId="77777777" w:rsidR="00766B88" w:rsidRPr="009B1A3D" w:rsidRDefault="00766B88" w:rsidP="000F3299"/>
          <w:p w14:paraId="01075417" w14:textId="77777777" w:rsidR="00766B88" w:rsidRDefault="00766B88" w:rsidP="000F3299">
            <w:pPr>
              <w:pStyle w:val="ListParagraph"/>
              <w:numPr>
                <w:ilvl w:val="0"/>
                <w:numId w:val="7"/>
              </w:numPr>
            </w:pPr>
            <w:r w:rsidRPr="009B1A3D">
              <w:t>Provide orientation and training at beginning of the internship</w:t>
            </w:r>
          </w:p>
          <w:p w14:paraId="11319BF9" w14:textId="77777777" w:rsidR="00766B88" w:rsidRPr="009B1A3D" w:rsidRDefault="00766B88" w:rsidP="000F3299">
            <w:pPr>
              <w:pStyle w:val="ListParagraph"/>
              <w:numPr>
                <w:ilvl w:val="0"/>
                <w:numId w:val="7"/>
              </w:numPr>
            </w:pPr>
            <w:r>
              <w:t>Provide a safe workplace</w:t>
            </w:r>
          </w:p>
          <w:p w14:paraId="373959FA" w14:textId="36240FEF" w:rsidR="00766B88" w:rsidRDefault="00766B88" w:rsidP="000F3299">
            <w:pPr>
              <w:pStyle w:val="ListParagraph"/>
              <w:numPr>
                <w:ilvl w:val="0"/>
                <w:numId w:val="7"/>
              </w:numPr>
            </w:pPr>
            <w:r w:rsidRPr="009B1A3D">
              <w:t>Create projects and provide training that leads to increased knowledge, skills and problem-solving capabilities</w:t>
            </w:r>
          </w:p>
          <w:p w14:paraId="70CDA2F9" w14:textId="77777777" w:rsidR="00E877F6" w:rsidRPr="009B1A3D" w:rsidRDefault="00E877F6" w:rsidP="000F3299">
            <w:pPr>
              <w:pStyle w:val="ListParagraph"/>
              <w:numPr>
                <w:ilvl w:val="0"/>
                <w:numId w:val="7"/>
              </w:numPr>
            </w:pPr>
            <w:r>
              <w:t xml:space="preserve">Communicate with the student and school personnel about any </w:t>
            </w:r>
            <w:r w:rsidRPr="00345593">
              <w:t>disability-related workplace accommodat</w:t>
            </w:r>
            <w:r w:rsidRPr="00825B49">
              <w:t>ions</w:t>
            </w:r>
            <w:r>
              <w:t xml:space="preserve"> or supports that the student may need, including accommodations that will allow the student to communicate effectively with the employer and workplace colleagues</w:t>
            </w:r>
          </w:p>
          <w:p w14:paraId="2E3DABD8" w14:textId="77777777" w:rsidR="00766B88" w:rsidRPr="009B1A3D" w:rsidRDefault="00766B88" w:rsidP="000F3299">
            <w:pPr>
              <w:pStyle w:val="ListParagraph"/>
              <w:numPr>
                <w:ilvl w:val="0"/>
                <w:numId w:val="7"/>
              </w:numPr>
            </w:pPr>
            <w:r w:rsidRPr="009B1A3D">
              <w:t>Meet with the intern on a regular basis (weekly or biweekly) to discuss their progress</w:t>
            </w:r>
          </w:p>
          <w:p w14:paraId="0EF63B5D" w14:textId="77777777" w:rsidR="00766B88" w:rsidRPr="009B1A3D" w:rsidRDefault="00766B88" w:rsidP="000F3299">
            <w:pPr>
              <w:pStyle w:val="ListParagraph"/>
              <w:numPr>
                <w:ilvl w:val="0"/>
                <w:numId w:val="7"/>
              </w:numPr>
            </w:pPr>
            <w:r w:rsidRPr="009B1A3D">
              <w:t>Provide the intern with direction, resources, and support necessary to successfully meet or exceed the goals of the internship</w:t>
            </w:r>
          </w:p>
          <w:p w14:paraId="1750139D" w14:textId="77777777" w:rsidR="00766B88" w:rsidRPr="009B1A3D" w:rsidRDefault="00766B88" w:rsidP="000F3299">
            <w:pPr>
              <w:pStyle w:val="ListParagraph"/>
              <w:numPr>
                <w:ilvl w:val="0"/>
                <w:numId w:val="7"/>
              </w:numPr>
            </w:pPr>
            <w:r w:rsidRPr="009B1A3D">
              <w:t>Evaluate the intern’s work using the MA WBLP, an online tool designed to structure work-based learning experiences. Formal evaluations will be conducted at the beginning and end of the internship to communicate objectives and track progress. Connecting Activities program staff will provide training on use of the MA WBLP.</w:t>
            </w:r>
          </w:p>
          <w:p w14:paraId="760D23AE" w14:textId="39FDA494" w:rsidR="00766B88" w:rsidRPr="009B1A3D" w:rsidRDefault="00766B88" w:rsidP="000F3299">
            <w:pPr>
              <w:pStyle w:val="ListParagraph"/>
              <w:numPr>
                <w:ilvl w:val="0"/>
                <w:numId w:val="7"/>
              </w:numPr>
            </w:pPr>
            <w:r w:rsidRPr="009B1A3D">
              <w:t>Make the intern feel a part of the workplace</w:t>
            </w:r>
            <w:bookmarkStart w:id="64" w:name="_Toc422388903"/>
            <w:bookmarkEnd w:id="64"/>
          </w:p>
          <w:p w14:paraId="478006B0" w14:textId="77777777" w:rsidR="00E877F6" w:rsidRDefault="00E877F6" w:rsidP="000F3299"/>
          <w:p w14:paraId="711ECC82" w14:textId="7197DAB7" w:rsidR="00766B88" w:rsidRPr="000F3299" w:rsidRDefault="00766B88" w:rsidP="000F3299">
            <w:pPr>
              <w:rPr>
                <w:b/>
              </w:rPr>
            </w:pPr>
            <w:r w:rsidRPr="000F3299">
              <w:rPr>
                <w:b/>
              </w:rPr>
              <w:t>Orientation Checklist</w:t>
            </w:r>
          </w:p>
          <w:p w14:paraId="364F48A3" w14:textId="77777777" w:rsidR="00E877F6" w:rsidRPr="009B1A3D" w:rsidRDefault="00E877F6" w:rsidP="000F3299"/>
          <w:p w14:paraId="459892A2" w14:textId="25FD03C5" w:rsidR="00766B88" w:rsidRPr="002C5D26" w:rsidRDefault="00766B88" w:rsidP="000F3299">
            <w:pPr>
              <w:pStyle w:val="ListParagraph"/>
              <w:numPr>
                <w:ilvl w:val="0"/>
                <w:numId w:val="7"/>
              </w:numPr>
            </w:pPr>
            <w:r w:rsidRPr="002C5D26">
              <w:t>Office</w:t>
            </w:r>
            <w:r w:rsidR="00594E21" w:rsidRPr="002C5D26">
              <w:t>/building</w:t>
            </w:r>
            <w:r w:rsidRPr="002C5D26">
              <w:t xml:space="preserve"> Tour: restrooms, mail and supply rooms, break room, office culture, desk space and location, phone access, , parking and food suggestions</w:t>
            </w:r>
          </w:p>
          <w:p w14:paraId="093E30FD" w14:textId="77777777" w:rsidR="00766B88" w:rsidRPr="002C5D26" w:rsidRDefault="00766B88" w:rsidP="000F3299">
            <w:pPr>
              <w:pStyle w:val="ListParagraph"/>
              <w:numPr>
                <w:ilvl w:val="0"/>
                <w:numId w:val="7"/>
              </w:numPr>
            </w:pPr>
            <w:r w:rsidRPr="002C5D26">
              <w:t>Work Info: confirm work schedule, weekly or bi-weekly meetings, clear expectations, pre-post internship evaluations and necessary training, clear goals for the intern and the employer</w:t>
            </w:r>
          </w:p>
          <w:p w14:paraId="31EA0F1C" w14:textId="4198AE56" w:rsidR="00766B88" w:rsidRPr="002C5D26" w:rsidRDefault="00766B88" w:rsidP="000F3299">
            <w:pPr>
              <w:pStyle w:val="ListParagraph"/>
              <w:numPr>
                <w:ilvl w:val="0"/>
                <w:numId w:val="7"/>
              </w:numPr>
            </w:pPr>
            <w:r w:rsidRPr="002C5D26">
              <w:t>H</w:t>
            </w:r>
            <w:r w:rsidR="00594E21" w:rsidRPr="002C5D26">
              <w:t xml:space="preserve">uman </w:t>
            </w:r>
            <w:r w:rsidRPr="002C5D26">
              <w:t>R</w:t>
            </w:r>
            <w:r w:rsidR="00594E21" w:rsidRPr="002C5D26">
              <w:t>esource</w:t>
            </w:r>
            <w:r w:rsidRPr="002C5D26">
              <w:t xml:space="preserve"> items: staff introductions, written policies &amp; procedures, appropriate dress &amp; behavior, safety and confidentiality policies</w:t>
            </w:r>
          </w:p>
          <w:p w14:paraId="7B527DA9" w14:textId="77777777" w:rsidR="00766B88" w:rsidRPr="002C5D26" w:rsidRDefault="00766B88" w:rsidP="000F3299">
            <w:pPr>
              <w:pStyle w:val="ListParagraph"/>
              <w:numPr>
                <w:ilvl w:val="0"/>
                <w:numId w:val="7"/>
              </w:numPr>
            </w:pPr>
            <w:r w:rsidRPr="002C5D26">
              <w:t>Organization information: History, mission, values and objectives, office hierarchy and overview of departments &amp; industry jargon, etc</w:t>
            </w:r>
          </w:p>
          <w:p w14:paraId="4A1F6B02" w14:textId="77777777" w:rsidR="00766B88" w:rsidRPr="009B1A3D" w:rsidRDefault="00766B88" w:rsidP="000F3299">
            <w:bookmarkStart w:id="65" w:name="_Toc422388904"/>
            <w:bookmarkEnd w:id="65"/>
          </w:p>
          <w:p w14:paraId="32591082" w14:textId="0092C62D" w:rsidR="00766B88" w:rsidRDefault="00766B88" w:rsidP="000F3299">
            <w:r w:rsidRPr="009B1A3D">
              <w:rPr>
                <w:b/>
              </w:rPr>
              <w:t>Help design a student project or planned set of activities</w:t>
            </w:r>
            <w:r w:rsidR="000F3299">
              <w:t>:</w:t>
            </w:r>
            <w:r w:rsidR="00327458">
              <w:t xml:space="preserve"> </w:t>
            </w:r>
            <w:r w:rsidRPr="009B1A3D">
              <w:t>The first step is to work with the student and teacher to identify the possible outcomes for the experience and how to achieve them.</w:t>
            </w:r>
            <w:r w:rsidR="00327458">
              <w:t xml:space="preserve"> </w:t>
            </w:r>
            <w:r w:rsidRPr="009B1A3D">
              <w:t>Everyone should agree on goals, activities, and the various ways the student can demonstrate learning throughout the internship experience.</w:t>
            </w:r>
          </w:p>
          <w:p w14:paraId="52502E3F" w14:textId="2C1C110F" w:rsidR="00E877F6" w:rsidRDefault="00E877F6" w:rsidP="000F3299"/>
          <w:p w14:paraId="00644076" w14:textId="16B4FD0C" w:rsidR="00E877F6" w:rsidRPr="009B1A3D" w:rsidRDefault="00E877F6" w:rsidP="000F3299">
            <w:r w:rsidRPr="009B1A3D">
              <w:t>While completing their project should be a top priority, employer supervis</w:t>
            </w:r>
            <w:r w:rsidR="006C5EE6">
              <w:t>ors</w:t>
            </w:r>
            <w:r w:rsidRPr="009B1A3D">
              <w:t xml:space="preserve"> should allow the interns to interact with and observe people and situations that are everyday happenings in an organization. Occasions for the intern to witness professionals at work with encouragement for them to participate and contribute when appropriate are great learning opportunities.</w:t>
            </w:r>
          </w:p>
          <w:p w14:paraId="4BC72E03" w14:textId="77777777" w:rsidR="00E877F6" w:rsidRPr="009B1A3D" w:rsidRDefault="00E877F6" w:rsidP="000F3299"/>
          <w:p w14:paraId="772D5CC1" w14:textId="5AA7F344" w:rsidR="00766B88" w:rsidRPr="009B1A3D" w:rsidRDefault="00766B88" w:rsidP="000F3299">
            <w:r w:rsidRPr="009B1A3D">
              <w:rPr>
                <w:b/>
              </w:rPr>
              <w:lastRenderedPageBreak/>
              <w:t>Help develop the Work-</w:t>
            </w:r>
            <w:r w:rsidR="00937C8D">
              <w:rPr>
                <w:b/>
              </w:rPr>
              <w:t>B</w:t>
            </w:r>
            <w:r w:rsidRPr="009B1A3D">
              <w:rPr>
                <w:b/>
              </w:rPr>
              <w:t>ased Learning Plan</w:t>
            </w:r>
            <w:r w:rsidR="000F3299">
              <w:t>:</w:t>
            </w:r>
            <w:r w:rsidR="00327458">
              <w:t xml:space="preserve"> </w:t>
            </w:r>
            <w:r w:rsidRPr="009B1A3D">
              <w:t xml:space="preserve">Once it has been decided what the student will be doing for the internship, the information </w:t>
            </w:r>
            <w:r w:rsidR="00937C8D">
              <w:t>should be documented on a Work-B</w:t>
            </w:r>
            <w:r w:rsidRPr="009B1A3D">
              <w:t>ased Learning Plan, and signed by the employer</w:t>
            </w:r>
            <w:r>
              <w:t xml:space="preserve">, </w:t>
            </w:r>
            <w:r w:rsidRPr="009B1A3D">
              <w:t>student and internship coordinator.</w:t>
            </w:r>
          </w:p>
          <w:p w14:paraId="224C5D0A" w14:textId="77777777" w:rsidR="00766B88" w:rsidRPr="009B1A3D" w:rsidRDefault="00766B88" w:rsidP="000F3299"/>
          <w:p w14:paraId="669A0519" w14:textId="5BF9CCBF" w:rsidR="00766B88" w:rsidRPr="009B1A3D" w:rsidRDefault="00766B88" w:rsidP="000F3299">
            <w:r w:rsidRPr="009B1A3D">
              <w:rPr>
                <w:b/>
              </w:rPr>
              <w:t>Instruct and supervise the student</w:t>
            </w:r>
            <w:r w:rsidR="000F3299">
              <w:t>:</w:t>
            </w:r>
            <w:r w:rsidR="00327458">
              <w:t xml:space="preserve"> </w:t>
            </w:r>
            <w:r w:rsidRPr="009B1A3D">
              <w:t>Part of the purpose of an internship is for the student to assume real responsibilities in the work world. During the onset of the internship, it is important to explain what activities/tasks the student should do, specifically teach the steps involved in completing each activity/task and carefully supervise the student.</w:t>
            </w:r>
          </w:p>
          <w:p w14:paraId="3DC28053" w14:textId="77777777" w:rsidR="00766B88" w:rsidRPr="009B1A3D" w:rsidRDefault="00766B88" w:rsidP="000F3299"/>
          <w:p w14:paraId="69C1CDBC" w14:textId="77777777" w:rsidR="00766B88" w:rsidRPr="009B1A3D" w:rsidRDefault="00766B88" w:rsidP="000F3299">
            <w:r w:rsidRPr="009B1A3D">
              <w:t>Over time, as the student becomes increasingly familiar with the business and confident with the work, give the student greater independence and encourage him or her to accomplish the intended goals of the learning agreement. As the student becomes comfortable working independently on one set of tasks, the employer should provide instruction and mentorship in new skills and tasks that build on what has already been learned.</w:t>
            </w:r>
          </w:p>
          <w:p w14:paraId="4AFEA07B" w14:textId="77777777" w:rsidR="00766B88" w:rsidRPr="009B1A3D" w:rsidRDefault="00766B88" w:rsidP="000F3299"/>
          <w:p w14:paraId="255F59D7" w14:textId="28E98301" w:rsidR="00766B88" w:rsidRPr="009B1A3D" w:rsidRDefault="00766B88" w:rsidP="000F3299">
            <w:r w:rsidRPr="009B1A3D">
              <w:rPr>
                <w:b/>
              </w:rPr>
              <w:t>Provide feedback</w:t>
            </w:r>
            <w:r w:rsidR="000F3299">
              <w:rPr>
                <w:b/>
              </w:rPr>
              <w:t>:</w:t>
            </w:r>
            <w:r w:rsidR="00327458">
              <w:t xml:space="preserve"> </w:t>
            </w:r>
            <w:r w:rsidRPr="009B1A3D">
              <w:t>When the employer is pleased with the work a student has done, they are expected to provide the student with that feedback. On occasion the employer may not be happy with the student’s work performance.</w:t>
            </w:r>
            <w:r w:rsidR="00327458">
              <w:t xml:space="preserve"> </w:t>
            </w:r>
            <w:r w:rsidRPr="009B1A3D">
              <w:t>This may result from the student</w:t>
            </w:r>
            <w:r>
              <w:t>’s</w:t>
            </w:r>
            <w:r w:rsidRPr="009B1A3D">
              <w:t xml:space="preserve"> breaking a rule, not performing a task correctly, or using bad judgment.</w:t>
            </w:r>
            <w:r w:rsidR="00327458">
              <w:t xml:space="preserve"> </w:t>
            </w:r>
            <w:r w:rsidRPr="009B1A3D">
              <w:t>In all cases, the student should be told immediately and carefully</w:t>
            </w:r>
            <w:r>
              <w:t>, in a private conversation</w:t>
            </w:r>
            <w:r w:rsidRPr="009B1A3D">
              <w:t>.</w:t>
            </w:r>
            <w:r w:rsidR="00327458">
              <w:t xml:space="preserve"> </w:t>
            </w:r>
            <w:r w:rsidRPr="009B1A3D">
              <w:t>The employer should express their opinion without being judgmental and give the student a chance to express his or her thoughts on the issue.</w:t>
            </w:r>
            <w:r w:rsidR="00327458">
              <w:t xml:space="preserve"> </w:t>
            </w:r>
            <w:r w:rsidR="00B054F6">
              <w:t xml:space="preserve">Sharing the concerns with the school liaison is important </w:t>
            </w:r>
          </w:p>
          <w:p w14:paraId="560647B3" w14:textId="77777777" w:rsidR="00766B88" w:rsidRPr="009B1A3D" w:rsidRDefault="00766B88" w:rsidP="000F3299"/>
          <w:p w14:paraId="49F97984" w14:textId="4D80C7D3" w:rsidR="00766B88" w:rsidRPr="009B1A3D" w:rsidRDefault="00766B88" w:rsidP="000F3299">
            <w:r w:rsidRPr="009B1A3D">
              <w:rPr>
                <w:b/>
              </w:rPr>
              <w:t>Listen between the lines</w:t>
            </w:r>
            <w:r w:rsidR="000F3299">
              <w:rPr>
                <w:b/>
              </w:rPr>
              <w:t>:</w:t>
            </w:r>
            <w:r w:rsidR="00327458">
              <w:t xml:space="preserve"> </w:t>
            </w:r>
            <w:r w:rsidRPr="009B1A3D">
              <w:t>Throughout the internship, the employer will be teaching, explaining, and demonstrating new processes and procedures to the student.</w:t>
            </w:r>
            <w:r w:rsidR="00327458">
              <w:t xml:space="preserve"> </w:t>
            </w:r>
            <w:r w:rsidRPr="009B1A3D">
              <w:t>Do not interpret a lack of questions as a sign that the student necessarily understands everything that is going on.</w:t>
            </w:r>
            <w:r w:rsidR="00327458">
              <w:t xml:space="preserve"> </w:t>
            </w:r>
            <w:r w:rsidRPr="009B1A3D">
              <w:t>The student may be too shy to speak up at a particular moment or may not know what questions to ask.</w:t>
            </w:r>
            <w:r w:rsidR="00327458">
              <w:t xml:space="preserve"> </w:t>
            </w:r>
            <w:r w:rsidRPr="009B1A3D">
              <w:t>If it seems the student is not following something, ask if you should go over it again.</w:t>
            </w:r>
            <w:r w:rsidR="00327458">
              <w:t xml:space="preserve"> </w:t>
            </w:r>
            <w:r w:rsidRPr="009B1A3D">
              <w:t>Emphasize that it is important to understand how and why something is done.</w:t>
            </w:r>
            <w:r w:rsidR="00327458">
              <w:t xml:space="preserve"> </w:t>
            </w:r>
            <w:r w:rsidRPr="009B1A3D">
              <w:t>When teaching or demonstrating a new task or skill, do not assume something is too obvious.</w:t>
            </w:r>
            <w:r w:rsidR="00327458">
              <w:t xml:space="preserve"> </w:t>
            </w:r>
            <w:r w:rsidRPr="009B1A3D">
              <w:t>The simple things you take for granted may be completely unfamiliar to the student.</w:t>
            </w:r>
          </w:p>
          <w:p w14:paraId="02B78E7B" w14:textId="77777777" w:rsidR="00766B88" w:rsidRPr="009B1A3D" w:rsidRDefault="00766B88" w:rsidP="000F3299"/>
          <w:p w14:paraId="56E1A9C6" w14:textId="77C7A7FD" w:rsidR="00766B88" w:rsidRPr="009B1A3D" w:rsidRDefault="000F3299" w:rsidP="000F3299">
            <w:r>
              <w:rPr>
                <w:b/>
              </w:rPr>
              <w:t>Evaluate student performance:</w:t>
            </w:r>
            <w:r w:rsidR="00327458">
              <w:rPr>
                <w:b/>
              </w:rPr>
              <w:t xml:space="preserve"> </w:t>
            </w:r>
            <w:r w:rsidR="00766B88" w:rsidRPr="009B1A3D">
              <w:t>The method of evaluating the student’s performance will depend in part on the project or objectives used to define the internship.</w:t>
            </w:r>
            <w:r w:rsidR="00327458">
              <w:t xml:space="preserve"> </w:t>
            </w:r>
            <w:r w:rsidR="00766B88" w:rsidRPr="009B1A3D">
              <w:t>In general, the employer’s evaluation will be based on how well the student is able to demonstrate the skills articulated in the internship learning agreement</w:t>
            </w:r>
            <w:r w:rsidR="00594E21">
              <w:t>, especially the “Employability skills” found on the first page of the MA Work-Based Learning Plan</w:t>
            </w:r>
            <w:r w:rsidR="00766B88" w:rsidRPr="009B1A3D">
              <w:t xml:space="preserve">. </w:t>
            </w:r>
          </w:p>
        </w:tc>
      </w:tr>
    </w:tbl>
    <w:p w14:paraId="658029B0" w14:textId="77777777" w:rsidR="00604E53" w:rsidRDefault="00604E53" w:rsidP="000F3299">
      <w:r>
        <w:lastRenderedPageBreak/>
        <w:br w:type="page"/>
      </w:r>
    </w:p>
    <w:tbl>
      <w:tblPr>
        <w:tblW w:w="10152" w:type="dxa"/>
        <w:tblLook w:val="01E0" w:firstRow="1" w:lastRow="1" w:firstColumn="1" w:lastColumn="1" w:noHBand="0" w:noVBand="0"/>
      </w:tblPr>
      <w:tblGrid>
        <w:gridCol w:w="2074"/>
        <w:gridCol w:w="8078"/>
      </w:tblGrid>
      <w:tr w:rsidR="00766B88" w:rsidRPr="009B1A3D" w14:paraId="395964AE" w14:textId="77777777" w:rsidTr="00766B88">
        <w:tc>
          <w:tcPr>
            <w:tcW w:w="2074" w:type="dxa"/>
          </w:tcPr>
          <w:p w14:paraId="20772DC5" w14:textId="5A861929" w:rsidR="00766B88" w:rsidRPr="009B1A3D" w:rsidRDefault="00766B88" w:rsidP="000F3299">
            <w:pPr>
              <w:pStyle w:val="NormalWeb"/>
              <w:rPr>
                <w:rStyle w:val="SubtleEmphasis"/>
              </w:rPr>
            </w:pPr>
            <w:r w:rsidRPr="009B1A3D">
              <w:rPr>
                <w:rStyle w:val="SubtleEmphasis"/>
              </w:rPr>
              <w:lastRenderedPageBreak/>
              <w:t>This sample agreement is based on a blend of agreements from several different high school internship programs.</w:t>
            </w:r>
          </w:p>
        </w:tc>
        <w:tc>
          <w:tcPr>
            <w:tcW w:w="8078" w:type="dxa"/>
          </w:tcPr>
          <w:p w14:paraId="17239CC2" w14:textId="35F357EE" w:rsidR="00766B88" w:rsidRPr="009B1A3D" w:rsidRDefault="00766B88" w:rsidP="000F3299">
            <w:pPr>
              <w:pStyle w:val="Heading2"/>
            </w:pPr>
            <w:bookmarkStart w:id="66" w:name="_Toc500773911"/>
            <w:bookmarkStart w:id="67" w:name="_Toc501475012"/>
            <w:bookmarkStart w:id="68" w:name="_Toc530203"/>
            <w:bookmarkStart w:id="69" w:name="_Toc4484507"/>
            <w:r w:rsidRPr="009B1A3D">
              <w:t>Internship Agreement: Employer</w:t>
            </w:r>
            <w:bookmarkEnd w:id="66"/>
            <w:bookmarkEnd w:id="67"/>
            <w:bookmarkEnd w:id="68"/>
            <w:bookmarkEnd w:id="69"/>
          </w:p>
          <w:tbl>
            <w:tblPr>
              <w:tblW w:w="0" w:type="auto"/>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7473"/>
            </w:tblGrid>
            <w:tr w:rsidR="00766B88" w:rsidRPr="009B1A3D" w14:paraId="2C041353" w14:textId="77777777" w:rsidTr="00B50FCD">
              <w:tc>
                <w:tcPr>
                  <w:tcW w:w="7473" w:type="dxa"/>
                  <w:shd w:val="clear" w:color="auto" w:fill="auto"/>
                  <w:vAlign w:val="center"/>
                </w:tcPr>
                <w:p w14:paraId="4C418F2D" w14:textId="77777777" w:rsidR="00766B88" w:rsidRPr="009B1A3D" w:rsidRDefault="00766B88" w:rsidP="000F3299"/>
                <w:tbl>
                  <w:tblPr>
                    <w:tblW w:w="6750" w:type="dxa"/>
                    <w:tblCellSpacing w:w="15" w:type="dxa"/>
                    <w:tblCellMar>
                      <w:left w:w="0" w:type="dxa"/>
                      <w:right w:w="0" w:type="dxa"/>
                    </w:tblCellMar>
                    <w:tblLook w:val="04A0" w:firstRow="1" w:lastRow="0" w:firstColumn="1" w:lastColumn="0" w:noHBand="0" w:noVBand="1"/>
                  </w:tblPr>
                  <w:tblGrid>
                    <w:gridCol w:w="2830"/>
                    <w:gridCol w:w="1324"/>
                    <w:gridCol w:w="835"/>
                    <w:gridCol w:w="1761"/>
                  </w:tblGrid>
                  <w:tr w:rsidR="00766B88" w:rsidRPr="009B1A3D" w14:paraId="56D94472" w14:textId="77777777" w:rsidTr="00B50FCD">
                    <w:trPr>
                      <w:tblCellSpacing w:w="15" w:type="dxa"/>
                    </w:trPr>
                    <w:tc>
                      <w:tcPr>
                        <w:tcW w:w="2785" w:type="dxa"/>
                        <w:tcBorders>
                          <w:top w:val="nil"/>
                          <w:left w:val="nil"/>
                          <w:bottom w:val="nil"/>
                          <w:right w:val="nil"/>
                        </w:tcBorders>
                        <w:shd w:val="clear" w:color="auto" w:fill="auto"/>
                        <w:vAlign w:val="bottom"/>
                        <w:hideMark/>
                      </w:tcPr>
                      <w:p w14:paraId="0A1E7CE1" w14:textId="77777777" w:rsidR="00766B88" w:rsidRPr="009B1A3D" w:rsidRDefault="00766B88" w:rsidP="000F3299">
                        <w:pPr>
                          <w:rPr>
                            <w:lang w:eastAsia="en-US"/>
                          </w:rPr>
                        </w:pPr>
                        <w:r w:rsidRPr="009B1A3D">
                          <w:rPr>
                            <w:lang w:eastAsia="en-US"/>
                          </w:rPr>
                          <w:t>Name of Company/Organization:</w:t>
                        </w:r>
                      </w:p>
                    </w:tc>
                    <w:tc>
                      <w:tcPr>
                        <w:tcW w:w="3875" w:type="dxa"/>
                        <w:gridSpan w:val="3"/>
                        <w:tcBorders>
                          <w:top w:val="nil"/>
                          <w:left w:val="nil"/>
                          <w:bottom w:val="single" w:sz="6" w:space="0" w:color="000000"/>
                          <w:right w:val="nil"/>
                        </w:tcBorders>
                        <w:shd w:val="clear" w:color="auto" w:fill="auto"/>
                        <w:vAlign w:val="bottom"/>
                        <w:hideMark/>
                      </w:tcPr>
                      <w:p w14:paraId="4EA97ACF" w14:textId="77777777" w:rsidR="00766B88" w:rsidRPr="009B1A3D" w:rsidRDefault="00766B88" w:rsidP="000F3299">
                        <w:pPr>
                          <w:rPr>
                            <w:lang w:eastAsia="en-US"/>
                          </w:rPr>
                        </w:pPr>
                      </w:p>
                    </w:tc>
                  </w:tr>
                  <w:tr w:rsidR="00766B88" w:rsidRPr="009B1A3D" w14:paraId="702E254F" w14:textId="77777777" w:rsidTr="00B50FCD">
                    <w:trPr>
                      <w:tblCellSpacing w:w="15" w:type="dxa"/>
                    </w:trPr>
                    <w:tc>
                      <w:tcPr>
                        <w:tcW w:w="2785" w:type="dxa"/>
                        <w:tcBorders>
                          <w:top w:val="nil"/>
                          <w:left w:val="nil"/>
                          <w:bottom w:val="nil"/>
                          <w:right w:val="nil"/>
                        </w:tcBorders>
                        <w:shd w:val="clear" w:color="auto" w:fill="auto"/>
                        <w:vAlign w:val="bottom"/>
                        <w:hideMark/>
                      </w:tcPr>
                      <w:p w14:paraId="68239CCF" w14:textId="77777777" w:rsidR="00766B88" w:rsidRPr="009B1A3D" w:rsidRDefault="00766B88" w:rsidP="000F3299">
                        <w:pPr>
                          <w:rPr>
                            <w:lang w:eastAsia="en-US"/>
                          </w:rPr>
                        </w:pPr>
                        <w:r w:rsidRPr="009B1A3D">
                          <w:rPr>
                            <w:lang w:eastAsia="en-US"/>
                          </w:rPr>
                          <w:t>Company/Organization Address:</w:t>
                        </w:r>
                      </w:p>
                    </w:tc>
                    <w:tc>
                      <w:tcPr>
                        <w:tcW w:w="3875" w:type="dxa"/>
                        <w:gridSpan w:val="3"/>
                        <w:tcBorders>
                          <w:top w:val="nil"/>
                          <w:left w:val="nil"/>
                          <w:bottom w:val="single" w:sz="6" w:space="0" w:color="000000"/>
                          <w:right w:val="nil"/>
                        </w:tcBorders>
                        <w:shd w:val="clear" w:color="auto" w:fill="auto"/>
                        <w:vAlign w:val="bottom"/>
                        <w:hideMark/>
                      </w:tcPr>
                      <w:p w14:paraId="39439168" w14:textId="77777777" w:rsidR="00766B88" w:rsidRPr="009B1A3D" w:rsidRDefault="00766B88" w:rsidP="000F3299">
                        <w:pPr>
                          <w:rPr>
                            <w:lang w:eastAsia="en-US"/>
                          </w:rPr>
                        </w:pPr>
                      </w:p>
                    </w:tc>
                  </w:tr>
                  <w:tr w:rsidR="00766B88" w:rsidRPr="009B1A3D" w14:paraId="171719F8" w14:textId="77777777" w:rsidTr="00B50FCD">
                    <w:trPr>
                      <w:tblCellSpacing w:w="15" w:type="dxa"/>
                    </w:trPr>
                    <w:tc>
                      <w:tcPr>
                        <w:tcW w:w="2785" w:type="dxa"/>
                        <w:tcBorders>
                          <w:top w:val="nil"/>
                          <w:left w:val="nil"/>
                          <w:bottom w:val="nil"/>
                          <w:right w:val="nil"/>
                        </w:tcBorders>
                        <w:shd w:val="clear" w:color="auto" w:fill="auto"/>
                        <w:vAlign w:val="bottom"/>
                        <w:hideMark/>
                      </w:tcPr>
                      <w:p w14:paraId="355A426F" w14:textId="77777777" w:rsidR="00766B88" w:rsidRPr="009B1A3D" w:rsidRDefault="00766B88" w:rsidP="000F3299">
                        <w:pPr>
                          <w:rPr>
                            <w:lang w:eastAsia="en-US"/>
                          </w:rPr>
                        </w:pPr>
                        <w:r w:rsidRPr="009B1A3D">
                          <w:rPr>
                            <w:lang w:eastAsia="en-US"/>
                          </w:rPr>
                          <w:t>Primary Contact Person:</w:t>
                        </w:r>
                      </w:p>
                    </w:tc>
                    <w:tc>
                      <w:tcPr>
                        <w:tcW w:w="3875" w:type="dxa"/>
                        <w:gridSpan w:val="3"/>
                        <w:tcBorders>
                          <w:top w:val="nil"/>
                          <w:left w:val="nil"/>
                          <w:bottom w:val="single" w:sz="6" w:space="0" w:color="000000"/>
                          <w:right w:val="nil"/>
                        </w:tcBorders>
                        <w:shd w:val="clear" w:color="auto" w:fill="auto"/>
                        <w:vAlign w:val="bottom"/>
                        <w:hideMark/>
                      </w:tcPr>
                      <w:p w14:paraId="62B3642E" w14:textId="77777777" w:rsidR="00766B88" w:rsidRPr="009B1A3D" w:rsidRDefault="00766B88" w:rsidP="000F3299">
                        <w:pPr>
                          <w:rPr>
                            <w:lang w:eastAsia="en-US"/>
                          </w:rPr>
                        </w:pPr>
                      </w:p>
                    </w:tc>
                  </w:tr>
                  <w:tr w:rsidR="00766B88" w:rsidRPr="009B1A3D" w14:paraId="7CD8C46D" w14:textId="77777777" w:rsidTr="00B50FCD">
                    <w:trPr>
                      <w:tblCellSpacing w:w="15" w:type="dxa"/>
                    </w:trPr>
                    <w:tc>
                      <w:tcPr>
                        <w:tcW w:w="2785" w:type="dxa"/>
                        <w:tcBorders>
                          <w:top w:val="nil"/>
                          <w:left w:val="nil"/>
                          <w:bottom w:val="nil"/>
                          <w:right w:val="nil"/>
                        </w:tcBorders>
                        <w:shd w:val="clear" w:color="auto" w:fill="auto"/>
                        <w:vAlign w:val="bottom"/>
                        <w:hideMark/>
                      </w:tcPr>
                      <w:p w14:paraId="6C4C1017" w14:textId="77777777" w:rsidR="00766B88" w:rsidRPr="009B1A3D" w:rsidRDefault="00766B88" w:rsidP="000F3299">
                        <w:pPr>
                          <w:rPr>
                            <w:lang w:eastAsia="en-US"/>
                          </w:rPr>
                        </w:pPr>
                        <w:r w:rsidRPr="009B1A3D">
                          <w:rPr>
                            <w:lang w:eastAsia="en-US"/>
                          </w:rPr>
                          <w:t>Contact Person Phone:</w:t>
                        </w:r>
                      </w:p>
                    </w:tc>
                    <w:tc>
                      <w:tcPr>
                        <w:tcW w:w="3875" w:type="dxa"/>
                        <w:gridSpan w:val="3"/>
                        <w:tcBorders>
                          <w:top w:val="nil"/>
                          <w:left w:val="nil"/>
                          <w:bottom w:val="single" w:sz="6" w:space="0" w:color="000000"/>
                          <w:right w:val="nil"/>
                        </w:tcBorders>
                        <w:shd w:val="clear" w:color="auto" w:fill="auto"/>
                        <w:vAlign w:val="bottom"/>
                        <w:hideMark/>
                      </w:tcPr>
                      <w:p w14:paraId="3D1229C2" w14:textId="77777777" w:rsidR="00766B88" w:rsidRPr="009B1A3D" w:rsidRDefault="00766B88" w:rsidP="000F3299">
                        <w:pPr>
                          <w:rPr>
                            <w:lang w:eastAsia="en-US"/>
                          </w:rPr>
                        </w:pPr>
                      </w:p>
                    </w:tc>
                  </w:tr>
                  <w:tr w:rsidR="00766B88" w:rsidRPr="009B1A3D" w14:paraId="4473770C" w14:textId="77777777" w:rsidTr="00B50FCD">
                    <w:trPr>
                      <w:tblCellSpacing w:w="15" w:type="dxa"/>
                    </w:trPr>
                    <w:tc>
                      <w:tcPr>
                        <w:tcW w:w="2785" w:type="dxa"/>
                        <w:tcBorders>
                          <w:top w:val="nil"/>
                          <w:left w:val="nil"/>
                          <w:bottom w:val="nil"/>
                          <w:right w:val="nil"/>
                        </w:tcBorders>
                        <w:shd w:val="clear" w:color="auto" w:fill="auto"/>
                        <w:vAlign w:val="bottom"/>
                        <w:hideMark/>
                      </w:tcPr>
                      <w:p w14:paraId="22F47858" w14:textId="77777777" w:rsidR="00766B88" w:rsidRPr="009B1A3D" w:rsidRDefault="00766B88" w:rsidP="000F3299">
                        <w:pPr>
                          <w:rPr>
                            <w:lang w:eastAsia="en-US"/>
                          </w:rPr>
                        </w:pPr>
                        <w:r w:rsidRPr="009B1A3D">
                          <w:rPr>
                            <w:lang w:eastAsia="en-US"/>
                          </w:rPr>
                          <w:t>Contact Person Email:</w:t>
                        </w:r>
                      </w:p>
                    </w:tc>
                    <w:tc>
                      <w:tcPr>
                        <w:tcW w:w="3875" w:type="dxa"/>
                        <w:gridSpan w:val="3"/>
                        <w:tcBorders>
                          <w:top w:val="nil"/>
                          <w:left w:val="nil"/>
                          <w:bottom w:val="single" w:sz="6" w:space="0" w:color="000000"/>
                          <w:right w:val="nil"/>
                        </w:tcBorders>
                        <w:shd w:val="clear" w:color="auto" w:fill="auto"/>
                        <w:vAlign w:val="bottom"/>
                        <w:hideMark/>
                      </w:tcPr>
                      <w:p w14:paraId="17B98D6E" w14:textId="77777777" w:rsidR="00766B88" w:rsidRPr="009B1A3D" w:rsidRDefault="00766B88" w:rsidP="000F3299">
                        <w:pPr>
                          <w:rPr>
                            <w:lang w:eastAsia="en-US"/>
                          </w:rPr>
                        </w:pPr>
                      </w:p>
                    </w:tc>
                  </w:tr>
                  <w:tr w:rsidR="00766B88" w:rsidRPr="009B1A3D" w14:paraId="2D76DD54" w14:textId="77777777" w:rsidTr="00B50FCD">
                    <w:trPr>
                      <w:tblCellSpacing w:w="15" w:type="dxa"/>
                    </w:trPr>
                    <w:tc>
                      <w:tcPr>
                        <w:tcW w:w="2785" w:type="dxa"/>
                        <w:tcBorders>
                          <w:top w:val="nil"/>
                          <w:left w:val="nil"/>
                          <w:bottom w:val="nil"/>
                          <w:right w:val="nil"/>
                        </w:tcBorders>
                        <w:shd w:val="clear" w:color="auto" w:fill="auto"/>
                        <w:vAlign w:val="bottom"/>
                        <w:hideMark/>
                      </w:tcPr>
                      <w:p w14:paraId="1CAAE925" w14:textId="77777777" w:rsidR="00766B88" w:rsidRPr="009B1A3D" w:rsidRDefault="00766B88" w:rsidP="000F3299">
                        <w:pPr>
                          <w:rPr>
                            <w:lang w:eastAsia="en-US"/>
                          </w:rPr>
                        </w:pPr>
                        <w:r w:rsidRPr="009B1A3D">
                          <w:rPr>
                            <w:lang w:eastAsia="en-US"/>
                          </w:rPr>
                          <w:t>Internship Focus (Career Area):</w:t>
                        </w:r>
                      </w:p>
                    </w:tc>
                    <w:tc>
                      <w:tcPr>
                        <w:tcW w:w="3875" w:type="dxa"/>
                        <w:gridSpan w:val="3"/>
                        <w:tcBorders>
                          <w:top w:val="nil"/>
                          <w:left w:val="nil"/>
                          <w:bottom w:val="single" w:sz="6" w:space="0" w:color="000000"/>
                          <w:right w:val="nil"/>
                        </w:tcBorders>
                        <w:shd w:val="clear" w:color="auto" w:fill="auto"/>
                        <w:vAlign w:val="bottom"/>
                        <w:hideMark/>
                      </w:tcPr>
                      <w:p w14:paraId="63BEE57D" w14:textId="77777777" w:rsidR="00766B88" w:rsidRPr="009B1A3D" w:rsidRDefault="00766B88" w:rsidP="000F3299">
                        <w:pPr>
                          <w:rPr>
                            <w:lang w:eastAsia="en-US"/>
                          </w:rPr>
                        </w:pPr>
                      </w:p>
                    </w:tc>
                  </w:tr>
                  <w:tr w:rsidR="00766B88" w:rsidRPr="009B1A3D" w14:paraId="62F1994D" w14:textId="77777777" w:rsidTr="00B50FCD">
                    <w:trPr>
                      <w:tblCellSpacing w:w="15" w:type="dxa"/>
                    </w:trPr>
                    <w:tc>
                      <w:tcPr>
                        <w:tcW w:w="2785" w:type="dxa"/>
                        <w:tcBorders>
                          <w:top w:val="nil"/>
                          <w:left w:val="nil"/>
                          <w:bottom w:val="nil"/>
                          <w:right w:val="nil"/>
                        </w:tcBorders>
                        <w:shd w:val="clear" w:color="auto" w:fill="auto"/>
                        <w:vAlign w:val="bottom"/>
                        <w:hideMark/>
                      </w:tcPr>
                      <w:p w14:paraId="4415AF17" w14:textId="77777777" w:rsidR="00766B88" w:rsidRPr="009B1A3D" w:rsidRDefault="00766B88" w:rsidP="000F3299">
                        <w:pPr>
                          <w:rPr>
                            <w:lang w:eastAsia="en-US"/>
                          </w:rPr>
                        </w:pPr>
                        <w:r w:rsidRPr="009B1A3D">
                          <w:rPr>
                            <w:lang w:eastAsia="en-US"/>
                          </w:rPr>
                          <w:t>Approximate Hours Per Week:</w:t>
                        </w:r>
                      </w:p>
                    </w:tc>
                    <w:tc>
                      <w:tcPr>
                        <w:tcW w:w="3875" w:type="dxa"/>
                        <w:gridSpan w:val="3"/>
                        <w:tcBorders>
                          <w:top w:val="nil"/>
                          <w:left w:val="nil"/>
                          <w:bottom w:val="single" w:sz="6" w:space="0" w:color="000000"/>
                          <w:right w:val="nil"/>
                        </w:tcBorders>
                        <w:shd w:val="clear" w:color="auto" w:fill="auto"/>
                        <w:vAlign w:val="bottom"/>
                        <w:hideMark/>
                      </w:tcPr>
                      <w:p w14:paraId="0EEADB74" w14:textId="77777777" w:rsidR="00766B88" w:rsidRPr="009B1A3D" w:rsidRDefault="00766B88" w:rsidP="000F3299">
                        <w:pPr>
                          <w:rPr>
                            <w:lang w:eastAsia="en-US"/>
                          </w:rPr>
                        </w:pPr>
                      </w:p>
                    </w:tc>
                  </w:tr>
                  <w:tr w:rsidR="00766B88" w:rsidRPr="009B1A3D" w14:paraId="31B79412" w14:textId="77777777" w:rsidTr="00B50FCD">
                    <w:trPr>
                      <w:tblCellSpacing w:w="15" w:type="dxa"/>
                    </w:trPr>
                    <w:tc>
                      <w:tcPr>
                        <w:tcW w:w="2785" w:type="dxa"/>
                        <w:tcBorders>
                          <w:top w:val="nil"/>
                          <w:left w:val="nil"/>
                          <w:bottom w:val="nil"/>
                          <w:right w:val="nil"/>
                        </w:tcBorders>
                        <w:shd w:val="clear" w:color="auto" w:fill="auto"/>
                        <w:vAlign w:val="bottom"/>
                        <w:hideMark/>
                      </w:tcPr>
                      <w:p w14:paraId="69930699" w14:textId="77777777" w:rsidR="00766B88" w:rsidRPr="009B1A3D" w:rsidRDefault="00766B88" w:rsidP="000F3299">
                        <w:pPr>
                          <w:rPr>
                            <w:lang w:eastAsia="en-US"/>
                          </w:rPr>
                        </w:pPr>
                        <w:r w:rsidRPr="009B1A3D">
                          <w:rPr>
                            <w:lang w:eastAsia="en-US"/>
                          </w:rPr>
                          <w:t>Type of Pay:</w:t>
                        </w:r>
                      </w:p>
                    </w:tc>
                    <w:tc>
                      <w:tcPr>
                        <w:tcW w:w="3875" w:type="dxa"/>
                        <w:gridSpan w:val="3"/>
                        <w:tcBorders>
                          <w:top w:val="nil"/>
                          <w:left w:val="nil"/>
                          <w:bottom w:val="nil"/>
                          <w:right w:val="nil"/>
                        </w:tcBorders>
                        <w:shd w:val="clear" w:color="auto" w:fill="auto"/>
                        <w:vAlign w:val="bottom"/>
                        <w:hideMark/>
                      </w:tcPr>
                      <w:p w14:paraId="4870FD70" w14:textId="2FCB500E" w:rsidR="00766B88" w:rsidRPr="009B1A3D" w:rsidRDefault="00766B88" w:rsidP="000F3299">
                        <w:pPr>
                          <w:rPr>
                            <w:lang w:eastAsia="en-US"/>
                          </w:rPr>
                        </w:pPr>
                        <w:r w:rsidRPr="009B1A3D">
                          <w:rPr>
                            <w:lang w:eastAsia="en-US"/>
                          </w:rPr>
                          <w:t>[</w:t>
                        </w:r>
                        <w:r w:rsidR="00327458">
                          <w:rPr>
                            <w:lang w:eastAsia="en-US"/>
                          </w:rPr>
                          <w:t xml:space="preserve"> </w:t>
                        </w:r>
                        <w:r w:rsidRPr="009B1A3D">
                          <w:rPr>
                            <w:lang w:eastAsia="en-US"/>
                          </w:rPr>
                          <w:t>] Unpaid</w:t>
                        </w:r>
                        <w:r w:rsidRPr="009B1A3D">
                          <w:rPr>
                            <w:lang w:eastAsia="en-US"/>
                          </w:rPr>
                          <w:br/>
                          <w:t>[</w:t>
                        </w:r>
                        <w:r w:rsidR="00327458">
                          <w:rPr>
                            <w:lang w:eastAsia="en-US"/>
                          </w:rPr>
                          <w:t xml:space="preserve"> </w:t>
                        </w:r>
                        <w:r w:rsidRPr="009B1A3D">
                          <w:rPr>
                            <w:lang w:eastAsia="en-US"/>
                          </w:rPr>
                          <w:t>] Paid by worksite</w:t>
                        </w:r>
                        <w:r w:rsidRPr="009B1A3D">
                          <w:rPr>
                            <w:lang w:eastAsia="en-US"/>
                          </w:rPr>
                          <w:br/>
                          <w:t>[</w:t>
                        </w:r>
                        <w:r w:rsidR="00327458">
                          <w:rPr>
                            <w:lang w:eastAsia="en-US"/>
                          </w:rPr>
                          <w:t xml:space="preserve"> </w:t>
                        </w:r>
                        <w:r w:rsidRPr="009B1A3D">
                          <w:rPr>
                            <w:lang w:eastAsia="en-US"/>
                          </w:rPr>
                          <w:t>] Paid by other agency or organization</w:t>
                        </w:r>
                      </w:p>
                    </w:tc>
                  </w:tr>
                  <w:tr w:rsidR="00766B88" w:rsidRPr="009B1A3D" w14:paraId="0005245B" w14:textId="77777777" w:rsidTr="00B50FCD">
                    <w:trPr>
                      <w:tblCellSpacing w:w="15" w:type="dxa"/>
                    </w:trPr>
                    <w:tc>
                      <w:tcPr>
                        <w:tcW w:w="2785" w:type="dxa"/>
                        <w:tcBorders>
                          <w:top w:val="nil"/>
                          <w:left w:val="nil"/>
                          <w:bottom w:val="nil"/>
                          <w:right w:val="nil"/>
                        </w:tcBorders>
                        <w:shd w:val="clear" w:color="auto" w:fill="auto"/>
                        <w:vAlign w:val="bottom"/>
                        <w:hideMark/>
                      </w:tcPr>
                      <w:p w14:paraId="6AB83CF8" w14:textId="77777777" w:rsidR="00766B88" w:rsidRPr="009B1A3D" w:rsidRDefault="00766B88" w:rsidP="000F3299">
                        <w:pPr>
                          <w:rPr>
                            <w:lang w:eastAsia="en-US"/>
                          </w:rPr>
                        </w:pPr>
                        <w:r w:rsidRPr="009B1A3D">
                          <w:rPr>
                            <w:lang w:eastAsia="en-US"/>
                          </w:rPr>
                          <w:t>Hourly Pay (if applicable):</w:t>
                        </w:r>
                      </w:p>
                    </w:tc>
                    <w:tc>
                      <w:tcPr>
                        <w:tcW w:w="3875" w:type="dxa"/>
                        <w:gridSpan w:val="3"/>
                        <w:tcBorders>
                          <w:top w:val="nil"/>
                          <w:left w:val="nil"/>
                          <w:bottom w:val="single" w:sz="6" w:space="0" w:color="000000"/>
                          <w:right w:val="nil"/>
                        </w:tcBorders>
                        <w:shd w:val="clear" w:color="auto" w:fill="auto"/>
                        <w:vAlign w:val="bottom"/>
                        <w:hideMark/>
                      </w:tcPr>
                      <w:p w14:paraId="3907EC68" w14:textId="77777777" w:rsidR="00766B88" w:rsidRPr="009B1A3D" w:rsidRDefault="00766B88" w:rsidP="000F3299">
                        <w:pPr>
                          <w:rPr>
                            <w:lang w:eastAsia="en-US"/>
                          </w:rPr>
                        </w:pPr>
                      </w:p>
                    </w:tc>
                  </w:tr>
                  <w:tr w:rsidR="00766B88" w:rsidRPr="009B1A3D" w14:paraId="7563470D" w14:textId="77777777" w:rsidTr="00B50FCD">
                    <w:trPr>
                      <w:tblCellSpacing w:w="15" w:type="dxa"/>
                    </w:trPr>
                    <w:tc>
                      <w:tcPr>
                        <w:tcW w:w="2785" w:type="dxa"/>
                        <w:tcBorders>
                          <w:top w:val="nil"/>
                          <w:left w:val="nil"/>
                          <w:bottom w:val="nil"/>
                          <w:right w:val="nil"/>
                        </w:tcBorders>
                        <w:shd w:val="clear" w:color="auto" w:fill="auto"/>
                        <w:vAlign w:val="bottom"/>
                        <w:hideMark/>
                      </w:tcPr>
                      <w:p w14:paraId="605070FA" w14:textId="77777777" w:rsidR="00766B88" w:rsidRPr="009B1A3D" w:rsidRDefault="00766B88" w:rsidP="000F3299">
                        <w:pPr>
                          <w:rPr>
                            <w:lang w:eastAsia="en-US"/>
                          </w:rPr>
                        </w:pPr>
                        <w:r w:rsidRPr="009B1A3D">
                          <w:rPr>
                            <w:lang w:eastAsia="en-US"/>
                          </w:rPr>
                          <w:t>Start Date</w:t>
                        </w:r>
                      </w:p>
                    </w:tc>
                    <w:tc>
                      <w:tcPr>
                        <w:tcW w:w="1294" w:type="dxa"/>
                        <w:tcBorders>
                          <w:top w:val="nil"/>
                          <w:left w:val="nil"/>
                          <w:bottom w:val="single" w:sz="6" w:space="0" w:color="000000"/>
                          <w:right w:val="nil"/>
                        </w:tcBorders>
                        <w:shd w:val="clear" w:color="auto" w:fill="auto"/>
                        <w:vAlign w:val="bottom"/>
                        <w:hideMark/>
                      </w:tcPr>
                      <w:p w14:paraId="090B1053" w14:textId="77777777" w:rsidR="00766B88" w:rsidRPr="009B1A3D" w:rsidRDefault="00766B88" w:rsidP="000F3299">
                        <w:pPr>
                          <w:rPr>
                            <w:lang w:eastAsia="en-US"/>
                          </w:rPr>
                        </w:pPr>
                      </w:p>
                    </w:tc>
                    <w:tc>
                      <w:tcPr>
                        <w:tcW w:w="805" w:type="dxa"/>
                        <w:tcBorders>
                          <w:top w:val="nil"/>
                          <w:left w:val="nil"/>
                          <w:bottom w:val="nil"/>
                          <w:right w:val="nil"/>
                        </w:tcBorders>
                        <w:shd w:val="clear" w:color="auto" w:fill="auto"/>
                        <w:vAlign w:val="bottom"/>
                        <w:hideMark/>
                      </w:tcPr>
                      <w:p w14:paraId="087DF7E7" w14:textId="77777777" w:rsidR="00766B88" w:rsidRPr="009B1A3D" w:rsidRDefault="00766B88" w:rsidP="000F3299">
                        <w:pPr>
                          <w:rPr>
                            <w:lang w:eastAsia="en-US"/>
                          </w:rPr>
                        </w:pPr>
                        <w:r w:rsidRPr="009B1A3D">
                          <w:rPr>
                            <w:lang w:eastAsia="en-US"/>
                          </w:rPr>
                          <w:t>End Date:</w:t>
                        </w:r>
                      </w:p>
                    </w:tc>
                    <w:tc>
                      <w:tcPr>
                        <w:tcW w:w="1716" w:type="dxa"/>
                        <w:tcBorders>
                          <w:top w:val="nil"/>
                          <w:left w:val="nil"/>
                          <w:bottom w:val="single" w:sz="6" w:space="0" w:color="000000"/>
                          <w:right w:val="nil"/>
                        </w:tcBorders>
                        <w:shd w:val="clear" w:color="auto" w:fill="auto"/>
                        <w:vAlign w:val="bottom"/>
                        <w:hideMark/>
                      </w:tcPr>
                      <w:p w14:paraId="639C11C9" w14:textId="77777777" w:rsidR="00766B88" w:rsidRPr="009B1A3D" w:rsidRDefault="00766B88" w:rsidP="000F3299">
                        <w:pPr>
                          <w:rPr>
                            <w:lang w:eastAsia="en-US"/>
                          </w:rPr>
                        </w:pPr>
                      </w:p>
                    </w:tc>
                  </w:tr>
                  <w:tr w:rsidR="00766B88" w:rsidRPr="009B1A3D" w14:paraId="129DF040" w14:textId="77777777" w:rsidTr="00B50FCD">
                    <w:trPr>
                      <w:tblCellSpacing w:w="15" w:type="dxa"/>
                    </w:trPr>
                    <w:tc>
                      <w:tcPr>
                        <w:tcW w:w="6690" w:type="dxa"/>
                        <w:gridSpan w:val="4"/>
                        <w:tcBorders>
                          <w:top w:val="nil"/>
                          <w:left w:val="nil"/>
                          <w:bottom w:val="nil"/>
                          <w:right w:val="nil"/>
                        </w:tcBorders>
                        <w:shd w:val="clear" w:color="auto" w:fill="auto"/>
                        <w:vAlign w:val="bottom"/>
                        <w:hideMark/>
                      </w:tcPr>
                      <w:p w14:paraId="7CA9A14D" w14:textId="77777777" w:rsidR="00766B88" w:rsidRPr="009B1A3D" w:rsidRDefault="00766B88" w:rsidP="000F3299">
                        <w:pPr>
                          <w:rPr>
                            <w:lang w:eastAsia="en-US"/>
                          </w:rPr>
                        </w:pPr>
                      </w:p>
                    </w:tc>
                  </w:tr>
                </w:tbl>
                <w:p w14:paraId="501682AB" w14:textId="77777777" w:rsidR="00766B88" w:rsidRPr="009B1A3D" w:rsidRDefault="00766B88" w:rsidP="000F3299">
                  <w:r w:rsidRPr="009B1A3D">
                    <w:t>I / we agree to:</w:t>
                  </w:r>
                </w:p>
                <w:p w14:paraId="0A9FB58A" w14:textId="77777777" w:rsidR="00766B88" w:rsidRPr="009B1A3D" w:rsidRDefault="00766B88" w:rsidP="000F3299"/>
              </w:tc>
            </w:tr>
            <w:tr w:rsidR="00766B88" w:rsidRPr="009B1A3D" w14:paraId="3B3CE9DD" w14:textId="77777777" w:rsidTr="00B50FCD">
              <w:tc>
                <w:tcPr>
                  <w:tcW w:w="7473" w:type="dxa"/>
                  <w:shd w:val="clear" w:color="auto" w:fill="auto"/>
                  <w:vAlign w:val="center"/>
                </w:tcPr>
                <w:p w14:paraId="336626BA" w14:textId="1CA4EA1F" w:rsidR="00766B88" w:rsidRPr="009B1A3D" w:rsidRDefault="00766B88" w:rsidP="000F3299">
                  <w:r w:rsidRPr="009B1A3D">
                    <w:t>[</w:t>
                  </w:r>
                  <w:r w:rsidR="00327458">
                    <w:t xml:space="preserve"> </w:t>
                  </w:r>
                  <w:r w:rsidRPr="009B1A3D">
                    <w:t>] Communicate with the intern and program coordinator to design an internship experience that provides a high-quality learning experience.</w:t>
                  </w:r>
                  <w:r w:rsidR="00327458">
                    <w:t xml:space="preserve"> </w:t>
                  </w:r>
                </w:p>
                <w:p w14:paraId="70E883A9" w14:textId="63A33182" w:rsidR="00766B88" w:rsidRPr="009D3F5E" w:rsidRDefault="00766B88" w:rsidP="000F3299">
                  <w:r w:rsidRPr="009B1A3D">
                    <w:t>[</w:t>
                  </w:r>
                  <w:r w:rsidR="00327458">
                    <w:t xml:space="preserve"> </w:t>
                  </w:r>
                  <w:r w:rsidRPr="009B1A3D">
                    <w:t>] Provide the intern</w:t>
                  </w:r>
                  <w:r>
                    <w:t>(s)</w:t>
                  </w:r>
                  <w:r w:rsidRPr="009B1A3D">
                    <w:t xml:space="preserve"> with </w:t>
                  </w:r>
                  <w:r w:rsidR="00292882">
                    <w:t xml:space="preserve">clear </w:t>
                  </w:r>
                  <w:r w:rsidRPr="009B1A3D">
                    <w:t>job site expectations and train them to do any work and projects that they will be asked to do.</w:t>
                  </w:r>
                  <w:r w:rsidR="00327458">
                    <w:t xml:space="preserve"> </w:t>
                  </w:r>
                  <w:r w:rsidRPr="009B1A3D">
                    <w:t>Work tasks will be selected in accordance with applicable child labor laws and workplace safety laws.</w:t>
                  </w:r>
                  <w:r w:rsidR="00327458">
                    <w:t xml:space="preserve"> </w:t>
                  </w:r>
                  <w:r>
                    <w:t xml:space="preserve"> </w:t>
                  </w:r>
                </w:p>
                <w:p w14:paraId="230FDF49" w14:textId="0A4A1A5D" w:rsidR="00766B88" w:rsidRPr="009B1A3D" w:rsidRDefault="00766B88" w:rsidP="000F3299">
                  <w:r w:rsidRPr="009B1A3D">
                    <w:t>[</w:t>
                  </w:r>
                  <w:r w:rsidR="00327458">
                    <w:t xml:space="preserve"> </w:t>
                  </w:r>
                  <w:r w:rsidRPr="009B1A3D">
                    <w:t xml:space="preserve">] Communicate with the </w:t>
                  </w:r>
                  <w:r>
                    <w:t xml:space="preserve">designated </w:t>
                  </w:r>
                  <w:r w:rsidRPr="009B1A3D">
                    <w:t xml:space="preserve">school </w:t>
                  </w:r>
                  <w:r>
                    <w:t xml:space="preserve">liaison </w:t>
                  </w:r>
                  <w:r w:rsidRPr="009B1A3D">
                    <w:t>regarding any issues with the intern’s work, attendance or other issues.</w:t>
                  </w:r>
                </w:p>
                <w:p w14:paraId="32F5B4C8" w14:textId="1A309C2A" w:rsidR="00766B88" w:rsidRDefault="00766B88" w:rsidP="000F3299">
                  <w:r w:rsidRPr="009B1A3D">
                    <w:t>[</w:t>
                  </w:r>
                  <w:r w:rsidR="00327458">
                    <w:t xml:space="preserve"> </w:t>
                  </w:r>
                  <w:r w:rsidRPr="009B1A3D">
                    <w:t>] Complete and sign a Work-Based Learning Plan review (provided by intern) each quarter</w:t>
                  </w:r>
                  <w:r>
                    <w:t>, and assess their skills through the review process provided by the Plan.</w:t>
                  </w:r>
                </w:p>
                <w:p w14:paraId="17253E84" w14:textId="77777777" w:rsidR="00766B88" w:rsidRDefault="00766B88" w:rsidP="000F3299"/>
                <w:p w14:paraId="0ADC09F9" w14:textId="77777777" w:rsidR="00766B88" w:rsidRPr="009B1A3D" w:rsidRDefault="00766B88" w:rsidP="000F3299">
                  <w:r>
                    <w:t>In the case of unpaid internships:</w:t>
                  </w:r>
                </w:p>
                <w:p w14:paraId="36775BE4" w14:textId="1E24916A" w:rsidR="00766B88" w:rsidRPr="009B1A3D" w:rsidRDefault="00766B88" w:rsidP="000F3299">
                  <w:r w:rsidRPr="009B1A3D">
                    <w:t>[</w:t>
                  </w:r>
                  <w:r w:rsidR="00327458">
                    <w:t xml:space="preserve"> </w:t>
                  </w:r>
                  <w:r w:rsidRPr="009B1A3D">
                    <w:t>] Verify the intern’s hours worked by signing a timesheet (provided by the intern) each quarter.</w:t>
                  </w:r>
                </w:p>
                <w:p w14:paraId="1C0D09C7" w14:textId="77777777" w:rsidR="00766B88" w:rsidRPr="009B1A3D" w:rsidRDefault="00766B88" w:rsidP="000F3299"/>
              </w:tc>
            </w:tr>
            <w:tr w:rsidR="00766B88" w:rsidRPr="009B1A3D" w14:paraId="130BBA44" w14:textId="77777777" w:rsidTr="00B50FCD">
              <w:tc>
                <w:tcPr>
                  <w:tcW w:w="7473" w:type="dxa"/>
                  <w:shd w:val="clear" w:color="auto" w:fill="auto"/>
                  <w:vAlign w:val="center"/>
                </w:tcPr>
                <w:p w14:paraId="2AE4A392" w14:textId="77777777" w:rsidR="00766B88" w:rsidRPr="009B1A3D" w:rsidRDefault="00766B88" w:rsidP="000F3299"/>
                <w:p w14:paraId="2063DB2D" w14:textId="0D473A45" w:rsidR="00766B88" w:rsidRPr="009B1A3D" w:rsidRDefault="00766B88" w:rsidP="000F3299">
                  <w:r w:rsidRPr="009B1A3D">
                    <w:rPr>
                      <w:b/>
                    </w:rPr>
                    <w:t>Workers Compensation / Insurance:</w:t>
                  </w:r>
                  <w:r w:rsidR="00327458">
                    <w:rPr>
                      <w:b/>
                    </w:rPr>
                    <w:t xml:space="preserve"> </w:t>
                  </w:r>
                  <w:r w:rsidRPr="009B1A3D">
                    <w:t>I/We have received information from the program coordinator with regard to workers compensation and/or insurance with respect to this placement</w:t>
                  </w:r>
                  <w:r>
                    <w:t>, and acknowledge that the intern is covered by our organization’s workers compensation program</w:t>
                  </w:r>
                  <w:r w:rsidRPr="009B1A3D">
                    <w:t>.</w:t>
                  </w:r>
                </w:p>
                <w:p w14:paraId="31DC1D99" w14:textId="77777777" w:rsidR="00766B88" w:rsidRPr="009B1A3D" w:rsidRDefault="00766B88" w:rsidP="000F3299"/>
                <w:p w14:paraId="64683EA9" w14:textId="2A192B5F" w:rsidR="00766B88" w:rsidRPr="009B1A3D" w:rsidRDefault="00766B88" w:rsidP="000F3299">
                  <w:r w:rsidRPr="009B1A3D">
                    <w:rPr>
                      <w:b/>
                    </w:rPr>
                    <w:t>Non-Discrimination Policy:</w:t>
                  </w:r>
                  <w:r w:rsidR="00327458">
                    <w:t xml:space="preserve"> </w:t>
                  </w:r>
                  <w:r w:rsidRPr="009B1A3D">
                    <w:t>I/We hereby certify that __________________________ is an equal opportunity employer and does not discriminate against any person on the basis of race, color, creed, national or ethnic origin, age, sex, sexual orientation, disability, status as a Vietnam era veteran or homeless disposition in access to services in or employment in its programs and activities.</w:t>
                  </w:r>
                </w:p>
                <w:p w14:paraId="0E38CF8F" w14:textId="77777777" w:rsidR="00766B88" w:rsidRPr="009B1A3D" w:rsidRDefault="00766B88" w:rsidP="000F3299"/>
                <w:tbl>
                  <w:tblPr>
                    <w:tblW w:w="0" w:type="auto"/>
                    <w:tblLook w:val="04A0" w:firstRow="1" w:lastRow="0" w:firstColumn="1" w:lastColumn="0" w:noHBand="0" w:noVBand="1"/>
                  </w:tblPr>
                  <w:tblGrid>
                    <w:gridCol w:w="1385"/>
                    <w:gridCol w:w="3245"/>
                    <w:gridCol w:w="801"/>
                    <w:gridCol w:w="1811"/>
                  </w:tblGrid>
                  <w:tr w:rsidR="00766B88" w:rsidRPr="009B1A3D" w14:paraId="2140BE30" w14:textId="77777777" w:rsidTr="00B50FCD">
                    <w:tc>
                      <w:tcPr>
                        <w:tcW w:w="1385" w:type="dxa"/>
                        <w:shd w:val="clear" w:color="auto" w:fill="auto"/>
                      </w:tcPr>
                      <w:p w14:paraId="347F6596" w14:textId="77777777" w:rsidR="00766B88" w:rsidRPr="009B1A3D" w:rsidRDefault="00766B88" w:rsidP="000F3299">
                        <w:r w:rsidRPr="009B1A3D">
                          <w:t>Signature:</w:t>
                        </w:r>
                      </w:p>
                    </w:tc>
                    <w:tc>
                      <w:tcPr>
                        <w:tcW w:w="3245" w:type="dxa"/>
                        <w:tcBorders>
                          <w:bottom w:val="single" w:sz="4" w:space="0" w:color="000000"/>
                        </w:tcBorders>
                        <w:shd w:val="clear" w:color="auto" w:fill="auto"/>
                      </w:tcPr>
                      <w:p w14:paraId="1668EDA8" w14:textId="77777777" w:rsidR="00766B88" w:rsidRPr="009B1A3D" w:rsidRDefault="00766B88" w:rsidP="000F3299"/>
                    </w:tc>
                    <w:tc>
                      <w:tcPr>
                        <w:tcW w:w="801" w:type="dxa"/>
                        <w:shd w:val="clear" w:color="auto" w:fill="auto"/>
                      </w:tcPr>
                      <w:p w14:paraId="5272086B" w14:textId="77777777" w:rsidR="00766B88" w:rsidRPr="009B1A3D" w:rsidRDefault="00766B88" w:rsidP="000F3299">
                        <w:r w:rsidRPr="009B1A3D">
                          <w:t>Date:</w:t>
                        </w:r>
                      </w:p>
                    </w:tc>
                    <w:tc>
                      <w:tcPr>
                        <w:tcW w:w="1811" w:type="dxa"/>
                        <w:tcBorders>
                          <w:bottom w:val="single" w:sz="4" w:space="0" w:color="000000"/>
                        </w:tcBorders>
                        <w:shd w:val="clear" w:color="auto" w:fill="auto"/>
                      </w:tcPr>
                      <w:p w14:paraId="7BB9C829" w14:textId="77777777" w:rsidR="00766B88" w:rsidRPr="009B1A3D" w:rsidRDefault="00766B88" w:rsidP="000F3299"/>
                    </w:tc>
                  </w:tr>
                </w:tbl>
                <w:p w14:paraId="4BCD037D" w14:textId="77777777" w:rsidR="00766B88" w:rsidRPr="009B1A3D" w:rsidRDefault="00766B88" w:rsidP="000F3299">
                  <w:r w:rsidRPr="009B1A3D">
                    <w:br/>
                  </w:r>
                </w:p>
              </w:tc>
            </w:tr>
          </w:tbl>
          <w:p w14:paraId="43F56CBD" w14:textId="77777777" w:rsidR="00766B88" w:rsidRPr="009B1A3D" w:rsidRDefault="00766B88" w:rsidP="000F3299">
            <w:pPr>
              <w:pStyle w:val="Heading2"/>
            </w:pPr>
          </w:p>
        </w:tc>
      </w:tr>
    </w:tbl>
    <w:p w14:paraId="37CD1833" w14:textId="77777777" w:rsidR="00604E53" w:rsidRDefault="00604E53" w:rsidP="000F3299">
      <w:r>
        <w:br w:type="page"/>
      </w:r>
    </w:p>
    <w:p w14:paraId="3ADF4962" w14:textId="16E4E07D" w:rsidR="00EE3BA0" w:rsidRDefault="00EE3BA0" w:rsidP="000F3299"/>
    <w:tbl>
      <w:tblPr>
        <w:tblW w:w="0" w:type="auto"/>
        <w:tblCellMar>
          <w:top w:w="14" w:type="dxa"/>
          <w:left w:w="115" w:type="dxa"/>
          <w:bottom w:w="14" w:type="dxa"/>
          <w:right w:w="115" w:type="dxa"/>
        </w:tblCellMar>
        <w:tblLook w:val="01E0" w:firstRow="1" w:lastRow="1" w:firstColumn="1" w:lastColumn="1" w:noHBand="0" w:noVBand="0"/>
      </w:tblPr>
      <w:tblGrid>
        <w:gridCol w:w="2071"/>
        <w:gridCol w:w="8009"/>
      </w:tblGrid>
      <w:tr w:rsidR="00EE3BA0" w:rsidRPr="009B1A3D" w14:paraId="4B588C4D" w14:textId="77777777" w:rsidTr="002E5EE9">
        <w:tc>
          <w:tcPr>
            <w:tcW w:w="2071" w:type="dxa"/>
          </w:tcPr>
          <w:p w14:paraId="2C347D4E" w14:textId="69BAB1B7" w:rsidR="00EE3BA0" w:rsidRPr="00FC7557" w:rsidRDefault="00EE3BA0" w:rsidP="000F3299">
            <w:pPr>
              <w:pStyle w:val="Heading1"/>
            </w:pPr>
            <w:bookmarkStart w:id="70" w:name="_Toc530204"/>
            <w:bookmarkStart w:id="71" w:name="_Toc4484508"/>
            <w:r>
              <w:t>[</w:t>
            </w:r>
            <w:r w:rsidR="00C934C1" w:rsidRPr="00BB45AD">
              <w:t>Section</w:t>
            </w:r>
            <w:r w:rsidR="00C934C1">
              <w:t xml:space="preserve"> </w:t>
            </w:r>
            <w:r w:rsidR="00EA1500">
              <w:t>4</w:t>
            </w:r>
            <w:r>
              <w:t xml:space="preserve">.] </w:t>
            </w:r>
            <w:r w:rsidRPr="002F01B2">
              <w:t>Worksite</w:t>
            </w:r>
            <w:r>
              <w:t xml:space="preserve"> Safety</w:t>
            </w:r>
            <w:bookmarkEnd w:id="70"/>
            <w:bookmarkEnd w:id="71"/>
          </w:p>
        </w:tc>
        <w:tc>
          <w:tcPr>
            <w:tcW w:w="8009"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
              <w:gridCol w:w="5886"/>
              <w:gridCol w:w="947"/>
            </w:tblGrid>
            <w:tr w:rsidR="0006671A" w14:paraId="38E1A92C" w14:textId="77777777" w:rsidTr="008C6C62">
              <w:tc>
                <w:tcPr>
                  <w:tcW w:w="2594" w:type="dxa"/>
                  <w:shd w:val="clear" w:color="auto" w:fill="D9D9D9" w:themeFill="background1" w:themeFillShade="D9"/>
                </w:tcPr>
                <w:p w14:paraId="604322DD" w14:textId="77777777" w:rsidR="0006671A" w:rsidRDefault="0006671A" w:rsidP="000F3299"/>
              </w:tc>
              <w:tc>
                <w:tcPr>
                  <w:tcW w:w="2594" w:type="dxa"/>
                  <w:shd w:val="clear" w:color="auto" w:fill="D9D9D9" w:themeFill="background1" w:themeFillShade="D9"/>
                </w:tcPr>
                <w:p w14:paraId="0A9D4FF4" w14:textId="77777777" w:rsidR="0006671A" w:rsidRDefault="0006671A" w:rsidP="000F3299">
                  <w:r w:rsidRPr="008459D2">
                    <w:rPr>
                      <w:lang w:eastAsia="en-US"/>
                    </w:rPr>
                    <w:drawing>
                      <wp:inline distT="0" distB="0" distL="0" distR="0" wp14:anchorId="4423C058" wp14:editId="2A96D520">
                        <wp:extent cx="3573125" cy="2381250"/>
                        <wp:effectExtent l="19050" t="0" r="8275"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croscope_s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73125" cy="2381250"/>
                                </a:xfrm>
                                <a:prstGeom prst="rect">
                                  <a:avLst/>
                                </a:prstGeom>
                              </pic:spPr>
                            </pic:pic>
                          </a:graphicData>
                        </a:graphic>
                      </wp:inline>
                    </w:drawing>
                  </w:r>
                </w:p>
              </w:tc>
              <w:tc>
                <w:tcPr>
                  <w:tcW w:w="2595" w:type="dxa"/>
                  <w:shd w:val="clear" w:color="auto" w:fill="D9D9D9" w:themeFill="background1" w:themeFillShade="D9"/>
                </w:tcPr>
                <w:p w14:paraId="50110B0C" w14:textId="77777777" w:rsidR="0006671A" w:rsidRDefault="0006671A" w:rsidP="000F3299"/>
              </w:tc>
            </w:tr>
          </w:tbl>
          <w:p w14:paraId="461D8045" w14:textId="375F5B6D" w:rsidR="00424EDE" w:rsidRDefault="00424EDE" w:rsidP="000F3299"/>
          <w:p w14:paraId="374612E3" w14:textId="77777777" w:rsidR="00424EDE" w:rsidRDefault="00424EDE" w:rsidP="000F3299"/>
          <w:p w14:paraId="386949D3" w14:textId="77777777" w:rsidR="00CB442E" w:rsidRDefault="00CB442E" w:rsidP="000F3299">
            <w:r>
              <w:t xml:space="preserve">QUESTIONS TO ASK: </w:t>
            </w:r>
          </w:p>
          <w:p w14:paraId="0EE630A0" w14:textId="77777777" w:rsidR="00CB442E" w:rsidRDefault="00CB442E" w:rsidP="000F3299"/>
          <w:p w14:paraId="7B046AC6" w14:textId="2914B76E" w:rsidR="00CB442E" w:rsidRPr="002E5EE9" w:rsidRDefault="00CB442E" w:rsidP="000F3299">
            <w:r>
              <w:t xml:space="preserve">How do </w:t>
            </w:r>
            <w:r w:rsidRPr="002E5EE9">
              <w:t xml:space="preserve">we communicate with worksites and students to ensure a safe worksite experience? </w:t>
            </w:r>
          </w:p>
          <w:p w14:paraId="4D632CBF" w14:textId="72923FEB" w:rsidR="00D80AF6" w:rsidRDefault="00CB442E" w:rsidP="000F3299">
            <w:pPr>
              <w:pStyle w:val="ListParagraph"/>
              <w:numPr>
                <w:ilvl w:val="0"/>
                <w:numId w:val="6"/>
              </w:numPr>
            </w:pPr>
            <w:r w:rsidRPr="002E5EE9">
              <w:t>Use checklists to systematically review worksites</w:t>
            </w:r>
            <w:r w:rsidR="00D80AF6">
              <w:t>.</w:t>
            </w:r>
          </w:p>
          <w:p w14:paraId="0F0BCFAF" w14:textId="4D54E85E" w:rsidR="00EE3BA0" w:rsidRDefault="0017653A" w:rsidP="000F3299">
            <w:pPr>
              <w:pStyle w:val="ListParagraph"/>
              <w:numPr>
                <w:ilvl w:val="0"/>
                <w:numId w:val="6"/>
              </w:numPr>
            </w:pPr>
            <w:r w:rsidRPr="002E5EE9">
              <w:t>Use</w:t>
            </w:r>
            <w:r w:rsidR="00EE3BA0" w:rsidRPr="002E5EE9">
              <w:t xml:space="preserve"> site visit</w:t>
            </w:r>
            <w:r w:rsidRPr="002E5EE9">
              <w:t>s</w:t>
            </w:r>
            <w:r w:rsidR="00EE3BA0" w:rsidRPr="002E5EE9">
              <w:t xml:space="preserve"> by program staff to </w:t>
            </w:r>
            <w:r w:rsidRPr="002E5EE9">
              <w:t>new work</w:t>
            </w:r>
            <w:r w:rsidR="00EE3BA0" w:rsidRPr="002E5EE9">
              <w:t>site</w:t>
            </w:r>
            <w:r w:rsidRPr="002E5EE9">
              <w:t>s</w:t>
            </w:r>
            <w:r w:rsidR="00EE3BA0" w:rsidRPr="002E5EE9">
              <w:t xml:space="preserve"> proposed for an internship in advance of finalizing any student placement, and use the visit as an opportunity to discuss safety issues</w:t>
            </w:r>
            <w:r w:rsidR="00EE3BA0" w:rsidRPr="001661B5">
              <w:t xml:space="preserve"> with the organization offering the site. </w:t>
            </w:r>
          </w:p>
          <w:p w14:paraId="152D1965" w14:textId="77777777" w:rsidR="0017653A" w:rsidRDefault="0017653A" w:rsidP="000F3299"/>
          <w:p w14:paraId="0B74A6BB" w14:textId="3238955D" w:rsidR="0017653A" w:rsidRDefault="0017653A" w:rsidP="000F3299">
            <w:r>
              <w:t xml:space="preserve">IN THIS GUIDE: </w:t>
            </w:r>
          </w:p>
          <w:p w14:paraId="3FC6DCC3" w14:textId="4B1005B9" w:rsidR="0017653A" w:rsidRDefault="0017653A" w:rsidP="000F3299"/>
          <w:p w14:paraId="40B85EBA" w14:textId="6B6C3ED7" w:rsidR="0017653A" w:rsidRDefault="0017653A" w:rsidP="000F3299">
            <w:pPr>
              <w:pStyle w:val="ListParagraph"/>
              <w:numPr>
                <w:ilvl w:val="0"/>
                <w:numId w:val="19"/>
              </w:numPr>
            </w:pPr>
            <w:r>
              <w:t xml:space="preserve">Worksite </w:t>
            </w:r>
            <w:r w:rsidR="00B054F6">
              <w:t xml:space="preserve">Safety </w:t>
            </w:r>
            <w:r>
              <w:t>Review for Internship Sites and Summer Jobs</w:t>
            </w:r>
          </w:p>
          <w:p w14:paraId="32B3BA7D" w14:textId="1C551F96" w:rsidR="00326096" w:rsidRDefault="00326096" w:rsidP="000F3299">
            <w:pPr>
              <w:pStyle w:val="ListParagraph"/>
              <w:numPr>
                <w:ilvl w:val="0"/>
                <w:numId w:val="19"/>
              </w:numPr>
            </w:pPr>
            <w:r>
              <w:t>Essential Elements of Any Work Experience Program</w:t>
            </w:r>
          </w:p>
          <w:p w14:paraId="7C554D07" w14:textId="2F586AA6" w:rsidR="008850F2" w:rsidRDefault="000C2F20" w:rsidP="000F3299">
            <w:pPr>
              <w:pStyle w:val="ListParagraph"/>
              <w:numPr>
                <w:ilvl w:val="0"/>
                <w:numId w:val="19"/>
              </w:numPr>
            </w:pPr>
            <w:r>
              <w:t xml:space="preserve">In </w:t>
            </w:r>
            <w:r w:rsidR="008850F2">
              <w:t>Appendix 1:</w:t>
            </w:r>
            <w:r w:rsidR="00327458">
              <w:t xml:space="preserve"> </w:t>
            </w:r>
            <w:r w:rsidR="008850F2">
              <w:t>Employer Liability FAQ</w:t>
            </w:r>
          </w:p>
          <w:p w14:paraId="74B7D44D" w14:textId="77777777" w:rsidR="00EE3BA0" w:rsidRPr="009B1A3D" w:rsidRDefault="00EE3BA0" w:rsidP="000F3299"/>
        </w:tc>
      </w:tr>
    </w:tbl>
    <w:p w14:paraId="639C3E9F" w14:textId="77777777" w:rsidR="00EE3BA0" w:rsidRDefault="00EE3BA0" w:rsidP="000F3299">
      <w:r>
        <w:br w:type="page"/>
      </w:r>
    </w:p>
    <w:tbl>
      <w:tblPr>
        <w:tblW w:w="0" w:type="auto"/>
        <w:tblLook w:val="01E0" w:firstRow="1" w:lastRow="1" w:firstColumn="1" w:lastColumn="1" w:noHBand="0" w:noVBand="0"/>
      </w:tblPr>
      <w:tblGrid>
        <w:gridCol w:w="2071"/>
        <w:gridCol w:w="8009"/>
      </w:tblGrid>
      <w:tr w:rsidR="00EE3BA0" w:rsidRPr="009B1A3D" w14:paraId="1D93F2DC" w14:textId="77777777" w:rsidTr="00D31024">
        <w:tc>
          <w:tcPr>
            <w:tcW w:w="2071" w:type="dxa"/>
          </w:tcPr>
          <w:p w14:paraId="640837E3" w14:textId="77777777" w:rsidR="004E70BF" w:rsidRDefault="00EE3BA0" w:rsidP="000F3299">
            <w:pPr>
              <w:pStyle w:val="Sidebar"/>
              <w:rPr>
                <w:rStyle w:val="SubtleEmphasis"/>
              </w:rPr>
            </w:pPr>
            <w:r>
              <w:rPr>
                <w:rStyle w:val="SubtleEmphasis"/>
              </w:rPr>
              <w:lastRenderedPageBreak/>
              <w:t>In a well-designed internship program, program staff, participants and families feel confident that workplace safety planning has been integrated into all aspects of site selection, employer and student orientation and tranining.</w:t>
            </w:r>
          </w:p>
          <w:p w14:paraId="41D56FC4" w14:textId="1ECAC585" w:rsidR="00EE3BA0" w:rsidRDefault="00EE3BA0" w:rsidP="000F3299">
            <w:pPr>
              <w:pStyle w:val="Sidebar"/>
              <w:rPr>
                <w:rStyle w:val="SubtleEmphasis"/>
              </w:rPr>
            </w:pPr>
            <w:r>
              <w:rPr>
                <w:rStyle w:val="SubtleEmphasis"/>
              </w:rPr>
              <w:t xml:space="preserve"> </w:t>
            </w:r>
          </w:p>
          <w:p w14:paraId="58A18335" w14:textId="342D7E42" w:rsidR="00EE3BA0" w:rsidRDefault="00EE3BA0" w:rsidP="000F3299">
            <w:pPr>
              <w:pStyle w:val="Sidebar"/>
            </w:pPr>
            <w:r>
              <w:rPr>
                <w:rStyle w:val="SubtleEmphasis"/>
              </w:rPr>
              <w:t xml:space="preserve">This safety review page provides one possible approach for implementing a workplace safety review. </w:t>
            </w:r>
          </w:p>
        </w:tc>
        <w:tc>
          <w:tcPr>
            <w:tcW w:w="8009" w:type="dxa"/>
          </w:tcPr>
          <w:p w14:paraId="50516B77" w14:textId="3B6A774D" w:rsidR="00EE3BA0" w:rsidRPr="005E128E" w:rsidRDefault="00EE3BA0" w:rsidP="000F3299">
            <w:pPr>
              <w:pStyle w:val="Heading2"/>
            </w:pPr>
            <w:bookmarkStart w:id="72" w:name="_Toc530205"/>
            <w:bookmarkStart w:id="73" w:name="_Toc4484509"/>
            <w:r w:rsidRPr="005E128E">
              <w:t>Workplace Safety Review for Internship Sites</w:t>
            </w:r>
            <w:r w:rsidR="0017653A">
              <w:t xml:space="preserve"> and Summer Jobs</w:t>
            </w:r>
            <w:bookmarkEnd w:id="72"/>
            <w:bookmarkEnd w:id="73"/>
          </w:p>
          <w:p w14:paraId="02B0EA83" w14:textId="4421A1D1" w:rsidR="00EE3BA0" w:rsidRPr="00726ACF" w:rsidRDefault="00EE3BA0" w:rsidP="000F3299">
            <w:r w:rsidRPr="00726ACF">
              <w:t>[Step 1.]</w:t>
            </w:r>
            <w:r w:rsidR="00327458">
              <w:t xml:space="preserve"> </w:t>
            </w:r>
            <w:r w:rsidRPr="00726ACF">
              <w:t>Review Child Labor Laws to determine if the job or internship placement is appropriate for the intern’s age.</w:t>
            </w:r>
            <w:r w:rsidR="00327458">
              <w:t xml:space="preserve"> </w:t>
            </w:r>
          </w:p>
          <w:p w14:paraId="582144C8" w14:textId="7849CAFA" w:rsidR="00EE3BA0" w:rsidRPr="00726ACF" w:rsidRDefault="00EE3BA0" w:rsidP="000F3299">
            <w:r w:rsidRPr="00726ACF">
              <w:t xml:space="preserve">[Step 2.] Review the job description and </w:t>
            </w:r>
            <w:r>
              <w:t xml:space="preserve">make a site visit to view the </w:t>
            </w:r>
            <w:r w:rsidRPr="00726ACF">
              <w:t>physical worksite to determine what training, guidelines and coaching will be provided to promote safe work practices.</w:t>
            </w:r>
            <w:r w:rsidR="00327458">
              <w:t xml:space="preserve"> </w:t>
            </w:r>
            <w:r w:rsidRPr="00726ACF">
              <w:t xml:space="preserve"> Determine whether the worksite has met NIOSH standards for basic workplace safety, through the organization’s own workplace health and safety program or an independent review. </w:t>
            </w:r>
          </w:p>
          <w:p w14:paraId="0F589869" w14:textId="1C46CB1E" w:rsidR="00EE3BA0" w:rsidRPr="00726ACF" w:rsidRDefault="00EE3BA0" w:rsidP="000F3299">
            <w:r w:rsidRPr="00726ACF">
              <w:t>[Step 3.] Through the Work-Based Learning Plan and through internship orientation, review safe work practices with the intern.</w:t>
            </w:r>
            <w:r w:rsidR="00327458">
              <w:t xml:space="preserve"> </w:t>
            </w:r>
            <w:r w:rsidRPr="00726ACF">
              <w:t>Note that skills like teamwork, communication, critical thinking, problem solving and time management contribute to workplace safety. </w:t>
            </w:r>
          </w:p>
          <w:p w14:paraId="54DB9FE7" w14:textId="77777777" w:rsidR="00EE3BA0" w:rsidRDefault="00EE3BA0" w:rsidP="000F3299"/>
          <w:p w14:paraId="08923DC2" w14:textId="281DC7C5" w:rsidR="00EE3BA0" w:rsidRPr="00C951AD" w:rsidRDefault="00EE3BA0" w:rsidP="000F3299">
            <w:r>
              <w:t>[</w:t>
            </w:r>
            <w:r w:rsidRPr="00C951AD">
              <w:t>1.]</w:t>
            </w:r>
            <w:r w:rsidR="00327458">
              <w:t xml:space="preserve"> </w:t>
            </w:r>
            <w:r>
              <w:t>What workplace safety issues should be addressed in training and in a worksite review?</w:t>
            </w:r>
            <w:r w:rsidR="00327458">
              <w:t xml:space="preserve"> </w:t>
            </w:r>
            <w:r w:rsidR="001D289D">
              <w:br/>
            </w:r>
          </w:p>
          <w:p w14:paraId="6D57F0F9" w14:textId="3BB15301" w:rsidR="00EE3BA0" w:rsidRDefault="00EE3BA0" w:rsidP="000F3299">
            <w:r>
              <w:t>[</w:t>
            </w:r>
            <w:r w:rsidR="00327458">
              <w:t xml:space="preserve"> </w:t>
            </w:r>
            <w:r>
              <w:t>] Food / Food service</w:t>
            </w:r>
            <w:r w:rsidR="00327458">
              <w:t xml:space="preserve">  </w:t>
            </w:r>
            <w:r>
              <w:t xml:space="preserve"> [</w:t>
            </w:r>
            <w:r w:rsidR="00327458">
              <w:t xml:space="preserve"> </w:t>
            </w:r>
            <w:r>
              <w:t>]</w:t>
            </w:r>
            <w:r w:rsidR="00327458">
              <w:t xml:space="preserve"> </w:t>
            </w:r>
            <w:r>
              <w:t>Office</w:t>
            </w:r>
            <w:r w:rsidR="00327458">
              <w:t xml:space="preserve"> </w:t>
            </w:r>
            <w:r>
              <w:t>[</w:t>
            </w:r>
            <w:r w:rsidR="00327458">
              <w:t xml:space="preserve"> </w:t>
            </w:r>
            <w:r>
              <w:t>] Art studio</w:t>
            </w:r>
            <w:r w:rsidR="00327458">
              <w:t xml:space="preserve"> </w:t>
            </w:r>
            <w:r>
              <w:t>[</w:t>
            </w:r>
            <w:r w:rsidR="00327458">
              <w:t xml:space="preserve"> </w:t>
            </w:r>
            <w:r>
              <w:t>] Medical/science lab</w:t>
            </w:r>
            <w:r w:rsidR="00327458">
              <w:t xml:space="preserve">  </w:t>
            </w:r>
            <w:r>
              <w:t>[</w:t>
            </w:r>
            <w:r w:rsidR="00327458">
              <w:t xml:space="preserve"> </w:t>
            </w:r>
            <w:r>
              <w:t>] Retail</w:t>
            </w:r>
            <w:r w:rsidR="00327458">
              <w:t xml:space="preserve">  </w:t>
            </w:r>
          </w:p>
          <w:p w14:paraId="61C474D2" w14:textId="30974442" w:rsidR="00EE3BA0" w:rsidRDefault="00EE3BA0" w:rsidP="000F3299">
            <w:r>
              <w:t>[</w:t>
            </w:r>
            <w:r w:rsidR="00327458">
              <w:t xml:space="preserve"> </w:t>
            </w:r>
            <w:r>
              <w:t>] Ladders, step ladders, high shelving, working at heights</w:t>
            </w:r>
            <w:r w:rsidR="00327458">
              <w:t xml:space="preserve">  </w:t>
            </w:r>
          </w:p>
          <w:p w14:paraId="48C27993" w14:textId="2D9BC06D" w:rsidR="00EE3BA0" w:rsidRDefault="00EE3BA0" w:rsidP="000F3299">
            <w:r>
              <w:t>[</w:t>
            </w:r>
            <w:r w:rsidR="00327458">
              <w:t xml:space="preserve"> </w:t>
            </w:r>
            <w:r>
              <w:t>] Computer equipment / Electronic equipment</w:t>
            </w:r>
            <w:r w:rsidR="00327458">
              <w:t xml:space="preserve">  </w:t>
            </w:r>
            <w:r>
              <w:t>[</w:t>
            </w:r>
            <w:r w:rsidR="00327458">
              <w:t xml:space="preserve"> </w:t>
            </w:r>
            <w:r>
              <w:t>] Electrical safety</w:t>
            </w:r>
            <w:r w:rsidR="00327458">
              <w:t xml:space="preserve">  </w:t>
            </w:r>
          </w:p>
          <w:p w14:paraId="67BEDBB6" w14:textId="52C0609C" w:rsidR="00EE3BA0" w:rsidRDefault="00EE3BA0" w:rsidP="000F3299">
            <w:r>
              <w:t>[</w:t>
            </w:r>
            <w:r w:rsidR="00327458">
              <w:t xml:space="preserve"> </w:t>
            </w:r>
            <w:r>
              <w:t>] Chemicals</w:t>
            </w:r>
            <w:r w:rsidR="00327458">
              <w:t xml:space="preserve"> </w:t>
            </w:r>
            <w:r>
              <w:t>[</w:t>
            </w:r>
            <w:r w:rsidR="00327458">
              <w:t xml:space="preserve"> </w:t>
            </w:r>
            <w:r>
              <w:t>] Paints</w:t>
            </w:r>
            <w:r w:rsidR="00327458">
              <w:t xml:space="preserve"> </w:t>
            </w:r>
            <w:r>
              <w:t>[</w:t>
            </w:r>
            <w:r w:rsidR="00327458">
              <w:t xml:space="preserve"> </w:t>
            </w:r>
            <w:r>
              <w:t>] Fertilizers</w:t>
            </w:r>
            <w:r w:rsidR="00327458">
              <w:t xml:space="preserve"> </w:t>
            </w:r>
            <w:r>
              <w:t>[</w:t>
            </w:r>
            <w:r w:rsidR="00327458">
              <w:t xml:space="preserve"> </w:t>
            </w:r>
            <w:r>
              <w:t>] Plants</w:t>
            </w:r>
            <w:r w:rsidR="00327458">
              <w:t xml:space="preserve"> </w:t>
            </w:r>
            <w:r>
              <w:t>[</w:t>
            </w:r>
            <w:r w:rsidR="00327458">
              <w:t xml:space="preserve"> </w:t>
            </w:r>
            <w:r>
              <w:t>] Dust</w:t>
            </w:r>
            <w:r w:rsidR="00327458">
              <w:t xml:space="preserve"> </w:t>
            </w:r>
            <w:r>
              <w:t>[</w:t>
            </w:r>
            <w:r w:rsidR="00327458">
              <w:t xml:space="preserve"> </w:t>
            </w:r>
            <w:r>
              <w:t>] Soil</w:t>
            </w:r>
            <w:r w:rsidR="00327458">
              <w:t xml:space="preserve"> </w:t>
            </w:r>
            <w:r>
              <w:t xml:space="preserve"> [</w:t>
            </w:r>
            <w:r w:rsidR="00327458">
              <w:t xml:space="preserve"> </w:t>
            </w:r>
            <w:r>
              <w:t>] Animals</w:t>
            </w:r>
            <w:r w:rsidR="00327458">
              <w:t xml:space="preserve"> </w:t>
            </w:r>
            <w:r>
              <w:t xml:space="preserve"> [</w:t>
            </w:r>
            <w:r w:rsidR="00327458">
              <w:t xml:space="preserve"> </w:t>
            </w:r>
            <w:r>
              <w:t xml:space="preserve">] Trash or recycling </w:t>
            </w:r>
          </w:p>
          <w:p w14:paraId="1FFFB0C2" w14:textId="7FCEE414" w:rsidR="00EE3BA0" w:rsidRDefault="00EE3BA0" w:rsidP="000F3299">
            <w:r>
              <w:t>[</w:t>
            </w:r>
            <w:r w:rsidR="00327458">
              <w:t xml:space="preserve"> </w:t>
            </w:r>
            <w:r>
              <w:t>] Hot sun/weather</w:t>
            </w:r>
            <w:r w:rsidR="00327458">
              <w:t xml:space="preserve"> </w:t>
            </w:r>
            <w:r>
              <w:t>[</w:t>
            </w:r>
            <w:r w:rsidR="00327458">
              <w:t xml:space="preserve"> </w:t>
            </w:r>
            <w:r>
              <w:t>] Using tools/equipment</w:t>
            </w:r>
            <w:r w:rsidR="00327458">
              <w:t xml:space="preserve"> </w:t>
            </w:r>
            <w:r>
              <w:t xml:space="preserve"> [</w:t>
            </w:r>
            <w:r w:rsidR="00327458">
              <w:t xml:space="preserve"> </w:t>
            </w:r>
            <w:r>
              <w:t>] Personal protective equipment (gloves, goggles)</w:t>
            </w:r>
            <w:r w:rsidR="00327458">
              <w:t xml:space="preserve"> </w:t>
            </w:r>
          </w:p>
          <w:p w14:paraId="2F2CBB93" w14:textId="09BB41C1" w:rsidR="00EE3BA0" w:rsidRDefault="00EE3BA0" w:rsidP="000F3299">
            <w:r>
              <w:t>[</w:t>
            </w:r>
            <w:r w:rsidR="00327458">
              <w:t xml:space="preserve"> </w:t>
            </w:r>
            <w:r>
              <w:t>] Working with the public</w:t>
            </w:r>
            <w:r w:rsidR="00327458">
              <w:t xml:space="preserve"> </w:t>
            </w:r>
            <w:r>
              <w:t xml:space="preserve"> [</w:t>
            </w:r>
            <w:r w:rsidR="00327458">
              <w:t xml:space="preserve"> </w:t>
            </w:r>
            <w:r>
              <w:t>] Working with children</w:t>
            </w:r>
            <w:r w:rsidR="00327458">
              <w:t xml:space="preserve"> </w:t>
            </w:r>
            <w:r>
              <w:t xml:space="preserve"> [</w:t>
            </w:r>
            <w:r w:rsidR="00327458">
              <w:t xml:space="preserve"> </w:t>
            </w:r>
            <w:r>
              <w:t xml:space="preserve">] Working with patients (healthcare) </w:t>
            </w:r>
          </w:p>
          <w:p w14:paraId="6224B99C" w14:textId="059A7BF9" w:rsidR="00EE3BA0" w:rsidRDefault="00EE3BA0" w:rsidP="000F3299">
            <w:r>
              <w:t>[</w:t>
            </w:r>
            <w:r w:rsidR="00327458">
              <w:t xml:space="preserve"> </w:t>
            </w:r>
            <w:r>
              <w:t>] Directing sports activities</w:t>
            </w:r>
            <w:r w:rsidR="00327458">
              <w:t xml:space="preserve">  </w:t>
            </w:r>
            <w:r>
              <w:t>[</w:t>
            </w:r>
            <w:r w:rsidR="00327458">
              <w:t xml:space="preserve"> </w:t>
            </w:r>
            <w:r>
              <w:t>] Directing arts &amp; crafts activities</w:t>
            </w:r>
            <w:r w:rsidR="00327458">
              <w:t xml:space="preserve"> </w:t>
            </w:r>
            <w:r>
              <w:t xml:space="preserve"> [</w:t>
            </w:r>
            <w:r w:rsidR="00327458">
              <w:t xml:space="preserve"> </w:t>
            </w:r>
            <w:r>
              <w:t>] Directing classroom activities</w:t>
            </w:r>
            <w:r w:rsidR="00327458">
              <w:t xml:space="preserve"> </w:t>
            </w:r>
            <w:r>
              <w:t xml:space="preserve"> </w:t>
            </w:r>
          </w:p>
          <w:p w14:paraId="35F19341" w14:textId="77777777" w:rsidR="00EE3BA0" w:rsidRDefault="00EE3BA0" w:rsidP="000F3299"/>
          <w:p w14:paraId="0FAAE894" w14:textId="3FC8B653" w:rsidR="00EE3BA0" w:rsidRDefault="00EE3BA0" w:rsidP="000F3299">
            <w:r w:rsidRPr="00C951AD">
              <w:t>[2.]</w:t>
            </w:r>
            <w:r w:rsidR="00327458">
              <w:t xml:space="preserve"> </w:t>
            </w:r>
            <w:r>
              <w:t>How will workplace safety information will be provided to the intern?</w:t>
            </w:r>
            <w:r w:rsidR="00327458">
              <w:t xml:space="preserve"> </w:t>
            </w:r>
            <w:r>
              <w:t xml:space="preserve">Check all that apply. </w:t>
            </w:r>
          </w:p>
          <w:p w14:paraId="2AA91F94" w14:textId="7F5B1AE7" w:rsidR="00EE3BA0" w:rsidRPr="007832E8" w:rsidRDefault="001D289D" w:rsidP="000F3299">
            <w:r>
              <w:br/>
            </w:r>
            <w:r w:rsidR="00EE3BA0" w:rsidRPr="007832E8">
              <w:t>[</w:t>
            </w:r>
            <w:r w:rsidR="00327458">
              <w:t xml:space="preserve"> </w:t>
            </w:r>
            <w:r w:rsidR="00EE3BA0" w:rsidRPr="007832E8">
              <w:t>]</w:t>
            </w:r>
            <w:r w:rsidR="00327458">
              <w:t xml:space="preserve"> </w:t>
            </w:r>
            <w:r w:rsidR="00EE3BA0">
              <w:t>S</w:t>
            </w:r>
            <w:r w:rsidR="00EE3BA0" w:rsidRPr="007832E8">
              <w:t xml:space="preserve">afety guidelines from the organization/company </w:t>
            </w:r>
            <w:r w:rsidR="00EE3BA0">
              <w:t>(Specify format: _____________________)</w:t>
            </w:r>
          </w:p>
          <w:p w14:paraId="352D31E1" w14:textId="19431CEE" w:rsidR="00EE3BA0" w:rsidRPr="007832E8" w:rsidRDefault="00EE3BA0" w:rsidP="000F3299">
            <w:r w:rsidRPr="007832E8">
              <w:t>[</w:t>
            </w:r>
            <w:r w:rsidR="00327458">
              <w:t xml:space="preserve"> </w:t>
            </w:r>
            <w:r w:rsidRPr="007832E8">
              <w:t>]</w:t>
            </w:r>
            <w:r w:rsidR="00327458">
              <w:t xml:space="preserve"> </w:t>
            </w:r>
            <w:r>
              <w:t>S</w:t>
            </w:r>
            <w:r w:rsidRPr="007832E8">
              <w:t xml:space="preserve">afety </w:t>
            </w:r>
            <w:r>
              <w:t>Booklet (Safety Checklist and Safe Work Habits)</w:t>
            </w:r>
            <w:r w:rsidR="00327458">
              <w:t xml:space="preserve"> </w:t>
            </w:r>
          </w:p>
          <w:p w14:paraId="21DF58A9" w14:textId="721B0942" w:rsidR="00EE3BA0" w:rsidRDefault="00EE3BA0" w:rsidP="000F3299">
            <w:r w:rsidRPr="007832E8">
              <w:t>[</w:t>
            </w:r>
            <w:r w:rsidR="00327458">
              <w:t xml:space="preserve"> </w:t>
            </w:r>
            <w:r w:rsidRPr="007832E8">
              <w:t xml:space="preserve">] </w:t>
            </w:r>
            <w:r>
              <w:t>Through the</w:t>
            </w:r>
            <w:r w:rsidRPr="007832E8">
              <w:t xml:space="preserve"> </w:t>
            </w:r>
            <w:r w:rsidRPr="003A128A">
              <w:t>Employability Skills</w:t>
            </w:r>
            <w:r>
              <w:t xml:space="preserve"> highlighted on the </w:t>
            </w:r>
            <w:r w:rsidRPr="007832E8">
              <w:t>Work-Based Learning Plan</w:t>
            </w:r>
          </w:p>
          <w:p w14:paraId="10590FA8" w14:textId="19BD16AC" w:rsidR="00EE3BA0" w:rsidRDefault="00EE3BA0" w:rsidP="000F3299">
            <w:r>
              <w:t>[</w:t>
            </w:r>
            <w:r w:rsidR="00327458">
              <w:t xml:space="preserve"> </w:t>
            </w:r>
            <w:r>
              <w:t xml:space="preserve">] Through </w:t>
            </w:r>
            <w:r w:rsidRPr="003A128A">
              <w:t>industry-specific safety skills</w:t>
            </w:r>
            <w:r>
              <w:t xml:space="preserve"> highlighted on the Work-Based Learning Plan </w:t>
            </w:r>
          </w:p>
          <w:p w14:paraId="43BA65B7" w14:textId="77777777" w:rsidR="00EE3BA0" w:rsidRDefault="00EE3BA0" w:rsidP="000F3299"/>
          <w:p w14:paraId="60DCF478" w14:textId="6EB937D3" w:rsidR="00EE3BA0" w:rsidRPr="00C951AD" w:rsidRDefault="00EE3BA0" w:rsidP="000F3299">
            <w:r w:rsidRPr="00C951AD">
              <w:t xml:space="preserve"> [</w:t>
            </w:r>
            <w:r>
              <w:t>3</w:t>
            </w:r>
            <w:r w:rsidRPr="00C951AD">
              <w:t>.] Will the intern be working in a group?</w:t>
            </w:r>
            <w:r w:rsidR="00327458">
              <w:t xml:space="preserve"> </w:t>
            </w:r>
            <w:r w:rsidRPr="00C951AD">
              <w:t>Alone with a supervisor?</w:t>
            </w:r>
            <w:r w:rsidR="00327458">
              <w:t xml:space="preserve"> </w:t>
            </w:r>
            <w:r w:rsidRPr="00C951AD">
              <w:t>Independently?</w:t>
            </w:r>
            <w:r w:rsidR="00327458">
              <w:t xml:space="preserve"> </w:t>
            </w:r>
            <w:r>
              <w:t>Alone with members of the public, patients, children, or clients/customers?</w:t>
            </w:r>
            <w:r w:rsidR="00327458">
              <w:t xml:space="preserve"> </w:t>
            </w:r>
            <w:r>
              <w:t xml:space="preserve"> Who provides supervision and oversight of safe work practices? </w:t>
            </w:r>
          </w:p>
          <w:p w14:paraId="179B9B61" w14:textId="77777777" w:rsidR="00EE3BA0" w:rsidRDefault="00EE3BA0" w:rsidP="000F3299"/>
          <w:p w14:paraId="47A48E69" w14:textId="316D8261" w:rsidR="00EE3BA0" w:rsidRDefault="00EE3BA0" w:rsidP="000F3299">
            <w:r w:rsidRPr="004E5110">
              <w:t xml:space="preserve">[4.] Does the organization have </w:t>
            </w:r>
            <w:r>
              <w:t>a</w:t>
            </w:r>
            <w:r w:rsidRPr="004E5110">
              <w:t xml:space="preserve"> </w:t>
            </w:r>
            <w:r>
              <w:t>W</w:t>
            </w:r>
            <w:r w:rsidRPr="004E5110">
              <w:t xml:space="preserve">orkplace </w:t>
            </w:r>
            <w:r>
              <w:t>H</w:t>
            </w:r>
            <w:r w:rsidRPr="004E5110">
              <w:t xml:space="preserve">ealth and </w:t>
            </w:r>
            <w:r>
              <w:t>S</w:t>
            </w:r>
            <w:r w:rsidRPr="004E5110">
              <w:t xml:space="preserve">afety </w:t>
            </w:r>
            <w:r>
              <w:t>P</w:t>
            </w:r>
            <w:r w:rsidRPr="004E5110">
              <w:t>rogram?</w:t>
            </w:r>
            <w:r w:rsidR="00327458">
              <w:t xml:space="preserve"> </w:t>
            </w:r>
            <w:r w:rsidRPr="004E5110">
              <w:t xml:space="preserve">Does the </w:t>
            </w:r>
            <w:r>
              <w:t>W</w:t>
            </w:r>
            <w:r w:rsidRPr="004E5110">
              <w:t xml:space="preserve">orkplace </w:t>
            </w:r>
            <w:r>
              <w:t>H</w:t>
            </w:r>
            <w:r w:rsidRPr="004E5110">
              <w:t xml:space="preserve">ealth and </w:t>
            </w:r>
            <w:r>
              <w:t>S</w:t>
            </w:r>
            <w:r w:rsidRPr="004E5110">
              <w:t xml:space="preserve">afety </w:t>
            </w:r>
            <w:r>
              <w:t>P</w:t>
            </w:r>
            <w:r w:rsidRPr="004E5110">
              <w:t xml:space="preserve">rogram insure basic safety compliance, such as inspection of doors and exits, fire safety, </w:t>
            </w:r>
            <w:r>
              <w:t xml:space="preserve">chemical safety / right-to-know, </w:t>
            </w:r>
            <w:r w:rsidRPr="004E5110">
              <w:t>emergency policies, sexual harassment policies?</w:t>
            </w:r>
            <w:r w:rsidR="00327458">
              <w:t xml:space="preserve"> </w:t>
            </w:r>
            <w:r w:rsidRPr="004E5110">
              <w:t>Is safety information posted in the workplace?</w:t>
            </w:r>
            <w:r w:rsidR="00327458">
              <w:t xml:space="preserve">  </w:t>
            </w:r>
            <w:r w:rsidRPr="004E5110">
              <w:t xml:space="preserve"> In cases of smaller or informal work settings</w:t>
            </w:r>
            <w:r>
              <w:t xml:space="preserve">, </w:t>
            </w:r>
            <w:r w:rsidRPr="004E5110">
              <w:t>who will perform a basic safety review of the work setting?</w:t>
            </w:r>
            <w:r>
              <w:t xml:space="preserve"> </w:t>
            </w:r>
          </w:p>
          <w:p w14:paraId="47337ECA" w14:textId="77777777" w:rsidR="00EE3BA0" w:rsidRPr="0035677E" w:rsidRDefault="00EE3BA0" w:rsidP="000F3299"/>
        </w:tc>
      </w:tr>
    </w:tbl>
    <w:p w14:paraId="433A8C87" w14:textId="77777777" w:rsidR="00AA1272" w:rsidRDefault="00AA1272" w:rsidP="000F3299">
      <w:r>
        <w:br w:type="page"/>
      </w:r>
    </w:p>
    <w:tbl>
      <w:tblPr>
        <w:tblW w:w="0" w:type="auto"/>
        <w:tblLook w:val="01E0" w:firstRow="1" w:lastRow="1" w:firstColumn="1" w:lastColumn="1" w:noHBand="0" w:noVBand="0"/>
      </w:tblPr>
      <w:tblGrid>
        <w:gridCol w:w="2071"/>
        <w:gridCol w:w="8009"/>
      </w:tblGrid>
      <w:tr w:rsidR="00AA1272" w:rsidRPr="009B1A3D" w14:paraId="3FB75E34" w14:textId="77777777" w:rsidTr="00D31024">
        <w:tc>
          <w:tcPr>
            <w:tcW w:w="2071" w:type="dxa"/>
          </w:tcPr>
          <w:p w14:paraId="5D6F9EBD" w14:textId="2887B283" w:rsidR="00AA1272" w:rsidRPr="00AA1272" w:rsidRDefault="00AA1272" w:rsidP="000F3299">
            <w:pPr>
              <w:pStyle w:val="Sidebar"/>
              <w:rPr>
                <w:rStyle w:val="SubtleEmphasis"/>
                <w:i w:val="0"/>
                <w:iCs w:val="0"/>
                <w:color w:val="000000"/>
              </w:rPr>
            </w:pPr>
            <w:r w:rsidRPr="009B1A3D">
              <w:lastRenderedPageBreak/>
              <w:t>Please review the safety requirements of your school system and your organization as you develop safety guidelines, parent permission slips, or other safety-related practices and policies.</w:t>
            </w:r>
            <w:r w:rsidR="00327458">
              <w:t xml:space="preserve"> </w:t>
            </w:r>
          </w:p>
        </w:tc>
        <w:tc>
          <w:tcPr>
            <w:tcW w:w="8009" w:type="dxa"/>
          </w:tcPr>
          <w:p w14:paraId="18605BC4" w14:textId="7CB803A3" w:rsidR="00AA1272" w:rsidRPr="009B1A3D" w:rsidRDefault="00AA1272" w:rsidP="000F3299">
            <w:pPr>
              <w:pStyle w:val="Heading2"/>
            </w:pPr>
            <w:bookmarkStart w:id="74" w:name="_Toc530206"/>
            <w:bookmarkStart w:id="75" w:name="_Toc4484510"/>
            <w:r w:rsidRPr="009B1A3D">
              <w:t>Essential Elements of any Work Experience Program</w:t>
            </w:r>
            <w:bookmarkEnd w:id="74"/>
            <w:bookmarkEnd w:id="75"/>
          </w:p>
          <w:p w14:paraId="43AD1A30" w14:textId="1983280A" w:rsidR="00AA1272" w:rsidRPr="009B1A3D" w:rsidRDefault="00AA1272" w:rsidP="000F3299">
            <w:r>
              <w:rPr>
                <w:b/>
              </w:rPr>
              <w:t>[</w:t>
            </w:r>
            <w:r w:rsidR="00327458">
              <w:rPr>
                <w:b/>
              </w:rPr>
              <w:t xml:space="preserve"> </w:t>
            </w:r>
            <w:r>
              <w:rPr>
                <w:b/>
              </w:rPr>
              <w:t xml:space="preserve"> ]</w:t>
            </w:r>
            <w:r w:rsidR="00327458">
              <w:rPr>
                <w:b/>
              </w:rPr>
              <w:t xml:space="preserve"> </w:t>
            </w:r>
            <w:r w:rsidRPr="009B1A3D">
              <w:rPr>
                <w:b/>
              </w:rPr>
              <w:t>Establishing Safety Policies and Practices.</w:t>
            </w:r>
            <w:r w:rsidRPr="009B1A3D">
              <w:t xml:space="preserve"> Things to consider include: compliance with best practices in maintaining workplace safety * workplace safety training * compliance with child labor laws * compliance with workplace safety laws * understanding workers compensation * policies regarding CORI reviews * company-specific policies and procedures * other safety policies.</w:t>
            </w:r>
          </w:p>
          <w:p w14:paraId="3DF2176D" w14:textId="08B05397" w:rsidR="00AA1272" w:rsidRPr="009B1A3D" w:rsidRDefault="00AA1272" w:rsidP="000F3299"/>
          <w:p w14:paraId="0B797FBA" w14:textId="77777777" w:rsidR="00AA1272" w:rsidRPr="009B1A3D" w:rsidRDefault="00AA1272" w:rsidP="000F3299">
            <w:r w:rsidRPr="009B1A3D">
              <w:t>Please review the safety requirements of your school system and your organization as you develop safety guidelines, parent permission slips, or other safety-related practices and policies.</w:t>
            </w:r>
            <w:r>
              <w:t xml:space="preserve"> </w:t>
            </w:r>
          </w:p>
          <w:p w14:paraId="4F25AEDA" w14:textId="77777777" w:rsidR="00AA1272" w:rsidRPr="009B1A3D" w:rsidRDefault="00AA1272" w:rsidP="000F3299"/>
          <w:p w14:paraId="73B1C872" w14:textId="77777777" w:rsidR="00AA1272" w:rsidRPr="009B1A3D" w:rsidRDefault="00AA1272" w:rsidP="000F3299">
            <w:r w:rsidRPr="009B1A3D">
              <w:rPr>
                <w:b/>
                <w:iCs/>
              </w:rPr>
              <w:t>Understanding Youth Employment Laws:</w:t>
            </w:r>
            <w:r w:rsidRPr="009B1A3D">
              <w:t xml:space="preserve"> View “Youth Employment Laws” at </w:t>
            </w:r>
            <w:hyperlink r:id="rId44" w:history="1">
              <w:r w:rsidRPr="009B1A3D">
                <w:rPr>
                  <w:rStyle w:val="Hyperlink"/>
                </w:rPr>
                <w:t>http://www.mass.gov/ago/doing-business-in-massachusetts/workplace-rights/child-labor/</w:t>
              </w:r>
            </w:hyperlink>
            <w:r w:rsidRPr="009B1A3D">
              <w:t xml:space="preserve"> from the Office of the Attorney General.</w:t>
            </w:r>
          </w:p>
          <w:p w14:paraId="0663A2CC" w14:textId="77777777" w:rsidR="00AA1272" w:rsidRPr="009B1A3D" w:rsidRDefault="00AA1272" w:rsidP="000F3299"/>
          <w:p w14:paraId="37691672" w14:textId="43478510" w:rsidR="00AA1272" w:rsidRPr="00156334" w:rsidRDefault="00AA1272" w:rsidP="000F3299">
            <w:r w:rsidRPr="009B1A3D">
              <w:rPr>
                <w:b/>
                <w:iCs/>
              </w:rPr>
              <w:t>ESE Advisory on CORI Law / Mandatory Criminal Record (CORI) Checks on CORI:</w:t>
            </w:r>
            <w:r w:rsidRPr="009B1A3D">
              <w:t xml:space="preserve"> </w:t>
            </w:r>
            <w:hyperlink r:id="rId45" w:history="1">
              <w:r w:rsidRPr="009B1A3D">
                <w:rPr>
                  <w:rStyle w:val="Hyperlink"/>
                </w:rPr>
                <w:t>http://www.doe.mass.edu/lawsregs/advisory/cori.html</w:t>
              </w:r>
            </w:hyperlink>
            <w:r w:rsidRPr="009B1A3D">
              <w:t>.</w:t>
            </w:r>
            <w:r w:rsidR="00327458">
              <w:t xml:space="preserve"> </w:t>
            </w:r>
            <w:r w:rsidRPr="00156334">
              <w:t>See #7b in the question and answer section for a discussion of school-to-work and vocational placements.</w:t>
            </w:r>
          </w:p>
          <w:p w14:paraId="558EDEF1" w14:textId="77777777" w:rsidR="00AA1272" w:rsidRPr="00156334" w:rsidRDefault="00AA1272" w:rsidP="000F3299"/>
          <w:p w14:paraId="650BA0FC" w14:textId="66C9497B" w:rsidR="00AA1272" w:rsidRPr="00C91E34" w:rsidRDefault="00AA1272" w:rsidP="00AA1272">
            <w:pPr>
              <w:pStyle w:val="NoSpacing"/>
              <w:rPr>
                <w:rFonts w:asciiTheme="minorHAnsi" w:hAnsiTheme="minorHAnsi" w:cstheme="minorHAnsi"/>
                <w:highlight w:val="yellow"/>
              </w:rPr>
            </w:pPr>
            <w:r w:rsidRPr="00C91E34">
              <w:rPr>
                <w:rFonts w:asciiTheme="minorHAnsi" w:hAnsiTheme="minorHAnsi" w:cstheme="minorHAnsi"/>
                <w:b/>
                <w:bCs/>
                <w:i/>
                <w:iCs/>
                <w:lang w:eastAsia="ja-JP"/>
              </w:rPr>
              <w:t>Workers Compensation Information</w:t>
            </w:r>
            <w:r w:rsidRPr="00C91E34">
              <w:rPr>
                <w:rFonts w:asciiTheme="minorHAnsi" w:hAnsiTheme="minorHAnsi" w:cstheme="minorHAnsi"/>
                <w:lang w:eastAsia="ja-JP"/>
              </w:rPr>
              <w:t>:</w:t>
            </w:r>
            <w:r w:rsidR="00327458">
              <w:rPr>
                <w:rFonts w:asciiTheme="minorHAnsi" w:hAnsiTheme="minorHAnsi" w:cstheme="minorHAnsi"/>
                <w:lang w:eastAsia="ja-JP"/>
              </w:rPr>
              <w:t xml:space="preserve"> </w:t>
            </w:r>
            <w:r w:rsidRPr="00C91E34">
              <w:rPr>
                <w:rFonts w:asciiTheme="minorHAnsi" w:hAnsiTheme="minorHAnsi" w:cstheme="minorHAnsi"/>
                <w:lang w:eastAsia="ja-JP"/>
              </w:rPr>
              <w:t xml:space="preserve"> Employers</w:t>
            </w:r>
            <w:r w:rsidRPr="00C91E34">
              <w:rPr>
                <w:rFonts w:asciiTheme="minorHAnsi" w:hAnsiTheme="minorHAnsi" w:cstheme="minorHAnsi"/>
              </w:rPr>
              <w:t xml:space="preserve"> are required by law to provide workers’ compensation insurance coverage for all of their employees. The Department of Industrial Accidents (DIA) is the agency responsible for administering the workers’ compensation law in Massachusetts.</w:t>
            </w:r>
            <w:r w:rsidR="00327458">
              <w:rPr>
                <w:rFonts w:asciiTheme="minorHAnsi" w:hAnsiTheme="minorHAnsi" w:cstheme="minorHAnsi"/>
                <w:b/>
              </w:rPr>
              <w:t xml:space="preserve"> </w:t>
            </w:r>
            <w:r w:rsidRPr="00C91E34">
              <w:rPr>
                <w:rFonts w:asciiTheme="minorHAnsi" w:hAnsiTheme="minorHAnsi" w:cstheme="minorHAnsi"/>
                <w:b/>
              </w:rPr>
              <w:t xml:space="preserve"> See M.G.L. Chapter 152, section 1, subsection 4 for information specific to work-based learning experiences.</w:t>
            </w:r>
            <w:r w:rsidR="00327458">
              <w:rPr>
                <w:rFonts w:asciiTheme="minorHAnsi" w:hAnsiTheme="minorHAnsi" w:cstheme="minorHAnsi"/>
                <w:b/>
              </w:rPr>
              <w:t xml:space="preserve"> </w:t>
            </w:r>
            <w:r w:rsidRPr="00C91E34">
              <w:rPr>
                <w:rFonts w:asciiTheme="minorHAnsi" w:hAnsiTheme="minorHAnsi" w:cstheme="minorHAnsi"/>
              </w:rPr>
              <w:t>Under the law, high school students participating in a work-based experience as part of a school-to-work program are deemed employees and therefore covered under the employer’s workers’ comp policy (see M.G.L. chapter 152, section 1, subsection 4).</w:t>
            </w:r>
          </w:p>
          <w:p w14:paraId="0A2BD0CC" w14:textId="77777777" w:rsidR="00AA1272" w:rsidRPr="009B1A3D" w:rsidRDefault="00AA1272" w:rsidP="00AA1272">
            <w:pPr>
              <w:pStyle w:val="NoSpacing"/>
              <w:rPr>
                <w:rFonts w:ascii="Georgia" w:hAnsi="Georgia"/>
              </w:rPr>
            </w:pPr>
          </w:p>
          <w:p w14:paraId="4DF5CF24" w14:textId="47C9C51E" w:rsidR="00AA1272" w:rsidRPr="009B1A3D" w:rsidRDefault="00AA1272" w:rsidP="000F3299">
            <w:r w:rsidRPr="009B1A3D">
              <w:t xml:space="preserve">The Connecting Activities network </w:t>
            </w:r>
            <w:r>
              <w:t>c</w:t>
            </w:r>
            <w:r w:rsidRPr="009B1A3D">
              <w:t xml:space="preserve">onvened a study group to </w:t>
            </w:r>
            <w:r w:rsidRPr="0059195E">
              <w:t>develop informational</w:t>
            </w:r>
            <w:r w:rsidRPr="009B1A3D">
              <w:t xml:space="preserve"> materials about employer liability and the Massachusetts workers’ compensation system for internship programs.</w:t>
            </w:r>
            <w:r w:rsidR="00327458">
              <w:t xml:space="preserve"> </w:t>
            </w:r>
            <w:r>
              <w:t xml:space="preserve">See the </w:t>
            </w:r>
            <w:r w:rsidRPr="009B1A3D">
              <w:t xml:space="preserve">“Frequently-Asked Questions” document on the </w:t>
            </w:r>
            <w:hyperlink r:id="rId46" w:history="1">
              <w:r w:rsidRPr="009B1A3D">
                <w:rPr>
                  <w:rStyle w:val="Hyperlink"/>
                </w:rPr>
                <w:t>http://massconnecting.org</w:t>
              </w:r>
            </w:hyperlink>
            <w:r w:rsidRPr="009B1A3D">
              <w:t xml:space="preserve"> website.</w:t>
            </w:r>
            <w:r w:rsidR="00327458">
              <w:t xml:space="preserve"> </w:t>
            </w:r>
            <w:r w:rsidR="00292882">
              <w:t>It is also included in the Appendix here.</w:t>
            </w:r>
          </w:p>
          <w:p w14:paraId="6A187849" w14:textId="77777777" w:rsidR="00AA1272" w:rsidRPr="009B1A3D" w:rsidRDefault="00AA1272" w:rsidP="000F3299"/>
          <w:p w14:paraId="47CB6B0D" w14:textId="26D0D1E0" w:rsidR="00AA1272" w:rsidRPr="009B1A3D" w:rsidRDefault="00AA1272" w:rsidP="000F3299">
            <w:r>
              <w:rPr>
                <w:b/>
              </w:rPr>
              <w:t>[</w:t>
            </w:r>
            <w:r w:rsidR="00327458">
              <w:rPr>
                <w:b/>
              </w:rPr>
              <w:t xml:space="preserve"> </w:t>
            </w:r>
            <w:r>
              <w:rPr>
                <w:b/>
              </w:rPr>
              <w:t xml:space="preserve"> ]</w:t>
            </w:r>
            <w:r w:rsidR="00327458">
              <w:rPr>
                <w:b/>
              </w:rPr>
              <w:t xml:space="preserve"> </w:t>
            </w:r>
            <w:r w:rsidRPr="009B1A3D">
              <w:rPr>
                <w:b/>
                <w:iCs/>
              </w:rPr>
              <w:t>Understanding Expectations About Paid or Unpaid Internships</w:t>
            </w:r>
            <w:r w:rsidRPr="009B1A3D">
              <w:t>.</w:t>
            </w:r>
            <w:r w:rsidR="00327458">
              <w:t xml:space="preserve"> </w:t>
            </w:r>
            <w:r w:rsidRPr="009B1A3D">
              <w:t>Are all experiences – paid and unpaid – designed as learning experiences, for the benefit of the intern’s career development and skill development?</w:t>
            </w:r>
            <w:r w:rsidR="00327458">
              <w:t xml:space="preserve"> </w:t>
            </w:r>
            <w:r w:rsidRPr="009B1A3D">
              <w:t>Have you reviewed applicable guidelines for the use of unpaid internships? How do you share these guidelines with internship sites?</w:t>
            </w:r>
          </w:p>
          <w:p w14:paraId="61D6A617" w14:textId="77777777" w:rsidR="00AA1272" w:rsidRPr="009B1A3D" w:rsidRDefault="00AA1272" w:rsidP="000F3299"/>
          <w:p w14:paraId="02AEAE6E" w14:textId="344FE0F3" w:rsidR="00AA1272" w:rsidRPr="009B1A3D" w:rsidRDefault="00AA1272" w:rsidP="000F3299">
            <w:r>
              <w:rPr>
                <w:b/>
              </w:rPr>
              <w:t>[</w:t>
            </w:r>
            <w:r w:rsidR="00327458">
              <w:rPr>
                <w:b/>
              </w:rPr>
              <w:t xml:space="preserve"> </w:t>
            </w:r>
            <w:r>
              <w:rPr>
                <w:b/>
              </w:rPr>
              <w:t xml:space="preserve"> ]</w:t>
            </w:r>
            <w:r w:rsidR="00327458">
              <w:rPr>
                <w:b/>
              </w:rPr>
              <w:t xml:space="preserve"> </w:t>
            </w:r>
            <w:r w:rsidRPr="009B1A3D">
              <w:rPr>
                <w:b/>
                <w:iCs/>
              </w:rPr>
              <w:t>Ensuring Equal Access and Non-Discrimination</w:t>
            </w:r>
            <w:r w:rsidRPr="009B1A3D">
              <w:t>.</w:t>
            </w:r>
            <w:r w:rsidR="00327458">
              <w:t xml:space="preserve"> </w:t>
            </w:r>
            <w:r w:rsidRPr="009B1A3D">
              <w:t xml:space="preserve">Do you have policies and practices that ensure that all students have equal access to career-related learning, regardless of gender, race, </w:t>
            </w:r>
            <w:r w:rsidRPr="001661B5">
              <w:t>ethnicity, disability, sexual</w:t>
            </w:r>
            <w:r w:rsidRPr="009B1A3D">
              <w:t xml:space="preserve"> orientation, family status, household income or other factors?</w:t>
            </w:r>
          </w:p>
          <w:p w14:paraId="02665EEC" w14:textId="77777777" w:rsidR="00AA1272" w:rsidRPr="009B1A3D" w:rsidRDefault="00AA1272" w:rsidP="000F3299"/>
          <w:p w14:paraId="2C54369D" w14:textId="21BEFFD4" w:rsidR="00AA1272" w:rsidRPr="009B1A3D" w:rsidRDefault="00AA1272" w:rsidP="000F3299">
            <w:r>
              <w:rPr>
                <w:b/>
              </w:rPr>
              <w:t>[</w:t>
            </w:r>
            <w:r w:rsidR="00327458">
              <w:rPr>
                <w:b/>
              </w:rPr>
              <w:t xml:space="preserve"> </w:t>
            </w:r>
            <w:r>
              <w:rPr>
                <w:b/>
              </w:rPr>
              <w:t xml:space="preserve"> ]</w:t>
            </w:r>
            <w:r w:rsidR="00327458">
              <w:rPr>
                <w:b/>
              </w:rPr>
              <w:t xml:space="preserve"> </w:t>
            </w:r>
            <w:r w:rsidRPr="009B1A3D">
              <w:rPr>
                <w:b/>
                <w:iCs/>
              </w:rPr>
              <w:t>Ensuring Privacy and Confidentiality</w:t>
            </w:r>
            <w:r w:rsidRPr="009B1A3D">
              <w:t>.</w:t>
            </w:r>
            <w:r w:rsidR="00327458">
              <w:t xml:space="preserve"> </w:t>
            </w:r>
            <w:r w:rsidRPr="009B1A3D">
              <w:t>Do your program routines respect the privacy and confidentiality of student information and employer information?</w:t>
            </w:r>
          </w:p>
          <w:p w14:paraId="35BFFC53" w14:textId="77777777" w:rsidR="00AA1272" w:rsidRPr="009B1A3D" w:rsidRDefault="00AA1272" w:rsidP="000F3299"/>
          <w:p w14:paraId="213FBF71" w14:textId="4F2C6222" w:rsidR="00AA1272" w:rsidRPr="009B1A3D" w:rsidRDefault="00AA1272" w:rsidP="000F3299">
            <w:r>
              <w:rPr>
                <w:b/>
              </w:rPr>
              <w:t>[</w:t>
            </w:r>
            <w:r w:rsidR="00327458">
              <w:rPr>
                <w:b/>
              </w:rPr>
              <w:t xml:space="preserve"> </w:t>
            </w:r>
            <w:r>
              <w:rPr>
                <w:b/>
              </w:rPr>
              <w:t xml:space="preserve"> ]</w:t>
            </w:r>
            <w:r w:rsidR="00327458">
              <w:rPr>
                <w:b/>
              </w:rPr>
              <w:t xml:space="preserve"> </w:t>
            </w:r>
            <w:r w:rsidRPr="009B1A3D">
              <w:rPr>
                <w:b/>
                <w:iCs/>
              </w:rPr>
              <w:t>Understanding Use of Grant Funds (if grant funded)</w:t>
            </w:r>
            <w:r w:rsidRPr="009B1A3D">
              <w:t>.</w:t>
            </w:r>
            <w:r w:rsidR="00327458">
              <w:t xml:space="preserve"> </w:t>
            </w:r>
            <w:r w:rsidRPr="009B1A3D">
              <w:t>Do your program practices comply with appropriate use of any applicable grant funds?</w:t>
            </w:r>
            <w:r w:rsidR="00327458">
              <w:t xml:space="preserve"> </w:t>
            </w:r>
            <w:r w:rsidRPr="009B1A3D">
              <w:t>Does your program comply with all of the assurances that were specified in the program’s response to any applicable RFR or RFP from your funding sources?</w:t>
            </w:r>
            <w:r w:rsidR="00327458">
              <w:t xml:space="preserve"> </w:t>
            </w:r>
          </w:p>
          <w:p w14:paraId="25A009E0" w14:textId="77777777" w:rsidR="00AA1272" w:rsidRPr="009B1A3D" w:rsidRDefault="00AA1272" w:rsidP="000F3299"/>
          <w:p w14:paraId="1E29ABFA" w14:textId="77777777" w:rsidR="00AA1272" w:rsidRPr="005E128E" w:rsidRDefault="00AA1272" w:rsidP="000F3299"/>
        </w:tc>
      </w:tr>
    </w:tbl>
    <w:p w14:paraId="2D4D2163" w14:textId="77777777" w:rsidR="00277A49" w:rsidRDefault="00277A49" w:rsidP="000F3299">
      <w:r>
        <w:br w:type="page"/>
      </w:r>
    </w:p>
    <w:tbl>
      <w:tblPr>
        <w:tblW w:w="0" w:type="auto"/>
        <w:tblLook w:val="01E0" w:firstRow="1" w:lastRow="1" w:firstColumn="1" w:lastColumn="1" w:noHBand="0" w:noVBand="0"/>
      </w:tblPr>
      <w:tblGrid>
        <w:gridCol w:w="2071"/>
        <w:gridCol w:w="6"/>
        <w:gridCol w:w="8003"/>
      </w:tblGrid>
      <w:tr w:rsidR="00D97509" w:rsidRPr="009B1A3D" w14:paraId="7493EF84" w14:textId="77777777" w:rsidTr="00D31024">
        <w:tc>
          <w:tcPr>
            <w:tcW w:w="2071" w:type="dxa"/>
          </w:tcPr>
          <w:p w14:paraId="3C6AAF4B" w14:textId="15342D07" w:rsidR="00D97509" w:rsidRPr="00326096" w:rsidRDefault="00FC7557" w:rsidP="000F3299">
            <w:pPr>
              <w:pStyle w:val="Heading1"/>
            </w:pPr>
            <w:bookmarkStart w:id="76" w:name="_Toc530207"/>
            <w:bookmarkStart w:id="77" w:name="_Toc4484511"/>
            <w:r w:rsidRPr="00326096">
              <w:lastRenderedPageBreak/>
              <w:t>[</w:t>
            </w:r>
            <w:r w:rsidR="00604E53" w:rsidRPr="00326096">
              <w:t xml:space="preserve">Section </w:t>
            </w:r>
            <w:r w:rsidR="00EA1500" w:rsidRPr="00326096">
              <w:t>5</w:t>
            </w:r>
            <w:r w:rsidRPr="00326096">
              <w:t xml:space="preserve">.] </w:t>
            </w:r>
            <w:r w:rsidR="00604E53" w:rsidRPr="00326096">
              <w:t xml:space="preserve">Quality of the Internship </w:t>
            </w:r>
            <w:r w:rsidRPr="00326096">
              <w:t>Experience</w:t>
            </w:r>
            <w:bookmarkEnd w:id="76"/>
            <w:bookmarkEnd w:id="77"/>
          </w:p>
        </w:tc>
        <w:tc>
          <w:tcPr>
            <w:tcW w:w="8009"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6"/>
              <w:gridCol w:w="3648"/>
              <w:gridCol w:w="2069"/>
            </w:tblGrid>
            <w:tr w:rsidR="008C0F14" w14:paraId="2936E7AC" w14:textId="77777777" w:rsidTr="0006671A">
              <w:tc>
                <w:tcPr>
                  <w:tcW w:w="2140" w:type="dxa"/>
                  <w:shd w:val="clear" w:color="auto" w:fill="D9D9D9" w:themeFill="background1" w:themeFillShade="D9"/>
                </w:tcPr>
                <w:p w14:paraId="09EEB8AE" w14:textId="77777777" w:rsidR="008C0F14" w:rsidRDefault="008C0F14" w:rsidP="000F3299"/>
              </w:tc>
              <w:tc>
                <w:tcPr>
                  <w:tcW w:w="3510" w:type="dxa"/>
                  <w:shd w:val="clear" w:color="auto" w:fill="D9D9D9" w:themeFill="background1" w:themeFillShade="D9"/>
                </w:tcPr>
                <w:p w14:paraId="262FA103" w14:textId="7E5B50A1" w:rsidR="008C0F14" w:rsidRDefault="0006671A" w:rsidP="000F3299">
                  <w:r w:rsidRPr="008459D2">
                    <w:rPr>
                      <w:lang w:eastAsia="en-US"/>
                    </w:rPr>
                    <w:drawing>
                      <wp:inline distT="0" distB="0" distL="0" distR="0" wp14:anchorId="10311D5D" wp14:editId="5383E779">
                        <wp:extent cx="2179440" cy="1452452"/>
                        <wp:effectExtent l="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croscope_slate.jpg"/>
                                <pic:cNvPicPr/>
                              </pic:nvPicPr>
                              <pic:blipFill>
                                <a:blip r:embed="rId47" cstate="print">
                                  <a:extLst>
                                    <a:ext uri="{28A0092B-C50C-407E-A947-70E740481C1C}">
                                      <a14:useLocalDpi xmlns:a14="http://schemas.microsoft.com/office/drawing/2010/main" val="0"/>
                                    </a:ext>
                                  </a:extLst>
                                </a:blip>
                                <a:stretch>
                                  <a:fillRect/>
                                </a:stretch>
                              </pic:blipFill>
                              <pic:spPr>
                                <a:xfrm>
                                  <a:off x="0" y="0"/>
                                  <a:ext cx="2189543" cy="1459185"/>
                                </a:xfrm>
                                <a:prstGeom prst="rect">
                                  <a:avLst/>
                                </a:prstGeom>
                              </pic:spPr>
                            </pic:pic>
                          </a:graphicData>
                        </a:graphic>
                      </wp:inline>
                    </w:drawing>
                  </w:r>
                </w:p>
              </w:tc>
              <w:tc>
                <w:tcPr>
                  <w:tcW w:w="2133" w:type="dxa"/>
                  <w:shd w:val="clear" w:color="auto" w:fill="D9D9D9" w:themeFill="background1" w:themeFillShade="D9"/>
                </w:tcPr>
                <w:p w14:paraId="0C40B39B" w14:textId="77777777" w:rsidR="008C0F14" w:rsidRDefault="008C0F14" w:rsidP="000F3299"/>
              </w:tc>
            </w:tr>
          </w:tbl>
          <w:p w14:paraId="04C66983" w14:textId="124886B4" w:rsidR="001F59C0" w:rsidRDefault="001F59C0" w:rsidP="000F3299"/>
          <w:p w14:paraId="08D81DFB" w14:textId="73C7E537" w:rsidR="0017653A" w:rsidRDefault="0017653A" w:rsidP="000F3299">
            <w:r>
              <w:t>ITEMS</w:t>
            </w:r>
            <w:r w:rsidR="00832605">
              <w:t xml:space="preserve"> </w:t>
            </w:r>
            <w:r>
              <w:t>TO CONSIDER</w:t>
            </w:r>
            <w:r w:rsidR="00292882">
              <w:t xml:space="preserve"> TO ENSURE THE QUALITY OF THE PLACEMENT</w:t>
            </w:r>
            <w:r>
              <w:t xml:space="preserve">: </w:t>
            </w:r>
          </w:p>
          <w:p w14:paraId="15A7429B" w14:textId="77777777" w:rsidR="0017653A" w:rsidRDefault="0017653A" w:rsidP="000F3299"/>
          <w:p w14:paraId="146FAE9C" w14:textId="592BCC43" w:rsidR="00424EDE" w:rsidRDefault="00FC7557" w:rsidP="000F3299">
            <w:r>
              <w:t>Develop a plan for effective student preparation for the internship:</w:t>
            </w:r>
          </w:p>
          <w:p w14:paraId="41C1A346" w14:textId="28199591" w:rsidR="00FC7557" w:rsidRPr="00424EDE" w:rsidRDefault="00E877F6" w:rsidP="000F3299">
            <w:pPr>
              <w:pStyle w:val="ListParagraph"/>
              <w:numPr>
                <w:ilvl w:val="0"/>
                <w:numId w:val="9"/>
              </w:numPr>
            </w:pPr>
            <w:r>
              <w:t>P</w:t>
            </w:r>
            <w:r w:rsidR="00FC7557" w:rsidRPr="00424EDE">
              <w:t>roviding a series of lessons, each the length of a class period, ahead of the start date</w:t>
            </w:r>
            <w:r w:rsidR="007C6FAC">
              <w:t xml:space="preserve"> for preparation (Recommended:</w:t>
            </w:r>
            <w:r w:rsidR="00327458">
              <w:t xml:space="preserve"> </w:t>
            </w:r>
            <w:r w:rsidR="007C6FAC">
              <w:t>at least 10 lessons, to ensure time for key topics)</w:t>
            </w:r>
          </w:p>
          <w:p w14:paraId="3CA18BDF" w14:textId="70111A2E" w:rsidR="00FC7557" w:rsidRDefault="00FC7557" w:rsidP="000F3299">
            <w:pPr>
              <w:pStyle w:val="ListParagraph"/>
              <w:numPr>
                <w:ilvl w:val="0"/>
                <w:numId w:val="9"/>
              </w:numPr>
            </w:pPr>
            <w:r w:rsidRPr="00424EDE">
              <w:t>Select materials to be used in a workshop series or other preparation, such as the Signal Success workshop mater</w:t>
            </w:r>
            <w:r w:rsidR="00292882">
              <w:t>I</w:t>
            </w:r>
            <w:r w:rsidRPr="00424EDE">
              <w:t>als available fr</w:t>
            </w:r>
            <w:r w:rsidR="00424EDE" w:rsidRPr="00424EDE">
              <w:t>om</w:t>
            </w:r>
            <w:r w:rsidRPr="00424EDE">
              <w:t xml:space="preserve"> </w:t>
            </w:r>
            <w:r w:rsidR="00292882">
              <w:t xml:space="preserve">DESE, designed in collaboration with </w:t>
            </w:r>
            <w:r w:rsidRPr="00424EDE">
              <w:t>Commonwealth Corporation</w:t>
            </w:r>
            <w:r w:rsidR="00292882">
              <w:t>,</w:t>
            </w:r>
            <w:r w:rsidR="00E877F6">
              <w:t xml:space="preserve"> or other workshop materials</w:t>
            </w:r>
            <w:r w:rsidRPr="00424EDE">
              <w:t xml:space="preserve"> </w:t>
            </w:r>
          </w:p>
          <w:p w14:paraId="2F7783CF" w14:textId="187FCF20" w:rsidR="00EA1500" w:rsidRPr="00424EDE" w:rsidRDefault="00EA1500" w:rsidP="000F3299">
            <w:pPr>
              <w:pStyle w:val="ListParagraph"/>
              <w:numPr>
                <w:ilvl w:val="0"/>
                <w:numId w:val="9"/>
              </w:numPr>
            </w:pPr>
            <w:r>
              <w:t xml:space="preserve">Use an INTERNSHIP AGREEMENT FORM and the </w:t>
            </w:r>
            <w:r w:rsidR="00E877F6">
              <w:t xml:space="preserve">MA </w:t>
            </w:r>
            <w:r>
              <w:t xml:space="preserve">WORK-BASED LEARNING PLAN </w:t>
            </w:r>
            <w:r w:rsidR="00E877F6">
              <w:t xml:space="preserve">(WBLP) </w:t>
            </w:r>
            <w:r>
              <w:t>to clearly communicate expectations of the internship</w:t>
            </w:r>
          </w:p>
          <w:p w14:paraId="1C7FC2E1" w14:textId="77777777" w:rsidR="00FC7557" w:rsidRPr="00424EDE" w:rsidRDefault="00FC7557" w:rsidP="000F3299">
            <w:pPr>
              <w:pStyle w:val="ListParagraph"/>
              <w:numPr>
                <w:ilvl w:val="0"/>
                <w:numId w:val="9"/>
              </w:numPr>
            </w:pPr>
            <w:r w:rsidRPr="00424EDE">
              <w:t>Review the expectations of employers relating to job performance</w:t>
            </w:r>
          </w:p>
          <w:p w14:paraId="6C63F58C" w14:textId="77777777" w:rsidR="00FC7557" w:rsidRPr="00424EDE" w:rsidRDefault="00FC7557" w:rsidP="000F3299">
            <w:pPr>
              <w:pStyle w:val="ListParagraph"/>
              <w:numPr>
                <w:ilvl w:val="0"/>
                <w:numId w:val="9"/>
              </w:numPr>
            </w:pPr>
            <w:r w:rsidRPr="00424EDE">
              <w:t>Integrate safety</w:t>
            </w:r>
          </w:p>
          <w:p w14:paraId="51CFE475" w14:textId="3C765D15" w:rsidR="00FC7557" w:rsidRPr="00424EDE" w:rsidRDefault="00FC7557" w:rsidP="000F3299">
            <w:pPr>
              <w:pStyle w:val="ListParagraph"/>
              <w:numPr>
                <w:ilvl w:val="0"/>
                <w:numId w:val="9"/>
              </w:numPr>
            </w:pPr>
            <w:r w:rsidRPr="00424EDE">
              <w:t>Address the Employability skills relevant to all workplaces</w:t>
            </w:r>
            <w:r w:rsidR="00E877F6">
              <w:t>, reflected in the WBLP</w:t>
            </w:r>
          </w:p>
          <w:p w14:paraId="2F7C4C39" w14:textId="43DB7CE7" w:rsidR="00FC7557" w:rsidRPr="001661B5" w:rsidRDefault="00FC7557" w:rsidP="000F3299">
            <w:pPr>
              <w:pStyle w:val="ListParagraph"/>
              <w:numPr>
                <w:ilvl w:val="0"/>
                <w:numId w:val="9"/>
              </w:numPr>
            </w:pPr>
            <w:r w:rsidRPr="00424EDE">
              <w:t>Help students practice team work, communication, initiative-taking, etc., being responsive to individual, cultural,</w:t>
            </w:r>
            <w:r w:rsidRPr="001661B5">
              <w:t xml:space="preserve"> and disability-related differences</w:t>
            </w:r>
          </w:p>
          <w:p w14:paraId="4E84F9E0" w14:textId="77777777" w:rsidR="00FC7557" w:rsidRDefault="00FC7557" w:rsidP="000F3299"/>
          <w:p w14:paraId="6733BCAF" w14:textId="2F433768" w:rsidR="00B054F6" w:rsidRDefault="00FC7557" w:rsidP="000F3299">
            <w:r w:rsidRPr="009B1A3D">
              <w:t xml:space="preserve">Decide when students </w:t>
            </w:r>
            <w:r>
              <w:t xml:space="preserve">will </w:t>
            </w:r>
            <w:r w:rsidRPr="009B1A3D">
              <w:t>do the internship, and the number of hours:</w:t>
            </w:r>
          </w:p>
          <w:p w14:paraId="7BA28686" w14:textId="1F67ABBA" w:rsidR="00FC7557" w:rsidRPr="009B1A3D" w:rsidRDefault="00FC7557" w:rsidP="000F3299">
            <w:pPr>
              <w:pStyle w:val="ListParagraph"/>
              <w:numPr>
                <w:ilvl w:val="0"/>
                <w:numId w:val="10"/>
              </w:numPr>
            </w:pPr>
            <w:r w:rsidRPr="009B1A3D">
              <w:t>A double-block or double-period</w:t>
            </w:r>
          </w:p>
          <w:p w14:paraId="250FBC4A" w14:textId="77777777" w:rsidR="00FC7557" w:rsidRPr="009B1A3D" w:rsidRDefault="00FC7557" w:rsidP="000F3299">
            <w:pPr>
              <w:pStyle w:val="ListParagraph"/>
              <w:numPr>
                <w:ilvl w:val="0"/>
                <w:numId w:val="10"/>
              </w:numPr>
            </w:pPr>
            <w:r w:rsidRPr="009B1A3D">
              <w:t>Single block or single period</w:t>
            </w:r>
          </w:p>
          <w:p w14:paraId="67B7353A" w14:textId="77777777" w:rsidR="00FC7557" w:rsidRPr="009B1A3D" w:rsidRDefault="00FC7557" w:rsidP="000F3299">
            <w:pPr>
              <w:pStyle w:val="ListParagraph"/>
              <w:numPr>
                <w:ilvl w:val="0"/>
                <w:numId w:val="10"/>
              </w:numPr>
            </w:pPr>
            <w:r w:rsidRPr="009B1A3D">
              <w:t>Release time</w:t>
            </w:r>
          </w:p>
          <w:p w14:paraId="7A81E3CF" w14:textId="77777777" w:rsidR="00FC7557" w:rsidRPr="009B1A3D" w:rsidRDefault="00FC7557" w:rsidP="000F3299">
            <w:pPr>
              <w:pStyle w:val="ListParagraph"/>
              <w:numPr>
                <w:ilvl w:val="0"/>
                <w:numId w:val="10"/>
              </w:numPr>
            </w:pPr>
            <w:r w:rsidRPr="009B1A3D">
              <w:t>After school or summer</w:t>
            </w:r>
          </w:p>
          <w:p w14:paraId="640D720F" w14:textId="26DB62FB" w:rsidR="00FC7557" w:rsidRDefault="00FC7557" w:rsidP="000F3299">
            <w:pPr>
              <w:pStyle w:val="ListParagraph"/>
              <w:numPr>
                <w:ilvl w:val="0"/>
                <w:numId w:val="10"/>
              </w:numPr>
            </w:pPr>
            <w:r w:rsidRPr="00156334">
              <w:t>For internship programs within the High Quality College and Career Pathway Innovation Pathway internship programs</w:t>
            </w:r>
            <w:r w:rsidR="007C6FAC">
              <w:t>,</w:t>
            </w:r>
            <w:r w:rsidRPr="00156334">
              <w:t xml:space="preserve"> </w:t>
            </w:r>
            <w:r w:rsidR="007C6FAC">
              <w:t>100</w:t>
            </w:r>
            <w:r w:rsidRPr="00156334">
              <w:t xml:space="preserve"> hours</w:t>
            </w:r>
            <w:r w:rsidR="007C6FAC">
              <w:t xml:space="preserve"> are</w:t>
            </w:r>
            <w:r w:rsidRPr="00156334">
              <w:t xml:space="preserve"> required </w:t>
            </w:r>
            <w:r w:rsidR="007C6FAC">
              <w:t>(</w:t>
            </w:r>
            <w:r w:rsidRPr="00156334">
              <w:t>the equivalent of a full semester course</w:t>
            </w:r>
            <w:r w:rsidR="007C6FAC">
              <w:t>)</w:t>
            </w:r>
          </w:p>
          <w:p w14:paraId="45C5C70E" w14:textId="550EFBCA" w:rsidR="0017653A" w:rsidRDefault="0017653A" w:rsidP="000F3299"/>
          <w:p w14:paraId="76E655D3" w14:textId="40B1563D" w:rsidR="00EA1500" w:rsidRDefault="0017653A" w:rsidP="000F3299">
            <w:r>
              <w:t>I</w:t>
            </w:r>
            <w:r w:rsidR="007C6FAC">
              <w:t xml:space="preserve">n this section of the </w:t>
            </w:r>
            <w:r>
              <w:t>G</w:t>
            </w:r>
            <w:r w:rsidR="007C6FAC">
              <w:t>uide</w:t>
            </w:r>
            <w:r w:rsidR="00292882">
              <w:t>,</w:t>
            </w:r>
            <w:r w:rsidR="006A4E4A">
              <w:t xml:space="preserve"> </w:t>
            </w:r>
            <w:r w:rsidR="00292882">
              <w:t xml:space="preserve">you will find </w:t>
            </w:r>
            <w:r w:rsidR="007C6FAC">
              <w:t xml:space="preserve">the following </w:t>
            </w:r>
            <w:r w:rsidR="00292882">
              <w:t xml:space="preserve">model forms for many </w:t>
            </w:r>
            <w:r w:rsidR="007C6FAC">
              <w:t xml:space="preserve">of these </w:t>
            </w:r>
            <w:r w:rsidR="00292882">
              <w:t>elements of a high quality program</w:t>
            </w:r>
            <w:r>
              <w:t xml:space="preserve">: </w:t>
            </w:r>
          </w:p>
          <w:p w14:paraId="461E0F6A" w14:textId="791C8361" w:rsidR="00EA1500" w:rsidRDefault="00EA1500" w:rsidP="000F3299">
            <w:pPr>
              <w:pStyle w:val="ListParagraph"/>
              <w:numPr>
                <w:ilvl w:val="0"/>
                <w:numId w:val="20"/>
              </w:numPr>
            </w:pPr>
            <w:r>
              <w:t>Internship Agreement</w:t>
            </w:r>
          </w:p>
          <w:p w14:paraId="0A421FFD" w14:textId="6A01B2A4" w:rsidR="00EA1500" w:rsidRDefault="00EA1500" w:rsidP="000F3299">
            <w:pPr>
              <w:pStyle w:val="ListParagraph"/>
              <w:numPr>
                <w:ilvl w:val="0"/>
                <w:numId w:val="20"/>
              </w:numPr>
            </w:pPr>
            <w:r>
              <w:t>Parent Letter</w:t>
            </w:r>
          </w:p>
          <w:p w14:paraId="25D1F585" w14:textId="60A40358" w:rsidR="00EA1500" w:rsidRDefault="00EA1500" w:rsidP="000F3299">
            <w:pPr>
              <w:pStyle w:val="ListParagraph"/>
              <w:numPr>
                <w:ilvl w:val="0"/>
                <w:numId w:val="20"/>
              </w:numPr>
            </w:pPr>
            <w:r>
              <w:t xml:space="preserve">Career Assessments – Part I – Reflection </w:t>
            </w:r>
            <w:r w:rsidR="00665E3B">
              <w:t>o</w:t>
            </w:r>
            <w:r>
              <w:t>n Assessment Results</w:t>
            </w:r>
          </w:p>
          <w:p w14:paraId="02C4A32C" w14:textId="5BD7C854" w:rsidR="00EA1500" w:rsidRDefault="00EA1500" w:rsidP="000F3299">
            <w:pPr>
              <w:pStyle w:val="ListParagraph"/>
              <w:numPr>
                <w:ilvl w:val="0"/>
                <w:numId w:val="20"/>
              </w:numPr>
            </w:pPr>
            <w:r>
              <w:t>Career Assessments – Part I</w:t>
            </w:r>
            <w:r w:rsidR="00665E3B">
              <w:t>I</w:t>
            </w:r>
            <w:r>
              <w:t xml:space="preserve"> – Career Research</w:t>
            </w:r>
          </w:p>
          <w:p w14:paraId="4CB476C5" w14:textId="180E694A" w:rsidR="00EA1500" w:rsidRDefault="00EA1500" w:rsidP="000F3299">
            <w:pPr>
              <w:pStyle w:val="ListParagraph"/>
              <w:numPr>
                <w:ilvl w:val="0"/>
                <w:numId w:val="20"/>
              </w:numPr>
            </w:pPr>
            <w:r>
              <w:t xml:space="preserve">Assignments </w:t>
            </w:r>
            <w:r w:rsidR="00665E3B">
              <w:t>a</w:t>
            </w:r>
            <w:r>
              <w:t xml:space="preserve">nd Activities During </w:t>
            </w:r>
            <w:r w:rsidR="00665E3B">
              <w:t>t</w:t>
            </w:r>
            <w:r>
              <w:t>he Internship</w:t>
            </w:r>
          </w:p>
          <w:p w14:paraId="423D4EB7" w14:textId="1DF5E155" w:rsidR="00EA1500" w:rsidRDefault="00EA1500" w:rsidP="000F3299">
            <w:pPr>
              <w:pStyle w:val="ListParagraph"/>
              <w:numPr>
                <w:ilvl w:val="0"/>
                <w:numId w:val="20"/>
              </w:numPr>
            </w:pPr>
            <w:r>
              <w:t>Reflection Essays / Reflection Questions</w:t>
            </w:r>
          </w:p>
          <w:p w14:paraId="4501A995" w14:textId="7606EB3C" w:rsidR="00EA1500" w:rsidRDefault="00EA1500" w:rsidP="000F3299">
            <w:pPr>
              <w:pStyle w:val="ListParagraph"/>
              <w:numPr>
                <w:ilvl w:val="0"/>
                <w:numId w:val="20"/>
              </w:numPr>
            </w:pPr>
            <w:r>
              <w:t xml:space="preserve">Setting Up </w:t>
            </w:r>
            <w:r w:rsidR="00665E3B">
              <w:t>t</w:t>
            </w:r>
            <w:r>
              <w:t>he Online Work-Based Learning Plan</w:t>
            </w:r>
          </w:p>
          <w:p w14:paraId="6BD39091" w14:textId="53589AF1" w:rsidR="00EA1500" w:rsidRDefault="00EA1500" w:rsidP="000F3299">
            <w:pPr>
              <w:pStyle w:val="ListParagraph"/>
              <w:numPr>
                <w:ilvl w:val="0"/>
                <w:numId w:val="20"/>
              </w:numPr>
            </w:pPr>
            <w:r>
              <w:t>Focus On Skills: Work-Based Learning Plans</w:t>
            </w:r>
          </w:p>
          <w:p w14:paraId="2E5E09E8" w14:textId="75C6E705" w:rsidR="00EA1500" w:rsidRDefault="00EA1500" w:rsidP="000F3299">
            <w:pPr>
              <w:pStyle w:val="ListParagraph"/>
              <w:numPr>
                <w:ilvl w:val="0"/>
                <w:numId w:val="20"/>
              </w:numPr>
            </w:pPr>
            <w:r>
              <w:t>Sample W</w:t>
            </w:r>
            <w:r w:rsidR="00E370A2">
              <w:t xml:space="preserve">BLP - </w:t>
            </w:r>
            <w:r>
              <w:t>Childcare Intern</w:t>
            </w:r>
          </w:p>
          <w:p w14:paraId="68AECD3D" w14:textId="0BCFEB64" w:rsidR="00EA1500" w:rsidRDefault="00EA1500" w:rsidP="000F3299">
            <w:pPr>
              <w:pStyle w:val="ListParagraph"/>
              <w:numPr>
                <w:ilvl w:val="0"/>
                <w:numId w:val="20"/>
              </w:numPr>
            </w:pPr>
            <w:r>
              <w:t>Sample W</w:t>
            </w:r>
            <w:r w:rsidR="00E370A2">
              <w:t xml:space="preserve">BLP - </w:t>
            </w:r>
            <w:r>
              <w:t>Physical Therapy Intern</w:t>
            </w:r>
          </w:p>
          <w:p w14:paraId="150493B3" w14:textId="699068A8" w:rsidR="00EA1500" w:rsidRDefault="00EA1500" w:rsidP="000F3299">
            <w:pPr>
              <w:pStyle w:val="ListParagraph"/>
              <w:numPr>
                <w:ilvl w:val="0"/>
                <w:numId w:val="20"/>
              </w:numPr>
            </w:pPr>
            <w:r>
              <w:t xml:space="preserve">Presentations </w:t>
            </w:r>
            <w:r w:rsidR="001D289D">
              <w:t>at</w:t>
            </w:r>
            <w:r>
              <w:t xml:space="preserve"> </w:t>
            </w:r>
            <w:r w:rsidR="001D289D">
              <w:t>t</w:t>
            </w:r>
            <w:r>
              <w:t xml:space="preserve">he End </w:t>
            </w:r>
            <w:r w:rsidR="001D289D">
              <w:t>of</w:t>
            </w:r>
            <w:r>
              <w:t xml:space="preserve"> </w:t>
            </w:r>
            <w:r w:rsidR="001D289D">
              <w:t>t</w:t>
            </w:r>
            <w:r>
              <w:t>he Internship</w:t>
            </w:r>
          </w:p>
          <w:p w14:paraId="6BA2FB23" w14:textId="7D3FF11E" w:rsidR="00EA1500" w:rsidRDefault="00EA1500" w:rsidP="000F3299">
            <w:pPr>
              <w:pStyle w:val="ListParagraph"/>
              <w:numPr>
                <w:ilvl w:val="0"/>
                <w:numId w:val="20"/>
              </w:numPr>
            </w:pPr>
            <w:r>
              <w:t>Portfolios</w:t>
            </w:r>
          </w:p>
          <w:p w14:paraId="668967FF" w14:textId="631C81FD" w:rsidR="00EA1500" w:rsidRDefault="00EA1500" w:rsidP="000F3299">
            <w:pPr>
              <w:pStyle w:val="ListParagraph"/>
            </w:pPr>
            <w:r>
              <w:t>Grading</w:t>
            </w:r>
          </w:p>
          <w:p w14:paraId="40678C43" w14:textId="6B151E5D" w:rsidR="00EA1500" w:rsidRDefault="00EA1500" w:rsidP="000F3299">
            <w:pPr>
              <w:pStyle w:val="ListParagraph"/>
            </w:pPr>
            <w:r>
              <w:t>Thank You Letters</w:t>
            </w:r>
          </w:p>
          <w:p w14:paraId="6289D145" w14:textId="50F1C12F" w:rsidR="0017653A" w:rsidRPr="00156334" w:rsidRDefault="00EA1500" w:rsidP="000F3299">
            <w:pPr>
              <w:pStyle w:val="ListParagraph"/>
            </w:pPr>
            <w:r>
              <w:t>My Career And Academic Plan (My</w:t>
            </w:r>
            <w:r w:rsidR="001D289D">
              <w:t>CAP</w:t>
            </w:r>
            <w:r>
              <w:t>)</w:t>
            </w:r>
          </w:p>
          <w:p w14:paraId="721D996D" w14:textId="77777777" w:rsidR="00FF6377" w:rsidRPr="009B1A3D" w:rsidRDefault="00FF6377" w:rsidP="000F3299"/>
        </w:tc>
      </w:tr>
      <w:tr w:rsidR="00444549" w:rsidRPr="009B1A3D" w14:paraId="070E57FC" w14:textId="77777777" w:rsidTr="0017653A">
        <w:tc>
          <w:tcPr>
            <w:tcW w:w="2077" w:type="dxa"/>
            <w:gridSpan w:val="2"/>
          </w:tcPr>
          <w:p w14:paraId="66C34259" w14:textId="5731EABD" w:rsidR="005C2A07" w:rsidRDefault="00444549" w:rsidP="000F3299">
            <w:pPr>
              <w:pStyle w:val="Sidebar"/>
              <w:rPr>
                <w:rStyle w:val="SubtleEmphasis"/>
              </w:rPr>
            </w:pPr>
            <w:r w:rsidRPr="009B1A3D">
              <w:rPr>
                <w:rStyle w:val="SubtleEmphasis"/>
              </w:rPr>
              <w:lastRenderedPageBreak/>
              <w:t xml:space="preserve">Students and parents sign an internship agreement, and parents sign a permission form. </w:t>
            </w:r>
          </w:p>
          <w:p w14:paraId="310728A8" w14:textId="77777777" w:rsidR="00210029" w:rsidRPr="009B1A3D" w:rsidRDefault="00210029" w:rsidP="000F3299">
            <w:pPr>
              <w:pStyle w:val="Sidebar"/>
              <w:rPr>
                <w:rStyle w:val="SubtleEmphasis"/>
              </w:rPr>
            </w:pPr>
          </w:p>
          <w:p w14:paraId="6BD5509B" w14:textId="77777777" w:rsidR="00444549" w:rsidRPr="009B1A3D" w:rsidRDefault="005C2A07" w:rsidP="000F3299">
            <w:pPr>
              <w:pStyle w:val="Sidebar"/>
              <w:rPr>
                <w:rStyle w:val="SubtleEmphasis"/>
              </w:rPr>
            </w:pPr>
            <w:r w:rsidRPr="009B1A3D">
              <w:rPr>
                <w:rStyle w:val="SubtleEmphasis"/>
              </w:rPr>
              <w:t>This example is f</w:t>
            </w:r>
            <w:r w:rsidR="00444549" w:rsidRPr="009B1A3D">
              <w:rPr>
                <w:rStyle w:val="SubtleEmphasis"/>
              </w:rPr>
              <w:t>rom Drury High School.</w:t>
            </w:r>
          </w:p>
          <w:p w14:paraId="15E8064A" w14:textId="77777777" w:rsidR="00210029" w:rsidRDefault="00210029" w:rsidP="000F3299">
            <w:pPr>
              <w:pStyle w:val="Sidebar"/>
              <w:rPr>
                <w:rStyle w:val="SubtleEmphasis"/>
              </w:rPr>
            </w:pPr>
          </w:p>
          <w:p w14:paraId="2E435768" w14:textId="39E4B45C" w:rsidR="00444549" w:rsidRPr="00F47EEE" w:rsidRDefault="00444549" w:rsidP="000F3299">
            <w:pPr>
              <w:pStyle w:val="Sidebar"/>
            </w:pPr>
            <w:r w:rsidRPr="009B1A3D">
              <w:rPr>
                <w:rStyle w:val="SubtleEmphasis"/>
              </w:rPr>
              <w:t xml:space="preserve">Note that text of permission forms or any other legal text should be developed by the local school district. </w:t>
            </w:r>
          </w:p>
        </w:tc>
        <w:tc>
          <w:tcPr>
            <w:tcW w:w="8003" w:type="dxa"/>
          </w:tcPr>
          <w:p w14:paraId="687D066C" w14:textId="4D4262BE" w:rsidR="00444549" w:rsidRPr="009B1A3D" w:rsidRDefault="00444549" w:rsidP="000F3299">
            <w:pPr>
              <w:pStyle w:val="Heading2"/>
            </w:pPr>
            <w:bookmarkStart w:id="78" w:name="_Toc500773907"/>
            <w:bookmarkStart w:id="79" w:name="_Toc501475008"/>
            <w:bookmarkStart w:id="80" w:name="_Toc530208"/>
            <w:bookmarkStart w:id="81" w:name="_Toc4484512"/>
            <w:r w:rsidRPr="009B1A3D">
              <w:t>Internship Agreement</w:t>
            </w:r>
            <w:bookmarkEnd w:id="78"/>
            <w:bookmarkEnd w:id="79"/>
            <w:bookmarkEnd w:id="80"/>
            <w:bookmarkEnd w:id="8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7"/>
            </w:tblGrid>
            <w:tr w:rsidR="00EB1086" w:rsidRPr="009B1A3D" w14:paraId="0C2EEF34" w14:textId="77777777" w:rsidTr="00D3262F">
              <w:tc>
                <w:tcPr>
                  <w:tcW w:w="7833"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511"/>
                    <w:gridCol w:w="1800"/>
                    <w:gridCol w:w="1934"/>
                    <w:gridCol w:w="1652"/>
                  </w:tblGrid>
                  <w:tr w:rsidR="00A64E02" w:rsidRPr="00C3114B" w14:paraId="2D9EEB72" w14:textId="77777777" w:rsidTr="00D31024">
                    <w:trPr>
                      <w:trHeight w:val="317"/>
                    </w:trPr>
                    <w:tc>
                      <w:tcPr>
                        <w:tcW w:w="1660" w:type="dxa"/>
                        <w:tcBorders>
                          <w:top w:val="nil"/>
                          <w:left w:val="nil"/>
                          <w:bottom w:val="nil"/>
                          <w:right w:val="nil"/>
                        </w:tcBorders>
                        <w:shd w:val="clear" w:color="auto" w:fill="auto"/>
                        <w:vAlign w:val="bottom"/>
                      </w:tcPr>
                      <w:p w14:paraId="1F6C4EAE" w14:textId="77777777" w:rsidR="00EB1086" w:rsidRPr="00C3114B" w:rsidRDefault="00EB1086" w:rsidP="000F3299">
                        <w:r w:rsidRPr="00C3114B">
                          <w:t>Student Name</w:t>
                        </w:r>
                      </w:p>
                    </w:tc>
                    <w:tc>
                      <w:tcPr>
                        <w:tcW w:w="2311" w:type="dxa"/>
                        <w:gridSpan w:val="2"/>
                        <w:tcBorders>
                          <w:top w:val="nil"/>
                          <w:left w:val="nil"/>
                          <w:bottom w:val="single" w:sz="4" w:space="0" w:color="000000"/>
                          <w:right w:val="nil"/>
                        </w:tcBorders>
                        <w:shd w:val="clear" w:color="auto" w:fill="auto"/>
                        <w:vAlign w:val="bottom"/>
                      </w:tcPr>
                      <w:p w14:paraId="19131CD7" w14:textId="77777777" w:rsidR="00EB1086" w:rsidRPr="00C3114B" w:rsidRDefault="00EB1086" w:rsidP="000F3299"/>
                    </w:tc>
                    <w:tc>
                      <w:tcPr>
                        <w:tcW w:w="1934" w:type="dxa"/>
                        <w:tcBorders>
                          <w:top w:val="nil"/>
                          <w:left w:val="nil"/>
                          <w:bottom w:val="single" w:sz="4" w:space="0" w:color="000000"/>
                          <w:right w:val="nil"/>
                        </w:tcBorders>
                        <w:shd w:val="clear" w:color="auto" w:fill="auto"/>
                        <w:vAlign w:val="bottom"/>
                      </w:tcPr>
                      <w:p w14:paraId="0D461D5B" w14:textId="77777777" w:rsidR="00EB1086" w:rsidRPr="00C3114B" w:rsidRDefault="00EB1086" w:rsidP="000F3299"/>
                    </w:tc>
                    <w:tc>
                      <w:tcPr>
                        <w:tcW w:w="1652" w:type="dxa"/>
                        <w:tcBorders>
                          <w:top w:val="nil"/>
                          <w:left w:val="nil"/>
                          <w:bottom w:val="single" w:sz="4" w:space="0" w:color="000000"/>
                          <w:right w:val="nil"/>
                        </w:tcBorders>
                        <w:shd w:val="clear" w:color="auto" w:fill="auto"/>
                        <w:vAlign w:val="bottom"/>
                      </w:tcPr>
                      <w:p w14:paraId="55E0D6D7" w14:textId="77777777" w:rsidR="00EB1086" w:rsidRPr="00C3114B" w:rsidRDefault="00EB1086" w:rsidP="000F3299"/>
                    </w:tc>
                  </w:tr>
                  <w:tr w:rsidR="00A64E02" w:rsidRPr="00C3114B" w14:paraId="4D2E1AB5" w14:textId="77777777" w:rsidTr="00D31024">
                    <w:trPr>
                      <w:trHeight w:val="317"/>
                    </w:trPr>
                    <w:tc>
                      <w:tcPr>
                        <w:tcW w:w="1660" w:type="dxa"/>
                        <w:tcBorders>
                          <w:top w:val="nil"/>
                          <w:left w:val="nil"/>
                          <w:bottom w:val="nil"/>
                          <w:right w:val="nil"/>
                        </w:tcBorders>
                        <w:shd w:val="clear" w:color="auto" w:fill="auto"/>
                        <w:vAlign w:val="bottom"/>
                      </w:tcPr>
                      <w:p w14:paraId="44BB3920" w14:textId="77777777" w:rsidR="00EB1086" w:rsidRPr="00C3114B" w:rsidRDefault="00EB1086" w:rsidP="000F3299">
                        <w:r w:rsidRPr="00C3114B">
                          <w:t>Address</w:t>
                        </w:r>
                      </w:p>
                    </w:tc>
                    <w:tc>
                      <w:tcPr>
                        <w:tcW w:w="2311" w:type="dxa"/>
                        <w:gridSpan w:val="2"/>
                        <w:tcBorders>
                          <w:top w:val="single" w:sz="4" w:space="0" w:color="000000"/>
                          <w:left w:val="nil"/>
                          <w:bottom w:val="single" w:sz="4" w:space="0" w:color="000000"/>
                          <w:right w:val="nil"/>
                        </w:tcBorders>
                        <w:shd w:val="clear" w:color="auto" w:fill="auto"/>
                        <w:vAlign w:val="bottom"/>
                      </w:tcPr>
                      <w:p w14:paraId="5D8B49C1" w14:textId="77777777" w:rsidR="00EB1086" w:rsidRPr="00C3114B" w:rsidRDefault="00EB1086" w:rsidP="000F3299"/>
                    </w:tc>
                    <w:tc>
                      <w:tcPr>
                        <w:tcW w:w="1934" w:type="dxa"/>
                        <w:tcBorders>
                          <w:top w:val="single" w:sz="4" w:space="0" w:color="000000"/>
                          <w:left w:val="nil"/>
                          <w:bottom w:val="nil"/>
                          <w:right w:val="nil"/>
                        </w:tcBorders>
                        <w:shd w:val="clear" w:color="auto" w:fill="auto"/>
                        <w:vAlign w:val="bottom"/>
                      </w:tcPr>
                      <w:p w14:paraId="439955BE" w14:textId="77777777" w:rsidR="00EB1086" w:rsidRPr="00C3114B" w:rsidRDefault="00EB1086" w:rsidP="000F3299">
                        <w:r w:rsidRPr="00C3114B">
                          <w:t>Telephone Number</w:t>
                        </w:r>
                      </w:p>
                    </w:tc>
                    <w:tc>
                      <w:tcPr>
                        <w:tcW w:w="1652" w:type="dxa"/>
                        <w:tcBorders>
                          <w:top w:val="single" w:sz="4" w:space="0" w:color="000000"/>
                          <w:left w:val="nil"/>
                          <w:bottom w:val="single" w:sz="4" w:space="0" w:color="000000"/>
                          <w:right w:val="nil"/>
                        </w:tcBorders>
                        <w:shd w:val="clear" w:color="auto" w:fill="auto"/>
                        <w:vAlign w:val="bottom"/>
                      </w:tcPr>
                      <w:p w14:paraId="6C7B31B0" w14:textId="77777777" w:rsidR="00EB1086" w:rsidRPr="00C3114B" w:rsidRDefault="00EB1086" w:rsidP="000F3299"/>
                    </w:tc>
                  </w:tr>
                  <w:tr w:rsidR="00A64E02" w:rsidRPr="00C3114B" w14:paraId="01199B98" w14:textId="77777777" w:rsidTr="00D31024">
                    <w:trPr>
                      <w:trHeight w:val="317"/>
                    </w:trPr>
                    <w:tc>
                      <w:tcPr>
                        <w:tcW w:w="1660" w:type="dxa"/>
                        <w:tcBorders>
                          <w:top w:val="nil"/>
                          <w:left w:val="nil"/>
                          <w:bottom w:val="nil"/>
                          <w:right w:val="nil"/>
                        </w:tcBorders>
                        <w:shd w:val="clear" w:color="auto" w:fill="auto"/>
                        <w:vAlign w:val="bottom"/>
                      </w:tcPr>
                      <w:p w14:paraId="7CC36FA3" w14:textId="77777777" w:rsidR="00EB1086" w:rsidRPr="00C3114B" w:rsidRDefault="00EB1086" w:rsidP="000F3299">
                        <w:r w:rsidRPr="00C3114B">
                          <w:t>Career Objective</w:t>
                        </w:r>
                      </w:p>
                    </w:tc>
                    <w:tc>
                      <w:tcPr>
                        <w:tcW w:w="2311" w:type="dxa"/>
                        <w:gridSpan w:val="2"/>
                        <w:tcBorders>
                          <w:top w:val="single" w:sz="4" w:space="0" w:color="000000"/>
                          <w:left w:val="nil"/>
                          <w:bottom w:val="single" w:sz="4" w:space="0" w:color="000000"/>
                          <w:right w:val="nil"/>
                        </w:tcBorders>
                        <w:shd w:val="clear" w:color="auto" w:fill="auto"/>
                        <w:vAlign w:val="bottom"/>
                      </w:tcPr>
                      <w:p w14:paraId="709EB0E8" w14:textId="77777777" w:rsidR="00EB1086" w:rsidRPr="00C3114B" w:rsidRDefault="00EB1086" w:rsidP="000F3299"/>
                    </w:tc>
                    <w:tc>
                      <w:tcPr>
                        <w:tcW w:w="1934" w:type="dxa"/>
                        <w:tcBorders>
                          <w:top w:val="nil"/>
                          <w:left w:val="nil"/>
                          <w:bottom w:val="single" w:sz="4" w:space="0" w:color="000000"/>
                          <w:right w:val="nil"/>
                        </w:tcBorders>
                        <w:shd w:val="clear" w:color="auto" w:fill="auto"/>
                        <w:vAlign w:val="bottom"/>
                      </w:tcPr>
                      <w:p w14:paraId="12F59551" w14:textId="77777777" w:rsidR="00EB1086" w:rsidRPr="00C3114B" w:rsidRDefault="00EB1086" w:rsidP="000F3299"/>
                    </w:tc>
                    <w:tc>
                      <w:tcPr>
                        <w:tcW w:w="1652" w:type="dxa"/>
                        <w:tcBorders>
                          <w:top w:val="single" w:sz="4" w:space="0" w:color="000000"/>
                          <w:left w:val="nil"/>
                          <w:bottom w:val="single" w:sz="4" w:space="0" w:color="000000"/>
                          <w:right w:val="nil"/>
                        </w:tcBorders>
                        <w:shd w:val="clear" w:color="auto" w:fill="auto"/>
                        <w:vAlign w:val="bottom"/>
                      </w:tcPr>
                      <w:p w14:paraId="726E0097" w14:textId="77777777" w:rsidR="00EB1086" w:rsidRPr="00C3114B" w:rsidRDefault="00EB1086" w:rsidP="000F3299"/>
                    </w:tc>
                  </w:tr>
                  <w:tr w:rsidR="00A64E02" w:rsidRPr="00C3114B" w14:paraId="4BBCF7BB" w14:textId="77777777" w:rsidTr="00D31024">
                    <w:trPr>
                      <w:trHeight w:val="317"/>
                    </w:trPr>
                    <w:tc>
                      <w:tcPr>
                        <w:tcW w:w="1660" w:type="dxa"/>
                        <w:tcBorders>
                          <w:top w:val="nil"/>
                          <w:left w:val="nil"/>
                          <w:bottom w:val="nil"/>
                          <w:right w:val="nil"/>
                        </w:tcBorders>
                        <w:shd w:val="clear" w:color="auto" w:fill="auto"/>
                        <w:vAlign w:val="bottom"/>
                      </w:tcPr>
                      <w:p w14:paraId="4E72B7B6" w14:textId="77777777" w:rsidR="00EB1086" w:rsidRPr="00C3114B" w:rsidRDefault="00EB1086" w:rsidP="000F3299">
                        <w:r w:rsidRPr="00C3114B">
                          <w:t>Internship Site</w:t>
                        </w:r>
                      </w:p>
                    </w:tc>
                    <w:tc>
                      <w:tcPr>
                        <w:tcW w:w="2311" w:type="dxa"/>
                        <w:gridSpan w:val="2"/>
                        <w:tcBorders>
                          <w:top w:val="single" w:sz="4" w:space="0" w:color="000000"/>
                          <w:left w:val="nil"/>
                          <w:bottom w:val="single" w:sz="4" w:space="0" w:color="000000"/>
                          <w:right w:val="nil"/>
                        </w:tcBorders>
                        <w:shd w:val="clear" w:color="auto" w:fill="auto"/>
                        <w:vAlign w:val="bottom"/>
                      </w:tcPr>
                      <w:p w14:paraId="21FEA261" w14:textId="77777777" w:rsidR="00EB1086" w:rsidRPr="00C3114B" w:rsidRDefault="00EB1086" w:rsidP="000F3299"/>
                    </w:tc>
                    <w:tc>
                      <w:tcPr>
                        <w:tcW w:w="1934" w:type="dxa"/>
                        <w:tcBorders>
                          <w:top w:val="single" w:sz="4" w:space="0" w:color="000000"/>
                          <w:left w:val="nil"/>
                          <w:bottom w:val="single" w:sz="4" w:space="0" w:color="000000"/>
                          <w:right w:val="nil"/>
                        </w:tcBorders>
                        <w:shd w:val="clear" w:color="auto" w:fill="auto"/>
                        <w:vAlign w:val="bottom"/>
                      </w:tcPr>
                      <w:p w14:paraId="40A81956" w14:textId="77777777" w:rsidR="00EB1086" w:rsidRPr="00C3114B" w:rsidRDefault="00EB1086" w:rsidP="000F3299"/>
                    </w:tc>
                    <w:tc>
                      <w:tcPr>
                        <w:tcW w:w="1652" w:type="dxa"/>
                        <w:tcBorders>
                          <w:top w:val="single" w:sz="4" w:space="0" w:color="000000"/>
                          <w:left w:val="nil"/>
                          <w:bottom w:val="single" w:sz="4" w:space="0" w:color="000000"/>
                          <w:right w:val="nil"/>
                        </w:tcBorders>
                        <w:shd w:val="clear" w:color="auto" w:fill="auto"/>
                        <w:vAlign w:val="bottom"/>
                      </w:tcPr>
                      <w:p w14:paraId="0BE0D7A1" w14:textId="77777777" w:rsidR="00EB1086" w:rsidRPr="00C3114B" w:rsidRDefault="00EB1086" w:rsidP="000F3299"/>
                    </w:tc>
                  </w:tr>
                  <w:tr w:rsidR="00A64E02" w:rsidRPr="00C3114B" w14:paraId="746127B9" w14:textId="77777777" w:rsidTr="00D31024">
                    <w:trPr>
                      <w:trHeight w:val="317"/>
                    </w:trPr>
                    <w:tc>
                      <w:tcPr>
                        <w:tcW w:w="1660" w:type="dxa"/>
                        <w:tcBorders>
                          <w:top w:val="nil"/>
                          <w:left w:val="nil"/>
                          <w:bottom w:val="nil"/>
                          <w:right w:val="nil"/>
                        </w:tcBorders>
                        <w:shd w:val="clear" w:color="auto" w:fill="auto"/>
                        <w:vAlign w:val="bottom"/>
                      </w:tcPr>
                      <w:p w14:paraId="2B789C46" w14:textId="77777777" w:rsidR="00EB1086" w:rsidRPr="00C3114B" w:rsidRDefault="00EB1086" w:rsidP="000F3299">
                        <w:r w:rsidRPr="00C3114B">
                          <w:t>Address</w:t>
                        </w:r>
                      </w:p>
                    </w:tc>
                    <w:tc>
                      <w:tcPr>
                        <w:tcW w:w="2311" w:type="dxa"/>
                        <w:gridSpan w:val="2"/>
                        <w:tcBorders>
                          <w:top w:val="single" w:sz="4" w:space="0" w:color="000000"/>
                          <w:left w:val="nil"/>
                          <w:bottom w:val="single" w:sz="4" w:space="0" w:color="000000"/>
                          <w:right w:val="nil"/>
                        </w:tcBorders>
                        <w:shd w:val="clear" w:color="auto" w:fill="auto"/>
                        <w:vAlign w:val="bottom"/>
                      </w:tcPr>
                      <w:p w14:paraId="4D0FED04" w14:textId="77777777" w:rsidR="00EB1086" w:rsidRPr="00C3114B" w:rsidRDefault="00EB1086" w:rsidP="000F3299"/>
                    </w:tc>
                    <w:tc>
                      <w:tcPr>
                        <w:tcW w:w="1934" w:type="dxa"/>
                        <w:tcBorders>
                          <w:top w:val="single" w:sz="4" w:space="0" w:color="000000"/>
                          <w:left w:val="nil"/>
                          <w:bottom w:val="single" w:sz="4" w:space="0" w:color="000000"/>
                          <w:right w:val="nil"/>
                        </w:tcBorders>
                        <w:shd w:val="clear" w:color="auto" w:fill="auto"/>
                        <w:vAlign w:val="bottom"/>
                      </w:tcPr>
                      <w:p w14:paraId="77048625" w14:textId="77777777" w:rsidR="00EB1086" w:rsidRPr="00C3114B" w:rsidRDefault="00EB1086" w:rsidP="000F3299"/>
                    </w:tc>
                    <w:tc>
                      <w:tcPr>
                        <w:tcW w:w="1652" w:type="dxa"/>
                        <w:tcBorders>
                          <w:top w:val="single" w:sz="4" w:space="0" w:color="000000"/>
                          <w:left w:val="nil"/>
                          <w:bottom w:val="single" w:sz="4" w:space="0" w:color="000000"/>
                          <w:right w:val="nil"/>
                        </w:tcBorders>
                        <w:shd w:val="clear" w:color="auto" w:fill="auto"/>
                        <w:vAlign w:val="bottom"/>
                      </w:tcPr>
                      <w:p w14:paraId="039B3587" w14:textId="77777777" w:rsidR="00EB1086" w:rsidRPr="00C3114B" w:rsidRDefault="00EB1086" w:rsidP="000F3299"/>
                    </w:tc>
                  </w:tr>
                  <w:tr w:rsidR="00A64E02" w:rsidRPr="00C3114B" w14:paraId="28AE1145" w14:textId="77777777" w:rsidTr="00D31024">
                    <w:trPr>
                      <w:trHeight w:val="317"/>
                    </w:trPr>
                    <w:tc>
                      <w:tcPr>
                        <w:tcW w:w="2171" w:type="dxa"/>
                        <w:gridSpan w:val="2"/>
                        <w:tcBorders>
                          <w:top w:val="nil"/>
                          <w:left w:val="nil"/>
                          <w:bottom w:val="nil"/>
                          <w:right w:val="nil"/>
                        </w:tcBorders>
                        <w:shd w:val="clear" w:color="auto" w:fill="auto"/>
                        <w:vAlign w:val="bottom"/>
                      </w:tcPr>
                      <w:p w14:paraId="4E3DE070" w14:textId="77777777" w:rsidR="00EB1086" w:rsidRPr="00C3114B" w:rsidRDefault="00EB1086" w:rsidP="000F3299">
                        <w:r w:rsidRPr="00C3114B">
                          <w:t>Internship Supervisor</w:t>
                        </w:r>
                      </w:p>
                    </w:tc>
                    <w:tc>
                      <w:tcPr>
                        <w:tcW w:w="1800" w:type="dxa"/>
                        <w:tcBorders>
                          <w:top w:val="single" w:sz="4" w:space="0" w:color="000000"/>
                          <w:left w:val="nil"/>
                          <w:bottom w:val="single" w:sz="4" w:space="0" w:color="000000"/>
                          <w:right w:val="nil"/>
                        </w:tcBorders>
                        <w:shd w:val="clear" w:color="auto" w:fill="auto"/>
                        <w:vAlign w:val="bottom"/>
                      </w:tcPr>
                      <w:p w14:paraId="36D808D2" w14:textId="77777777" w:rsidR="00EB1086" w:rsidRPr="00C3114B" w:rsidRDefault="00EB1086" w:rsidP="000F3299"/>
                    </w:tc>
                    <w:tc>
                      <w:tcPr>
                        <w:tcW w:w="1934" w:type="dxa"/>
                        <w:tcBorders>
                          <w:top w:val="single" w:sz="4" w:space="0" w:color="000000"/>
                          <w:left w:val="nil"/>
                          <w:bottom w:val="nil"/>
                          <w:right w:val="nil"/>
                        </w:tcBorders>
                        <w:shd w:val="clear" w:color="auto" w:fill="auto"/>
                        <w:vAlign w:val="bottom"/>
                      </w:tcPr>
                      <w:p w14:paraId="18D73BDB" w14:textId="77777777" w:rsidR="00EB1086" w:rsidRPr="00C3114B" w:rsidRDefault="00EB1086" w:rsidP="000F3299">
                        <w:r w:rsidRPr="00C3114B">
                          <w:t>Telephone Number</w:t>
                        </w:r>
                      </w:p>
                    </w:tc>
                    <w:tc>
                      <w:tcPr>
                        <w:tcW w:w="1652" w:type="dxa"/>
                        <w:tcBorders>
                          <w:top w:val="single" w:sz="4" w:space="0" w:color="000000"/>
                          <w:left w:val="nil"/>
                          <w:bottom w:val="single" w:sz="4" w:space="0" w:color="000000"/>
                          <w:right w:val="nil"/>
                        </w:tcBorders>
                        <w:shd w:val="clear" w:color="auto" w:fill="auto"/>
                        <w:vAlign w:val="bottom"/>
                      </w:tcPr>
                      <w:p w14:paraId="141FF2B0" w14:textId="77777777" w:rsidR="00EB1086" w:rsidRPr="00C3114B" w:rsidRDefault="00EB1086" w:rsidP="000F3299"/>
                    </w:tc>
                  </w:tr>
                </w:tbl>
                <w:p w14:paraId="38D95AE9" w14:textId="77777777" w:rsidR="00EB1086" w:rsidRPr="00C3114B" w:rsidRDefault="00EB1086" w:rsidP="000F3299"/>
                <w:p w14:paraId="05816421" w14:textId="18C5F6DA" w:rsidR="00EB1086" w:rsidRDefault="00EB1086" w:rsidP="000F3299">
                  <w:r w:rsidRPr="00481393">
                    <w:t>Student</w:t>
                  </w:r>
                  <w:r w:rsidRPr="00C3114B">
                    <w:t xml:space="preserve"> </w:t>
                  </w:r>
                  <w:r w:rsidRPr="00481393">
                    <w:t>Responsibilities</w:t>
                  </w:r>
                </w:p>
                <w:p w14:paraId="7D9BB52D" w14:textId="77777777" w:rsidR="00113C84" w:rsidRPr="00C3114B" w:rsidRDefault="00113C84" w:rsidP="000F3299"/>
                <w:p w14:paraId="0614C906" w14:textId="77777777" w:rsidR="00EB1086" w:rsidRPr="00C3114B" w:rsidRDefault="00EB1086" w:rsidP="000F3299">
                  <w:pPr>
                    <w:pStyle w:val="ListParagraph"/>
                    <w:numPr>
                      <w:ilvl w:val="0"/>
                      <w:numId w:val="21"/>
                    </w:numPr>
                  </w:pPr>
                  <w:r w:rsidRPr="00C3114B">
                    <w:t>Student will maintain passing grades in all academic classes.</w:t>
                  </w:r>
                </w:p>
                <w:p w14:paraId="6670AA58" w14:textId="77777777" w:rsidR="00EB1086" w:rsidRPr="00C3114B" w:rsidRDefault="00EB1086" w:rsidP="000F3299">
                  <w:pPr>
                    <w:pStyle w:val="ListParagraph"/>
                    <w:numPr>
                      <w:ilvl w:val="0"/>
                      <w:numId w:val="21"/>
                    </w:numPr>
                  </w:pPr>
                  <w:r w:rsidRPr="00C3114B">
                    <w:t>Student will report work related issues to Internship Supervisor and the Internship Coordinator at school.</w:t>
                  </w:r>
                </w:p>
                <w:p w14:paraId="0B43D088" w14:textId="77777777" w:rsidR="00EB1086" w:rsidRPr="00C3114B" w:rsidRDefault="00EB1086" w:rsidP="000F3299">
                  <w:pPr>
                    <w:pStyle w:val="ListParagraph"/>
                    <w:numPr>
                      <w:ilvl w:val="0"/>
                      <w:numId w:val="21"/>
                    </w:numPr>
                  </w:pPr>
                  <w:r w:rsidRPr="00C3114B">
                    <w:t>Student is responsible for his/her own transportation and is personally responsible and liable for their actions en route to and from the internship site. While at internship students will maintain good manners, behavior and politeness at all times.</w:t>
                  </w:r>
                </w:p>
                <w:p w14:paraId="43A3ADB9" w14:textId="77777777" w:rsidR="00EB1086" w:rsidRPr="00C3114B" w:rsidRDefault="00EB1086" w:rsidP="000F3299">
                  <w:pPr>
                    <w:pStyle w:val="ListParagraph"/>
                    <w:numPr>
                      <w:ilvl w:val="0"/>
                      <w:numId w:val="21"/>
                    </w:numPr>
                  </w:pPr>
                  <w:r w:rsidRPr="00C3114B">
                    <w:t>In keeping with the school’s attendance policy, and because attendance is considered a factor for successful employment, students must adhere to current established attendance policy at the school and the internship site.</w:t>
                  </w:r>
                </w:p>
                <w:p w14:paraId="794C7483" w14:textId="77777777" w:rsidR="00EB1086" w:rsidRPr="00C3114B" w:rsidRDefault="00EB1086" w:rsidP="000F3299">
                  <w:pPr>
                    <w:pStyle w:val="ListParagraph"/>
                    <w:numPr>
                      <w:ilvl w:val="0"/>
                      <w:numId w:val="21"/>
                    </w:numPr>
                  </w:pPr>
                  <w:r w:rsidRPr="00C3114B">
                    <w:t>Attendance at school is a prerequisite for attendance at the worksite.</w:t>
                  </w:r>
                </w:p>
                <w:p w14:paraId="051EAB6C" w14:textId="77777777" w:rsidR="00EB1086" w:rsidRPr="00C3114B" w:rsidRDefault="00EB1086" w:rsidP="000F3299">
                  <w:pPr>
                    <w:pStyle w:val="ListParagraph"/>
                    <w:numPr>
                      <w:ilvl w:val="0"/>
                      <w:numId w:val="21"/>
                    </w:numPr>
                  </w:pPr>
                  <w:r w:rsidRPr="00C3114B">
                    <w:t>If a student is going to be absent, for whatever reason, it is his/her responsibility to notify the employer and the Internship Coordinator.</w:t>
                  </w:r>
                </w:p>
                <w:p w14:paraId="7BAAFE9D" w14:textId="2177A95F" w:rsidR="00EB1086" w:rsidRPr="00C3114B" w:rsidRDefault="00EB1086" w:rsidP="000F3299">
                  <w:pPr>
                    <w:pStyle w:val="ListParagraph"/>
                    <w:numPr>
                      <w:ilvl w:val="0"/>
                      <w:numId w:val="21"/>
                    </w:numPr>
                  </w:pPr>
                  <w:r w:rsidRPr="00C3114B">
                    <w:t>If a student wishes to terminate his/her internship, they must notify the Internship Coordinator and give the employer two weeks notice. Every effort will be made to resolve the problem to the employer’s/student’s satisfaction.</w:t>
                  </w:r>
                  <w:r w:rsidR="00327458">
                    <w:t xml:space="preserve"> </w:t>
                  </w:r>
                  <w:r w:rsidRPr="00C3114B">
                    <w:t xml:space="preserve">If this is not possible, student is expected to return to a full </w:t>
                  </w:r>
                  <w:r w:rsidR="00F33C0C">
                    <w:t>s</w:t>
                  </w:r>
                  <w:r w:rsidRPr="00C3114B">
                    <w:t>even period a day schedule on the day as determined by the school.</w:t>
                  </w:r>
                </w:p>
                <w:p w14:paraId="69F6D314" w14:textId="77777777" w:rsidR="00EB1086" w:rsidRPr="00C3114B" w:rsidRDefault="00EB1086" w:rsidP="000F3299">
                  <w:pPr>
                    <w:pStyle w:val="ListParagraph"/>
                    <w:numPr>
                      <w:ilvl w:val="0"/>
                      <w:numId w:val="21"/>
                    </w:numPr>
                  </w:pPr>
                  <w:r w:rsidRPr="00C3114B">
                    <w:t>A violation of any of the above responsibilities may result in dismissal from the program and loss of credit</w:t>
                  </w:r>
                </w:p>
                <w:p w14:paraId="3B73B64A" w14:textId="77777777" w:rsidR="00113C84" w:rsidRDefault="00113C84" w:rsidP="000F3299"/>
                <w:p w14:paraId="3D0CA4D2" w14:textId="5CCCE4D5" w:rsidR="00EB1086" w:rsidRDefault="00EB1086" w:rsidP="000F3299">
                  <w:r w:rsidRPr="00481393">
                    <w:t>Journals</w:t>
                  </w:r>
                </w:p>
                <w:p w14:paraId="291BDE1D" w14:textId="4456E403" w:rsidR="00EB1086" w:rsidRPr="00C3114B" w:rsidRDefault="00EB1086" w:rsidP="000F3299">
                  <w:pPr>
                    <w:pStyle w:val="ListParagraph"/>
                    <w:numPr>
                      <w:ilvl w:val="0"/>
                      <w:numId w:val="23"/>
                    </w:numPr>
                  </w:pPr>
                  <w:r w:rsidRPr="00C3114B">
                    <w:t xml:space="preserve">Must be done on a daily basis using the </w:t>
                  </w:r>
                  <w:r w:rsidR="00D84DD2">
                    <w:t>school’s provided form</w:t>
                  </w:r>
                  <w:r w:rsidRPr="00C3114B">
                    <w:t>.</w:t>
                  </w:r>
                </w:p>
                <w:p w14:paraId="2D24BF80" w14:textId="77777777" w:rsidR="00EB1086" w:rsidRPr="00C3114B" w:rsidRDefault="00EB1086" w:rsidP="000F3299">
                  <w:pPr>
                    <w:pStyle w:val="ListParagraph"/>
                    <w:numPr>
                      <w:ilvl w:val="0"/>
                      <w:numId w:val="23"/>
                    </w:numPr>
                  </w:pPr>
                  <w:r w:rsidRPr="00C3114B">
                    <w:t>Students are responsible to hand in or email them every Monday to the Internship Coordinator.</w:t>
                  </w:r>
                </w:p>
                <w:p w14:paraId="75D3577B" w14:textId="77777777" w:rsidR="00EB1086" w:rsidRPr="00C3114B" w:rsidRDefault="00EB1086" w:rsidP="000F3299">
                  <w:pPr>
                    <w:pStyle w:val="ListParagraph"/>
                    <w:numPr>
                      <w:ilvl w:val="0"/>
                      <w:numId w:val="23"/>
                    </w:numPr>
                  </w:pPr>
                  <w:r w:rsidRPr="00C3114B">
                    <w:t>Failure to do so may result in a failing grade.</w:t>
                  </w:r>
                </w:p>
                <w:p w14:paraId="6736AF6B" w14:textId="77777777" w:rsidR="00113C84" w:rsidRDefault="00113C84" w:rsidP="000F3299"/>
                <w:p w14:paraId="47CFFC8C" w14:textId="612518D6" w:rsidR="00EB1086" w:rsidRPr="00481393" w:rsidRDefault="007E78C8" w:rsidP="000F3299">
                  <w:r w:rsidRPr="00481393">
                    <w:t>G</w:t>
                  </w:r>
                  <w:r w:rsidR="00EB1086" w:rsidRPr="00481393">
                    <w:t>rading and Evaluations</w:t>
                  </w:r>
                </w:p>
                <w:p w14:paraId="1118723C" w14:textId="77777777" w:rsidR="00EB1086" w:rsidRPr="00C3114B" w:rsidRDefault="00EB1086" w:rsidP="000F3299">
                  <w:pPr>
                    <w:pStyle w:val="ListParagraph"/>
                    <w:numPr>
                      <w:ilvl w:val="0"/>
                      <w:numId w:val="22"/>
                    </w:numPr>
                  </w:pPr>
                  <w:r w:rsidRPr="00C3114B">
                    <w:t>Will be done jointly with Internship Coordinator and worksite supervisor.</w:t>
                  </w:r>
                </w:p>
                <w:p w14:paraId="71E3266F" w14:textId="77777777" w:rsidR="00EB1086" w:rsidRPr="00C3114B" w:rsidRDefault="00EB1086" w:rsidP="000F3299">
                  <w:pPr>
                    <w:pStyle w:val="ListParagraph"/>
                    <w:numPr>
                      <w:ilvl w:val="0"/>
                      <w:numId w:val="22"/>
                    </w:numPr>
                  </w:pPr>
                  <w:r w:rsidRPr="00C3114B">
                    <w:t>A Work-Based Learning Plan will also be implemented within the first 2 weeks of the student’s internship and goals will be established with the input of worksite supervisor and student.</w:t>
                  </w:r>
                </w:p>
                <w:p w14:paraId="32466AD5" w14:textId="77777777" w:rsidR="00EB1086" w:rsidRPr="00C3114B" w:rsidRDefault="00EB1086" w:rsidP="000F3299">
                  <w:pPr>
                    <w:pStyle w:val="ListParagraph"/>
                    <w:numPr>
                      <w:ilvl w:val="0"/>
                      <w:numId w:val="22"/>
                    </w:numPr>
                  </w:pPr>
                  <w:r w:rsidRPr="00C3114B">
                    <w:t>A pass/fail grade will be given based on attendance, journal writing and goal setting.</w:t>
                  </w:r>
                </w:p>
                <w:p w14:paraId="527D469E" w14:textId="77777777" w:rsidR="00EB1086" w:rsidRPr="00C3114B" w:rsidRDefault="00EB1086" w:rsidP="000F3299">
                  <w:pPr>
                    <w:pStyle w:val="ListParagraph"/>
                    <w:numPr>
                      <w:ilvl w:val="0"/>
                      <w:numId w:val="22"/>
                    </w:numPr>
                  </w:pPr>
                  <w:r w:rsidRPr="00C3114B">
                    <w:t>A final reflective paper will be required at the completion of your internship.</w:t>
                  </w:r>
                </w:p>
                <w:p w14:paraId="259C95C7" w14:textId="77777777" w:rsidR="00481393" w:rsidRDefault="00481393" w:rsidP="000F3299"/>
                <w:p w14:paraId="605A80B7" w14:textId="0BF087F6" w:rsidR="00EB1086" w:rsidRPr="00C3114B" w:rsidRDefault="00EB1086" w:rsidP="000F3299">
                  <w:r w:rsidRPr="00C3114B">
                    <w:t>By signing this, we accept the conditions and statements of this agreement.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7"/>
                    <w:gridCol w:w="239"/>
                    <w:gridCol w:w="3074"/>
                    <w:gridCol w:w="778"/>
                    <w:gridCol w:w="1599"/>
                  </w:tblGrid>
                  <w:tr w:rsidR="00A64E02" w:rsidRPr="00C3114B" w14:paraId="2709740B" w14:textId="77777777" w:rsidTr="00516E2A">
                    <w:trPr>
                      <w:trHeight w:val="317"/>
                    </w:trPr>
                    <w:tc>
                      <w:tcPr>
                        <w:tcW w:w="1867" w:type="dxa"/>
                        <w:tcBorders>
                          <w:top w:val="nil"/>
                          <w:left w:val="nil"/>
                          <w:bottom w:val="nil"/>
                          <w:right w:val="nil"/>
                        </w:tcBorders>
                        <w:shd w:val="clear" w:color="auto" w:fill="auto"/>
                        <w:vAlign w:val="bottom"/>
                      </w:tcPr>
                      <w:p w14:paraId="6E3C4076" w14:textId="77777777" w:rsidR="00EB1086" w:rsidRPr="00C3114B" w:rsidRDefault="00EB1086" w:rsidP="000F3299">
                        <w:r w:rsidRPr="00C3114B">
                          <w:t xml:space="preserve">Student </w:t>
                        </w:r>
                      </w:p>
                    </w:tc>
                    <w:tc>
                      <w:tcPr>
                        <w:tcW w:w="3313" w:type="dxa"/>
                        <w:gridSpan w:val="2"/>
                        <w:tcBorders>
                          <w:top w:val="nil"/>
                          <w:left w:val="nil"/>
                          <w:bottom w:val="single" w:sz="4" w:space="0" w:color="000000"/>
                          <w:right w:val="nil"/>
                        </w:tcBorders>
                        <w:shd w:val="clear" w:color="auto" w:fill="auto"/>
                        <w:vAlign w:val="bottom"/>
                      </w:tcPr>
                      <w:p w14:paraId="1881EC99" w14:textId="77777777" w:rsidR="00EB1086" w:rsidRPr="00C3114B" w:rsidRDefault="00EB1086" w:rsidP="000F3299"/>
                    </w:tc>
                    <w:tc>
                      <w:tcPr>
                        <w:tcW w:w="778" w:type="dxa"/>
                        <w:tcBorders>
                          <w:top w:val="nil"/>
                          <w:left w:val="nil"/>
                          <w:bottom w:val="nil"/>
                          <w:right w:val="nil"/>
                        </w:tcBorders>
                        <w:shd w:val="clear" w:color="auto" w:fill="auto"/>
                        <w:vAlign w:val="bottom"/>
                      </w:tcPr>
                      <w:p w14:paraId="4B5E7BA1" w14:textId="77777777" w:rsidR="00EB1086" w:rsidRPr="00C3114B" w:rsidRDefault="00EB1086" w:rsidP="000F3299">
                        <w:r w:rsidRPr="00C3114B">
                          <w:t>Date</w:t>
                        </w:r>
                      </w:p>
                    </w:tc>
                    <w:tc>
                      <w:tcPr>
                        <w:tcW w:w="1599" w:type="dxa"/>
                        <w:tcBorders>
                          <w:top w:val="nil"/>
                          <w:left w:val="nil"/>
                          <w:bottom w:val="single" w:sz="4" w:space="0" w:color="000000"/>
                          <w:right w:val="nil"/>
                        </w:tcBorders>
                        <w:shd w:val="clear" w:color="auto" w:fill="auto"/>
                        <w:vAlign w:val="bottom"/>
                      </w:tcPr>
                      <w:p w14:paraId="02B9A55C" w14:textId="77777777" w:rsidR="00EB1086" w:rsidRPr="00C3114B" w:rsidRDefault="00EB1086" w:rsidP="000F3299"/>
                    </w:tc>
                  </w:tr>
                  <w:tr w:rsidR="00A64E02" w:rsidRPr="00C3114B" w14:paraId="2B653783" w14:textId="77777777" w:rsidTr="00516E2A">
                    <w:trPr>
                      <w:trHeight w:val="317"/>
                    </w:trPr>
                    <w:tc>
                      <w:tcPr>
                        <w:tcW w:w="1867" w:type="dxa"/>
                        <w:tcBorders>
                          <w:top w:val="nil"/>
                          <w:left w:val="nil"/>
                          <w:bottom w:val="nil"/>
                          <w:right w:val="nil"/>
                        </w:tcBorders>
                        <w:shd w:val="clear" w:color="auto" w:fill="auto"/>
                        <w:vAlign w:val="bottom"/>
                      </w:tcPr>
                      <w:p w14:paraId="30B597A0" w14:textId="77777777" w:rsidR="00EB1086" w:rsidRPr="00C3114B" w:rsidRDefault="00EB1086" w:rsidP="000F3299">
                        <w:r w:rsidRPr="00C3114B">
                          <w:t>Parent/Guardian</w:t>
                        </w:r>
                      </w:p>
                    </w:tc>
                    <w:tc>
                      <w:tcPr>
                        <w:tcW w:w="3313" w:type="dxa"/>
                        <w:gridSpan w:val="2"/>
                        <w:tcBorders>
                          <w:top w:val="single" w:sz="4" w:space="0" w:color="000000"/>
                          <w:left w:val="nil"/>
                          <w:bottom w:val="single" w:sz="4" w:space="0" w:color="000000"/>
                          <w:right w:val="nil"/>
                        </w:tcBorders>
                        <w:shd w:val="clear" w:color="auto" w:fill="auto"/>
                        <w:vAlign w:val="bottom"/>
                      </w:tcPr>
                      <w:p w14:paraId="4186A67F" w14:textId="77777777" w:rsidR="00EB1086" w:rsidRPr="00C3114B" w:rsidRDefault="00EB1086" w:rsidP="000F3299"/>
                    </w:tc>
                    <w:tc>
                      <w:tcPr>
                        <w:tcW w:w="778" w:type="dxa"/>
                        <w:tcBorders>
                          <w:top w:val="nil"/>
                          <w:left w:val="nil"/>
                          <w:bottom w:val="nil"/>
                          <w:right w:val="nil"/>
                        </w:tcBorders>
                        <w:shd w:val="clear" w:color="auto" w:fill="auto"/>
                        <w:vAlign w:val="bottom"/>
                      </w:tcPr>
                      <w:p w14:paraId="65AE3A04" w14:textId="77777777" w:rsidR="00EB1086" w:rsidRPr="00C3114B" w:rsidRDefault="00EB1086" w:rsidP="000F3299">
                        <w:r w:rsidRPr="00C3114B">
                          <w:t>Date</w:t>
                        </w:r>
                      </w:p>
                    </w:tc>
                    <w:tc>
                      <w:tcPr>
                        <w:tcW w:w="1599" w:type="dxa"/>
                        <w:tcBorders>
                          <w:top w:val="single" w:sz="4" w:space="0" w:color="000000"/>
                          <w:left w:val="nil"/>
                          <w:bottom w:val="single" w:sz="4" w:space="0" w:color="000000"/>
                          <w:right w:val="nil"/>
                        </w:tcBorders>
                        <w:shd w:val="clear" w:color="auto" w:fill="auto"/>
                        <w:vAlign w:val="bottom"/>
                      </w:tcPr>
                      <w:p w14:paraId="67F48A29" w14:textId="77777777" w:rsidR="00EB1086" w:rsidRPr="00C3114B" w:rsidRDefault="00EB1086" w:rsidP="000F3299"/>
                    </w:tc>
                  </w:tr>
                  <w:tr w:rsidR="00A64E02" w:rsidRPr="00C3114B" w14:paraId="433CC69C" w14:textId="77777777" w:rsidTr="00516E2A">
                    <w:trPr>
                      <w:trHeight w:val="317"/>
                    </w:trPr>
                    <w:tc>
                      <w:tcPr>
                        <w:tcW w:w="2106" w:type="dxa"/>
                        <w:gridSpan w:val="2"/>
                        <w:tcBorders>
                          <w:top w:val="nil"/>
                          <w:left w:val="nil"/>
                          <w:bottom w:val="nil"/>
                          <w:right w:val="nil"/>
                        </w:tcBorders>
                        <w:shd w:val="clear" w:color="auto" w:fill="auto"/>
                        <w:vAlign w:val="bottom"/>
                      </w:tcPr>
                      <w:p w14:paraId="650F76A7" w14:textId="77777777" w:rsidR="00EB1086" w:rsidRPr="00C3114B" w:rsidRDefault="00EB1086" w:rsidP="000F3299">
                        <w:r w:rsidRPr="00C3114B">
                          <w:t>Internship Coordinator</w:t>
                        </w:r>
                      </w:p>
                    </w:tc>
                    <w:tc>
                      <w:tcPr>
                        <w:tcW w:w="3074" w:type="dxa"/>
                        <w:tcBorders>
                          <w:top w:val="single" w:sz="4" w:space="0" w:color="000000"/>
                          <w:left w:val="nil"/>
                          <w:bottom w:val="single" w:sz="4" w:space="0" w:color="000000"/>
                          <w:right w:val="nil"/>
                        </w:tcBorders>
                        <w:shd w:val="clear" w:color="auto" w:fill="auto"/>
                        <w:vAlign w:val="bottom"/>
                      </w:tcPr>
                      <w:p w14:paraId="1D47CB3F" w14:textId="77777777" w:rsidR="00EB1086" w:rsidRPr="00C3114B" w:rsidRDefault="00EB1086" w:rsidP="000F3299"/>
                    </w:tc>
                    <w:tc>
                      <w:tcPr>
                        <w:tcW w:w="778" w:type="dxa"/>
                        <w:tcBorders>
                          <w:top w:val="nil"/>
                          <w:left w:val="nil"/>
                          <w:bottom w:val="nil"/>
                          <w:right w:val="nil"/>
                        </w:tcBorders>
                        <w:shd w:val="clear" w:color="auto" w:fill="auto"/>
                        <w:vAlign w:val="bottom"/>
                      </w:tcPr>
                      <w:p w14:paraId="664CFCE9" w14:textId="77777777" w:rsidR="00EB1086" w:rsidRPr="00C3114B" w:rsidRDefault="00EB1086" w:rsidP="000F3299">
                        <w:r w:rsidRPr="00C3114B">
                          <w:t>Date</w:t>
                        </w:r>
                      </w:p>
                    </w:tc>
                    <w:tc>
                      <w:tcPr>
                        <w:tcW w:w="1599" w:type="dxa"/>
                        <w:tcBorders>
                          <w:top w:val="single" w:sz="4" w:space="0" w:color="000000"/>
                          <w:left w:val="nil"/>
                          <w:bottom w:val="single" w:sz="4" w:space="0" w:color="000000"/>
                          <w:right w:val="nil"/>
                        </w:tcBorders>
                        <w:shd w:val="clear" w:color="auto" w:fill="auto"/>
                        <w:vAlign w:val="bottom"/>
                      </w:tcPr>
                      <w:p w14:paraId="328F6C5C" w14:textId="77777777" w:rsidR="00EB1086" w:rsidRPr="00C3114B" w:rsidRDefault="00EB1086" w:rsidP="000F3299"/>
                    </w:tc>
                  </w:tr>
                </w:tbl>
                <w:p w14:paraId="664F52F8" w14:textId="77777777" w:rsidR="007E78C8" w:rsidRPr="009B1A3D" w:rsidRDefault="007E78C8" w:rsidP="000F3299"/>
              </w:tc>
            </w:tr>
          </w:tbl>
          <w:p w14:paraId="7F9B6212" w14:textId="77777777" w:rsidR="00444549" w:rsidRPr="009B1A3D" w:rsidRDefault="00444549" w:rsidP="000F3299"/>
        </w:tc>
      </w:tr>
    </w:tbl>
    <w:p w14:paraId="03BDFF87" w14:textId="77777777" w:rsidR="002621E8" w:rsidRDefault="002621E8" w:rsidP="000F3299"/>
    <w:tbl>
      <w:tblPr>
        <w:tblW w:w="0" w:type="auto"/>
        <w:tblLook w:val="01E0" w:firstRow="1" w:lastRow="1" w:firstColumn="1" w:lastColumn="1" w:noHBand="0" w:noVBand="0"/>
      </w:tblPr>
      <w:tblGrid>
        <w:gridCol w:w="2079"/>
        <w:gridCol w:w="8001"/>
      </w:tblGrid>
      <w:tr w:rsidR="00444549" w:rsidRPr="009B1A3D" w14:paraId="2537B2E6" w14:textId="77777777" w:rsidTr="00113C84">
        <w:tc>
          <w:tcPr>
            <w:tcW w:w="2079" w:type="dxa"/>
          </w:tcPr>
          <w:p w14:paraId="2B00939E" w14:textId="37F4885E" w:rsidR="00444549" w:rsidRPr="009B1A3D" w:rsidRDefault="00113C84" w:rsidP="000F3299">
            <w:pPr>
              <w:pStyle w:val="Sidebar"/>
            </w:pPr>
            <w:r>
              <w:lastRenderedPageBreak/>
              <w:br w:type="page"/>
            </w:r>
            <w:r w:rsidR="00A43C3B">
              <w:br w:type="page"/>
            </w:r>
            <w:r w:rsidR="00444549" w:rsidRPr="00665E3B">
              <w:t>Drury High School’s Parent Letter describes the goals and expectations of the College and Career Internship Program</w:t>
            </w:r>
            <w:r w:rsidR="00444549" w:rsidRPr="009B1A3D">
              <w:t>.</w:t>
            </w:r>
          </w:p>
        </w:tc>
        <w:tc>
          <w:tcPr>
            <w:tcW w:w="8001" w:type="dxa"/>
          </w:tcPr>
          <w:p w14:paraId="502BE95E" w14:textId="5487D2D9" w:rsidR="00444549" w:rsidRPr="009B1A3D" w:rsidRDefault="00444549" w:rsidP="000F3299">
            <w:pPr>
              <w:pStyle w:val="Heading2"/>
            </w:pPr>
            <w:bookmarkStart w:id="82" w:name="_Toc500773908"/>
            <w:bookmarkStart w:id="83" w:name="_Toc501475009"/>
            <w:bookmarkStart w:id="84" w:name="_Toc530209"/>
            <w:bookmarkStart w:id="85" w:name="_Toc4484513"/>
            <w:r w:rsidRPr="009B1A3D">
              <w:t>Parent Letter</w:t>
            </w:r>
            <w:bookmarkEnd w:id="82"/>
            <w:bookmarkEnd w:id="83"/>
            <w:bookmarkEnd w:id="84"/>
            <w:bookmarkEnd w:id="85"/>
          </w:p>
          <w:p w14:paraId="3FA4943D" w14:textId="77777777" w:rsidR="00444549" w:rsidRPr="009B1A3D" w:rsidRDefault="00444549" w:rsidP="000F3299">
            <w:r w:rsidRPr="009B1A3D">
              <w:t>College and Career Internship Program</w:t>
            </w:r>
          </w:p>
          <w:p w14:paraId="27D7C0E1" w14:textId="77777777" w:rsidR="004F5B04" w:rsidRPr="009B1A3D" w:rsidRDefault="004F5B04" w:rsidP="000F3299"/>
          <w:p w14:paraId="1B0F2D9D" w14:textId="77777777" w:rsidR="00444549" w:rsidRPr="009B1A3D" w:rsidRDefault="00444549" w:rsidP="000F3299">
            <w:r w:rsidRPr="009B1A3D">
              <w:t>Dear Parent(s)/Guardian(s):</w:t>
            </w:r>
          </w:p>
          <w:p w14:paraId="3055AA84" w14:textId="77777777" w:rsidR="004F5B04" w:rsidRPr="009B1A3D" w:rsidRDefault="004F5B04" w:rsidP="000F3299"/>
          <w:p w14:paraId="617B528F" w14:textId="61BC3680" w:rsidR="00444549" w:rsidRDefault="00444549" w:rsidP="000F3299">
            <w:r w:rsidRPr="009B1A3D">
              <w:t>Your son/daughter is currently scheduled to participate in the College and Career Internship Program. This program has been developed through our College and Career Center and School-to-Career Team to expose high school students to their chosen career and our local business community. It will also help them make the connections between what is learned in class and what is needed in the working world outside of school.</w:t>
            </w:r>
          </w:p>
          <w:p w14:paraId="0C83BD92" w14:textId="77777777" w:rsidR="00D84DD2" w:rsidRPr="009B1A3D" w:rsidRDefault="00D84DD2" w:rsidP="000F3299"/>
          <w:p w14:paraId="531B1229" w14:textId="77777777" w:rsidR="00444549" w:rsidRPr="009B1A3D" w:rsidRDefault="00444549" w:rsidP="000F3299">
            <w:r w:rsidRPr="009B1A3D">
              <w:t>Students will earn academic credit for the internship, which will count toward their high school diploma. Students will be required to keep a daily journal, set goals based on the Work-Based Learning Plan and at the conclusion of their internship, each student will also be required to write a reflective paper. Students will receive a pass/fail grade. Evaluations and the WBLP will be done jointly with the worksite supervisor and the internship coordinator.</w:t>
            </w:r>
          </w:p>
          <w:p w14:paraId="5094A368" w14:textId="77777777" w:rsidR="004F5B04" w:rsidRPr="009B1A3D" w:rsidRDefault="004F5B04" w:rsidP="000F3299"/>
          <w:p w14:paraId="714DB7ED" w14:textId="2A873011" w:rsidR="00444549" w:rsidRDefault="00444549" w:rsidP="000F3299">
            <w:r w:rsidRPr="009B1A3D">
              <w:t>The Internship Coordinator will act as a liaison between the employer and the student to assist in any problems that may arise during the course of the internship.</w:t>
            </w:r>
            <w:r w:rsidR="00327458">
              <w:t xml:space="preserve"> </w:t>
            </w:r>
            <w:r w:rsidRPr="009B1A3D">
              <w:t>The coordinator will visit or call the worksite on a regular basis to insure that both the student and worksite are benefiting from the program.</w:t>
            </w:r>
          </w:p>
          <w:p w14:paraId="58F93CFF" w14:textId="77777777" w:rsidR="00D84DD2" w:rsidRPr="009B1A3D" w:rsidRDefault="00D84DD2" w:rsidP="000F3299"/>
          <w:p w14:paraId="4D95F58F" w14:textId="77777777" w:rsidR="00444549" w:rsidRPr="009B1A3D" w:rsidRDefault="00444549" w:rsidP="000F3299">
            <w:r w:rsidRPr="009B1A3D">
              <w:t>With your permission, he/she will spend one to two hours a day at their selected worksite. Please read the attached rules and sign the permission forms.</w:t>
            </w:r>
          </w:p>
          <w:p w14:paraId="0CFA4F89" w14:textId="77777777" w:rsidR="00444549" w:rsidRPr="009B1A3D" w:rsidRDefault="00444549" w:rsidP="000F3299">
            <w:r w:rsidRPr="009B1A3D">
              <w:t>We look forward to an exciting and rewarding year. If you have any questions, concerns and or suggestions, please feel free to contact or email me at ______________________.</w:t>
            </w:r>
          </w:p>
          <w:p w14:paraId="79C9F36A" w14:textId="77777777" w:rsidR="004F5B04" w:rsidRPr="009B1A3D" w:rsidRDefault="004F5B04" w:rsidP="000F3299"/>
          <w:p w14:paraId="538C0FA2" w14:textId="77777777" w:rsidR="004F5B04" w:rsidRPr="009B1A3D" w:rsidRDefault="004F5B04" w:rsidP="000F3299"/>
          <w:p w14:paraId="3F40A9DF" w14:textId="77777777" w:rsidR="00444549" w:rsidRPr="009B1A3D" w:rsidRDefault="00444549" w:rsidP="000F3299">
            <w:r w:rsidRPr="009B1A3D">
              <w:t>Sincerely,</w:t>
            </w:r>
          </w:p>
          <w:p w14:paraId="2EC198B2" w14:textId="77777777" w:rsidR="004F5B04" w:rsidRPr="009B1A3D" w:rsidRDefault="004F5B04" w:rsidP="000F3299"/>
          <w:p w14:paraId="540B9F7B" w14:textId="77777777" w:rsidR="004F5B04" w:rsidRPr="009B1A3D" w:rsidRDefault="004F5B04" w:rsidP="000F3299"/>
          <w:p w14:paraId="5CF22213" w14:textId="77777777" w:rsidR="004F5B04" w:rsidRPr="009B1A3D" w:rsidRDefault="004F5B04" w:rsidP="000F3299"/>
          <w:p w14:paraId="50121E6C" w14:textId="77777777" w:rsidR="004F5B04" w:rsidRPr="009B1A3D" w:rsidRDefault="004F5B04" w:rsidP="000F3299"/>
          <w:p w14:paraId="6226082C" w14:textId="77777777" w:rsidR="004F5B04" w:rsidRPr="009B1A3D" w:rsidRDefault="004F5B04" w:rsidP="000F3299"/>
          <w:p w14:paraId="6814723F" w14:textId="77777777" w:rsidR="004F5B04" w:rsidRPr="009B1A3D" w:rsidRDefault="004F5B04" w:rsidP="000F3299"/>
          <w:p w14:paraId="736FDB29" w14:textId="77777777" w:rsidR="00444549" w:rsidRPr="009B1A3D" w:rsidRDefault="00444549" w:rsidP="000F3299">
            <w:r w:rsidRPr="009B1A3D">
              <w:t>Internship Coordinator</w:t>
            </w:r>
          </w:p>
        </w:tc>
      </w:tr>
    </w:tbl>
    <w:p w14:paraId="64D6F6E5" w14:textId="77777777" w:rsidR="00FB0914" w:rsidRPr="009B1A3D" w:rsidRDefault="00FB0914" w:rsidP="000F3299">
      <w:r w:rsidRPr="009B1A3D">
        <w:br w:type="page"/>
      </w:r>
    </w:p>
    <w:tbl>
      <w:tblPr>
        <w:tblW w:w="10152" w:type="dxa"/>
        <w:tblLayout w:type="fixed"/>
        <w:tblLook w:val="01E0" w:firstRow="1" w:lastRow="1" w:firstColumn="1" w:lastColumn="1" w:noHBand="0" w:noVBand="0"/>
      </w:tblPr>
      <w:tblGrid>
        <w:gridCol w:w="2448"/>
        <w:gridCol w:w="7704"/>
      </w:tblGrid>
      <w:tr w:rsidR="00FB0914" w:rsidRPr="009B1A3D" w14:paraId="5DB4C88D" w14:textId="77777777" w:rsidTr="009A1F92">
        <w:tc>
          <w:tcPr>
            <w:tcW w:w="2448" w:type="dxa"/>
          </w:tcPr>
          <w:p w14:paraId="56465863" w14:textId="77777777" w:rsidR="00FB0914" w:rsidRPr="009B1A3D" w:rsidRDefault="00665AA9" w:rsidP="000F3299">
            <w:pPr>
              <w:pStyle w:val="Sidebar"/>
              <w:rPr>
                <w:rStyle w:val="SubtleEmphasis"/>
              </w:rPr>
            </w:pPr>
            <w:r w:rsidRPr="009B1A3D">
              <w:rPr>
                <w:rStyle w:val="SubtleEmphasis"/>
              </w:rPr>
              <w:lastRenderedPageBreak/>
              <w:t>In many programs, students complete formal career assessments and career research before identifying an internship site. In others, students complete assessments and research careers during the internship seminar. Th</w:t>
            </w:r>
            <w:r w:rsidR="00483095" w:rsidRPr="009B1A3D">
              <w:rPr>
                <w:rStyle w:val="SubtleEmphasis"/>
              </w:rPr>
              <w:t xml:space="preserve">ese two worksheets are </w:t>
            </w:r>
            <w:r w:rsidRPr="009B1A3D">
              <w:rPr>
                <w:rStyle w:val="SubtleEmphasis"/>
              </w:rPr>
              <w:t>from Minnechaug Regional High School’s program.</w:t>
            </w:r>
          </w:p>
        </w:tc>
        <w:tc>
          <w:tcPr>
            <w:tcW w:w="7704" w:type="dxa"/>
          </w:tcPr>
          <w:p w14:paraId="63B9B4FD" w14:textId="1D9FE13D" w:rsidR="00FB0914" w:rsidRPr="009B1A3D" w:rsidRDefault="00FB0914" w:rsidP="000F3299">
            <w:pPr>
              <w:pStyle w:val="Heading2"/>
            </w:pPr>
            <w:bookmarkStart w:id="86" w:name="_Toc500773912"/>
            <w:bookmarkStart w:id="87" w:name="_Toc501475013"/>
            <w:bookmarkStart w:id="88" w:name="_Toc530210"/>
            <w:bookmarkStart w:id="89" w:name="_Toc4484514"/>
            <w:r w:rsidRPr="009B1A3D">
              <w:t>Career Assessments – Part I – Reflection on Assessment Results</w:t>
            </w:r>
            <w:bookmarkEnd w:id="86"/>
            <w:bookmarkEnd w:id="87"/>
            <w:bookmarkEnd w:id="88"/>
            <w:bookmarkEnd w:id="8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3"/>
            </w:tblGrid>
            <w:tr w:rsidR="00EF7843" w:rsidRPr="009B1A3D" w14:paraId="5A8DF846" w14:textId="77777777" w:rsidTr="00D3262F">
              <w:tc>
                <w:tcPr>
                  <w:tcW w:w="7473" w:type="dxa"/>
                  <w:shd w:val="clear" w:color="auto" w:fill="auto"/>
                </w:tcPr>
                <w:p w14:paraId="666144BF" w14:textId="77777777" w:rsidR="00483095" w:rsidRPr="009B1A3D" w:rsidRDefault="00483095" w:rsidP="000F3299">
                  <w:r w:rsidRPr="009B1A3D">
                    <w:t>REFLECTION ON ASSESSMENT RESULTS</w:t>
                  </w:r>
                </w:p>
                <w:p w14:paraId="3C973060" w14:textId="77777777" w:rsidR="00483095" w:rsidRPr="009B1A3D" w:rsidRDefault="00483095" w:rsidP="000F3299"/>
                <w:tbl>
                  <w:tblPr>
                    <w:tblW w:w="0" w:type="auto"/>
                    <w:tblLayout w:type="fixed"/>
                    <w:tblLook w:val="04A0" w:firstRow="1" w:lastRow="0" w:firstColumn="1" w:lastColumn="0" w:noHBand="0" w:noVBand="1"/>
                  </w:tblPr>
                  <w:tblGrid>
                    <w:gridCol w:w="1810"/>
                    <w:gridCol w:w="1470"/>
                    <w:gridCol w:w="642"/>
                    <w:gridCol w:w="450"/>
                    <w:gridCol w:w="1620"/>
                    <w:gridCol w:w="528"/>
                    <w:gridCol w:w="90"/>
                    <w:gridCol w:w="632"/>
                  </w:tblGrid>
                  <w:tr w:rsidR="00A64E02" w:rsidRPr="009B1A3D" w14:paraId="3595E6B3" w14:textId="77777777" w:rsidTr="00D3262F">
                    <w:tc>
                      <w:tcPr>
                        <w:tcW w:w="3922" w:type="dxa"/>
                        <w:gridSpan w:val="3"/>
                        <w:shd w:val="clear" w:color="auto" w:fill="auto"/>
                      </w:tcPr>
                      <w:p w14:paraId="0F279650" w14:textId="77777777" w:rsidR="00EF7843" w:rsidRPr="009B1A3D" w:rsidRDefault="00EF7843" w:rsidP="000F3299">
                        <w:pPr>
                          <w:rPr>
                            <w:rStyle w:val="Strong"/>
                          </w:rPr>
                        </w:pPr>
                        <w:r w:rsidRPr="009B1A3D">
                          <w:rPr>
                            <w:rStyle w:val="Strong"/>
                          </w:rPr>
                          <w:t>Interest Profiler (Holland)</w:t>
                        </w:r>
                      </w:p>
                    </w:tc>
                    <w:tc>
                      <w:tcPr>
                        <w:tcW w:w="2070" w:type="dxa"/>
                        <w:gridSpan w:val="2"/>
                        <w:tcBorders>
                          <w:left w:val="nil"/>
                        </w:tcBorders>
                        <w:shd w:val="clear" w:color="auto" w:fill="auto"/>
                      </w:tcPr>
                      <w:p w14:paraId="7CBE40D1" w14:textId="77777777" w:rsidR="00EF7843" w:rsidRPr="009B1A3D" w:rsidRDefault="00EF7843" w:rsidP="000F3299">
                        <w:r w:rsidRPr="009B1A3D">
                          <w:t>Date completed:</w:t>
                        </w:r>
                      </w:p>
                    </w:tc>
                    <w:tc>
                      <w:tcPr>
                        <w:tcW w:w="1250" w:type="dxa"/>
                        <w:gridSpan w:val="3"/>
                        <w:tcBorders>
                          <w:bottom w:val="single" w:sz="4" w:space="0" w:color="000000"/>
                        </w:tcBorders>
                        <w:shd w:val="clear" w:color="auto" w:fill="auto"/>
                      </w:tcPr>
                      <w:p w14:paraId="29C99640" w14:textId="77777777" w:rsidR="00EF7843" w:rsidRPr="009B1A3D" w:rsidRDefault="00EF7843" w:rsidP="000F3299"/>
                    </w:tc>
                  </w:tr>
                  <w:tr w:rsidR="003E1195" w:rsidRPr="009B1A3D" w14:paraId="3776C857" w14:textId="77777777" w:rsidTr="00D3262F">
                    <w:tc>
                      <w:tcPr>
                        <w:tcW w:w="7242" w:type="dxa"/>
                        <w:gridSpan w:val="8"/>
                        <w:tcBorders>
                          <w:bottom w:val="single" w:sz="4" w:space="0" w:color="000000"/>
                        </w:tcBorders>
                        <w:shd w:val="clear" w:color="auto" w:fill="auto"/>
                      </w:tcPr>
                      <w:p w14:paraId="52C02583" w14:textId="77777777" w:rsidR="00483095" w:rsidRPr="009B1A3D" w:rsidRDefault="00483095" w:rsidP="000F3299"/>
                      <w:p w14:paraId="306BED2E" w14:textId="77777777" w:rsidR="003E1195" w:rsidRPr="009B1A3D" w:rsidRDefault="003E1195" w:rsidP="000F3299">
                        <w:r w:rsidRPr="009B1A3D">
                          <w:t>The results of your assessment:</w:t>
                        </w:r>
                      </w:p>
                    </w:tc>
                  </w:tr>
                  <w:tr w:rsidR="00A64E02" w:rsidRPr="009B1A3D" w14:paraId="626C0088" w14:textId="77777777" w:rsidTr="00D3262F">
                    <w:tc>
                      <w:tcPr>
                        <w:tcW w:w="1810" w:type="dxa"/>
                        <w:tcBorders>
                          <w:top w:val="single" w:sz="4" w:space="0" w:color="000000"/>
                          <w:left w:val="single" w:sz="4" w:space="0" w:color="000000"/>
                          <w:bottom w:val="single" w:sz="4" w:space="0" w:color="000000"/>
                          <w:right w:val="single" w:sz="4" w:space="0" w:color="000000"/>
                        </w:tcBorders>
                        <w:shd w:val="clear" w:color="auto" w:fill="auto"/>
                      </w:tcPr>
                      <w:p w14:paraId="62F08825" w14:textId="77777777" w:rsidR="00EF7843" w:rsidRPr="009B1A3D" w:rsidRDefault="00EF7843" w:rsidP="000F3299">
                        <w:r w:rsidRPr="009B1A3D">
                          <w:t>Realistic:</w:t>
                        </w:r>
                      </w:p>
                    </w:tc>
                    <w:tc>
                      <w:tcPr>
                        <w:tcW w:w="2112" w:type="dxa"/>
                        <w:gridSpan w:val="2"/>
                        <w:tcBorders>
                          <w:top w:val="single" w:sz="4" w:space="0" w:color="000000"/>
                          <w:left w:val="single" w:sz="4" w:space="0" w:color="000000"/>
                          <w:bottom w:val="single" w:sz="4" w:space="0" w:color="000000"/>
                          <w:right w:val="single" w:sz="4" w:space="0" w:color="000000"/>
                        </w:tcBorders>
                        <w:shd w:val="clear" w:color="auto" w:fill="auto"/>
                      </w:tcPr>
                      <w:p w14:paraId="40A3EBC7" w14:textId="77777777" w:rsidR="00EF7843" w:rsidRPr="009B1A3D" w:rsidRDefault="00EF7843" w:rsidP="000F3299"/>
                    </w:tc>
                    <w:tc>
                      <w:tcPr>
                        <w:tcW w:w="2070" w:type="dxa"/>
                        <w:gridSpan w:val="2"/>
                        <w:tcBorders>
                          <w:top w:val="single" w:sz="4" w:space="0" w:color="000000"/>
                          <w:left w:val="single" w:sz="4" w:space="0" w:color="000000"/>
                          <w:bottom w:val="single" w:sz="4" w:space="0" w:color="000000"/>
                          <w:right w:val="single" w:sz="4" w:space="0" w:color="000000"/>
                        </w:tcBorders>
                        <w:shd w:val="clear" w:color="auto" w:fill="auto"/>
                      </w:tcPr>
                      <w:p w14:paraId="6B990031" w14:textId="77777777" w:rsidR="00EF7843" w:rsidRPr="009B1A3D" w:rsidRDefault="00EF7843" w:rsidP="000F3299">
                        <w:r w:rsidRPr="009B1A3D">
                          <w:t>Social:</w:t>
                        </w:r>
                      </w:p>
                    </w:tc>
                    <w:tc>
                      <w:tcPr>
                        <w:tcW w:w="1250" w:type="dxa"/>
                        <w:gridSpan w:val="3"/>
                        <w:tcBorders>
                          <w:top w:val="single" w:sz="4" w:space="0" w:color="000000"/>
                          <w:left w:val="single" w:sz="4" w:space="0" w:color="000000"/>
                          <w:bottom w:val="single" w:sz="4" w:space="0" w:color="000000"/>
                          <w:right w:val="single" w:sz="4" w:space="0" w:color="000000"/>
                        </w:tcBorders>
                        <w:shd w:val="clear" w:color="auto" w:fill="auto"/>
                      </w:tcPr>
                      <w:p w14:paraId="67A93BE7" w14:textId="77777777" w:rsidR="00EF7843" w:rsidRPr="009B1A3D" w:rsidRDefault="00EF7843" w:rsidP="000F3299"/>
                    </w:tc>
                  </w:tr>
                  <w:tr w:rsidR="00A64E02" w:rsidRPr="009B1A3D" w14:paraId="1BFCF66D" w14:textId="77777777" w:rsidTr="00D3262F">
                    <w:tc>
                      <w:tcPr>
                        <w:tcW w:w="1810" w:type="dxa"/>
                        <w:tcBorders>
                          <w:top w:val="single" w:sz="4" w:space="0" w:color="000000"/>
                          <w:left w:val="single" w:sz="4" w:space="0" w:color="000000"/>
                          <w:bottom w:val="single" w:sz="4" w:space="0" w:color="000000"/>
                          <w:right w:val="single" w:sz="4" w:space="0" w:color="000000"/>
                        </w:tcBorders>
                        <w:shd w:val="clear" w:color="auto" w:fill="auto"/>
                      </w:tcPr>
                      <w:p w14:paraId="645D45A9" w14:textId="77777777" w:rsidR="00EF7843" w:rsidRPr="009B1A3D" w:rsidRDefault="00EF7843" w:rsidP="000F3299">
                        <w:r w:rsidRPr="009B1A3D">
                          <w:t>Enterprising:</w:t>
                        </w:r>
                      </w:p>
                    </w:tc>
                    <w:tc>
                      <w:tcPr>
                        <w:tcW w:w="2112" w:type="dxa"/>
                        <w:gridSpan w:val="2"/>
                        <w:tcBorders>
                          <w:top w:val="single" w:sz="4" w:space="0" w:color="000000"/>
                          <w:left w:val="single" w:sz="4" w:space="0" w:color="000000"/>
                          <w:bottom w:val="single" w:sz="4" w:space="0" w:color="000000"/>
                          <w:right w:val="single" w:sz="4" w:space="0" w:color="000000"/>
                        </w:tcBorders>
                        <w:shd w:val="clear" w:color="auto" w:fill="auto"/>
                      </w:tcPr>
                      <w:p w14:paraId="69463F94" w14:textId="77777777" w:rsidR="00EF7843" w:rsidRPr="009B1A3D" w:rsidRDefault="00EF7843" w:rsidP="000F3299"/>
                    </w:tc>
                    <w:tc>
                      <w:tcPr>
                        <w:tcW w:w="2070" w:type="dxa"/>
                        <w:gridSpan w:val="2"/>
                        <w:tcBorders>
                          <w:top w:val="single" w:sz="4" w:space="0" w:color="000000"/>
                          <w:left w:val="single" w:sz="4" w:space="0" w:color="000000"/>
                          <w:bottom w:val="single" w:sz="4" w:space="0" w:color="000000"/>
                          <w:right w:val="single" w:sz="4" w:space="0" w:color="000000"/>
                        </w:tcBorders>
                        <w:shd w:val="clear" w:color="auto" w:fill="auto"/>
                      </w:tcPr>
                      <w:p w14:paraId="47021324" w14:textId="77777777" w:rsidR="00EF7843" w:rsidRPr="009B1A3D" w:rsidRDefault="00EF7843" w:rsidP="000F3299">
                        <w:r w:rsidRPr="009B1A3D">
                          <w:t>Investigative:</w:t>
                        </w:r>
                      </w:p>
                    </w:tc>
                    <w:tc>
                      <w:tcPr>
                        <w:tcW w:w="1250" w:type="dxa"/>
                        <w:gridSpan w:val="3"/>
                        <w:tcBorders>
                          <w:top w:val="single" w:sz="4" w:space="0" w:color="000000"/>
                          <w:left w:val="single" w:sz="4" w:space="0" w:color="000000"/>
                          <w:bottom w:val="single" w:sz="4" w:space="0" w:color="000000"/>
                          <w:right w:val="single" w:sz="4" w:space="0" w:color="000000"/>
                        </w:tcBorders>
                        <w:shd w:val="clear" w:color="auto" w:fill="auto"/>
                      </w:tcPr>
                      <w:p w14:paraId="35A52804" w14:textId="77777777" w:rsidR="00EF7843" w:rsidRPr="009B1A3D" w:rsidRDefault="00EF7843" w:rsidP="000F3299"/>
                    </w:tc>
                  </w:tr>
                  <w:tr w:rsidR="00A64E02" w:rsidRPr="009B1A3D" w14:paraId="051EB086" w14:textId="77777777" w:rsidTr="00D3262F">
                    <w:tc>
                      <w:tcPr>
                        <w:tcW w:w="1810" w:type="dxa"/>
                        <w:tcBorders>
                          <w:top w:val="single" w:sz="4" w:space="0" w:color="000000"/>
                          <w:left w:val="single" w:sz="4" w:space="0" w:color="000000"/>
                          <w:bottom w:val="single" w:sz="4" w:space="0" w:color="000000"/>
                          <w:right w:val="single" w:sz="4" w:space="0" w:color="000000"/>
                        </w:tcBorders>
                        <w:shd w:val="clear" w:color="auto" w:fill="auto"/>
                      </w:tcPr>
                      <w:p w14:paraId="52866653" w14:textId="77777777" w:rsidR="00EF7843" w:rsidRPr="009B1A3D" w:rsidRDefault="00EF7843" w:rsidP="000F3299">
                        <w:r w:rsidRPr="009B1A3D">
                          <w:t>Conventional:</w:t>
                        </w:r>
                      </w:p>
                    </w:tc>
                    <w:tc>
                      <w:tcPr>
                        <w:tcW w:w="2112" w:type="dxa"/>
                        <w:gridSpan w:val="2"/>
                        <w:tcBorders>
                          <w:top w:val="single" w:sz="4" w:space="0" w:color="000000"/>
                          <w:left w:val="single" w:sz="4" w:space="0" w:color="000000"/>
                          <w:bottom w:val="single" w:sz="4" w:space="0" w:color="000000"/>
                          <w:right w:val="single" w:sz="4" w:space="0" w:color="000000"/>
                        </w:tcBorders>
                        <w:shd w:val="clear" w:color="auto" w:fill="auto"/>
                      </w:tcPr>
                      <w:p w14:paraId="091056DF" w14:textId="77777777" w:rsidR="00EF7843" w:rsidRPr="009B1A3D" w:rsidRDefault="00EF7843" w:rsidP="000F3299"/>
                    </w:tc>
                    <w:tc>
                      <w:tcPr>
                        <w:tcW w:w="2070" w:type="dxa"/>
                        <w:gridSpan w:val="2"/>
                        <w:tcBorders>
                          <w:top w:val="single" w:sz="4" w:space="0" w:color="000000"/>
                          <w:left w:val="single" w:sz="4" w:space="0" w:color="000000"/>
                          <w:bottom w:val="single" w:sz="4" w:space="0" w:color="000000"/>
                          <w:right w:val="single" w:sz="4" w:space="0" w:color="000000"/>
                        </w:tcBorders>
                        <w:shd w:val="clear" w:color="auto" w:fill="auto"/>
                      </w:tcPr>
                      <w:p w14:paraId="52E15EE2" w14:textId="77777777" w:rsidR="00EF7843" w:rsidRPr="009B1A3D" w:rsidRDefault="00EF7843" w:rsidP="000F3299">
                        <w:r w:rsidRPr="009B1A3D">
                          <w:t>Artistic:</w:t>
                        </w:r>
                      </w:p>
                    </w:tc>
                    <w:tc>
                      <w:tcPr>
                        <w:tcW w:w="1250" w:type="dxa"/>
                        <w:gridSpan w:val="3"/>
                        <w:tcBorders>
                          <w:top w:val="single" w:sz="4" w:space="0" w:color="000000"/>
                          <w:left w:val="single" w:sz="4" w:space="0" w:color="000000"/>
                          <w:bottom w:val="single" w:sz="4" w:space="0" w:color="000000"/>
                          <w:right w:val="single" w:sz="4" w:space="0" w:color="000000"/>
                        </w:tcBorders>
                        <w:shd w:val="clear" w:color="auto" w:fill="auto"/>
                      </w:tcPr>
                      <w:p w14:paraId="2B01F4F2" w14:textId="77777777" w:rsidR="00EF7843" w:rsidRPr="009B1A3D" w:rsidRDefault="00EF7843" w:rsidP="000F3299"/>
                    </w:tc>
                  </w:tr>
                  <w:tr w:rsidR="00EF7843" w:rsidRPr="009B1A3D" w14:paraId="09E12092" w14:textId="77777777" w:rsidTr="00D3262F">
                    <w:tc>
                      <w:tcPr>
                        <w:tcW w:w="7242" w:type="dxa"/>
                        <w:gridSpan w:val="8"/>
                        <w:tcBorders>
                          <w:top w:val="single" w:sz="4" w:space="0" w:color="000000"/>
                        </w:tcBorders>
                        <w:shd w:val="clear" w:color="auto" w:fill="auto"/>
                      </w:tcPr>
                      <w:p w14:paraId="0566B889" w14:textId="77777777" w:rsidR="00EF7843" w:rsidRPr="009B1A3D" w:rsidRDefault="00EF7843" w:rsidP="000F3299"/>
                      <w:p w14:paraId="50C2078E" w14:textId="362E24E0" w:rsidR="00EF7843" w:rsidRPr="009B1A3D" w:rsidRDefault="00EF7843" w:rsidP="000F3299">
                        <w:r w:rsidRPr="009B1A3D">
                          <w:t>Read the description of these categories.</w:t>
                        </w:r>
                        <w:r w:rsidR="00327458">
                          <w:t xml:space="preserve"> </w:t>
                        </w:r>
                        <w:r w:rsidRPr="009B1A3D">
                          <w:t>Reflect on these results – Do they describe you? Do they surprise you? Why?</w:t>
                        </w:r>
                      </w:p>
                      <w:p w14:paraId="3EA8BDBC" w14:textId="77777777" w:rsidR="003E1195" w:rsidRPr="009B1A3D" w:rsidRDefault="003E1195" w:rsidP="000F3299"/>
                      <w:p w14:paraId="6A83A565" w14:textId="77777777" w:rsidR="00EF7843" w:rsidRPr="009B1A3D" w:rsidRDefault="00EF7843" w:rsidP="000F3299"/>
                      <w:p w14:paraId="576CF433" w14:textId="77777777" w:rsidR="00EF7843" w:rsidRPr="009B1A3D" w:rsidRDefault="00EF7843" w:rsidP="000F3299"/>
                    </w:tc>
                  </w:tr>
                  <w:tr w:rsidR="00A64E02" w:rsidRPr="009B1A3D" w14:paraId="71A0FE95" w14:textId="77777777" w:rsidTr="00D3262F">
                    <w:tc>
                      <w:tcPr>
                        <w:tcW w:w="3922" w:type="dxa"/>
                        <w:gridSpan w:val="3"/>
                        <w:shd w:val="clear" w:color="auto" w:fill="auto"/>
                      </w:tcPr>
                      <w:p w14:paraId="1CAB44ED" w14:textId="77777777" w:rsidR="003E1195" w:rsidRPr="009B1A3D" w:rsidRDefault="003E1195" w:rsidP="000F3299">
                        <w:r w:rsidRPr="009B1A3D">
                          <w:rPr>
                            <w:rStyle w:val="Strong"/>
                          </w:rPr>
                          <w:t>Cluster Finder</w:t>
                        </w:r>
                      </w:p>
                    </w:tc>
                    <w:tc>
                      <w:tcPr>
                        <w:tcW w:w="2070" w:type="dxa"/>
                        <w:gridSpan w:val="2"/>
                        <w:shd w:val="clear" w:color="auto" w:fill="auto"/>
                      </w:tcPr>
                      <w:p w14:paraId="7180014D" w14:textId="77777777" w:rsidR="003E1195" w:rsidRPr="009B1A3D" w:rsidRDefault="003E1195" w:rsidP="000F3299">
                        <w:r w:rsidRPr="009B1A3D">
                          <w:t>Date completed:</w:t>
                        </w:r>
                      </w:p>
                    </w:tc>
                    <w:tc>
                      <w:tcPr>
                        <w:tcW w:w="1250" w:type="dxa"/>
                        <w:gridSpan w:val="3"/>
                        <w:tcBorders>
                          <w:bottom w:val="single" w:sz="4" w:space="0" w:color="000000"/>
                        </w:tcBorders>
                        <w:shd w:val="clear" w:color="auto" w:fill="auto"/>
                      </w:tcPr>
                      <w:p w14:paraId="56BED292" w14:textId="77777777" w:rsidR="003E1195" w:rsidRPr="009B1A3D" w:rsidRDefault="003E1195" w:rsidP="000F3299"/>
                    </w:tc>
                  </w:tr>
                  <w:tr w:rsidR="00A64E02" w:rsidRPr="009B1A3D" w14:paraId="0225FA2E" w14:textId="77777777" w:rsidTr="00D3262F">
                    <w:tc>
                      <w:tcPr>
                        <w:tcW w:w="3922" w:type="dxa"/>
                        <w:gridSpan w:val="3"/>
                        <w:tcBorders>
                          <w:bottom w:val="single" w:sz="4" w:space="0" w:color="000000"/>
                        </w:tcBorders>
                        <w:shd w:val="clear" w:color="auto" w:fill="auto"/>
                      </w:tcPr>
                      <w:p w14:paraId="48538846" w14:textId="77777777" w:rsidR="00EF7843" w:rsidRPr="009B1A3D" w:rsidRDefault="00EF7843" w:rsidP="000F3299">
                        <w:r w:rsidRPr="009B1A3D">
                          <w:t>The results of your assessment (%)</w:t>
                        </w:r>
                      </w:p>
                    </w:tc>
                    <w:tc>
                      <w:tcPr>
                        <w:tcW w:w="2070" w:type="dxa"/>
                        <w:gridSpan w:val="2"/>
                        <w:tcBorders>
                          <w:bottom w:val="single" w:sz="4" w:space="0" w:color="000000"/>
                        </w:tcBorders>
                        <w:shd w:val="clear" w:color="auto" w:fill="auto"/>
                      </w:tcPr>
                      <w:p w14:paraId="479FBFDE" w14:textId="77777777" w:rsidR="00EF7843" w:rsidRPr="009B1A3D" w:rsidRDefault="00EF7843" w:rsidP="000F3299"/>
                    </w:tc>
                    <w:tc>
                      <w:tcPr>
                        <w:tcW w:w="1250" w:type="dxa"/>
                        <w:gridSpan w:val="3"/>
                        <w:tcBorders>
                          <w:top w:val="single" w:sz="4" w:space="0" w:color="000000"/>
                          <w:left w:val="nil"/>
                          <w:bottom w:val="single" w:sz="4" w:space="0" w:color="000000"/>
                        </w:tcBorders>
                        <w:shd w:val="clear" w:color="auto" w:fill="auto"/>
                      </w:tcPr>
                      <w:p w14:paraId="56908AB4" w14:textId="77777777" w:rsidR="00EF7843" w:rsidRPr="009B1A3D" w:rsidRDefault="00EF7843" w:rsidP="000F3299"/>
                    </w:tc>
                  </w:tr>
                  <w:tr w:rsidR="00A64E02" w:rsidRPr="009B1A3D" w14:paraId="3EB71BAB" w14:textId="77777777" w:rsidTr="00D3262F">
                    <w:trPr>
                      <w:trHeight w:val="360"/>
                    </w:trPr>
                    <w:tc>
                      <w:tcPr>
                        <w:tcW w:w="3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FB6193" w14:textId="77777777" w:rsidR="00EF7843" w:rsidRPr="009B1A3D" w:rsidRDefault="00EF7843" w:rsidP="000F3299">
                        <w:r w:rsidRPr="009B1A3D">
                          <w:t>Agriculture, Food and Natural Resources:</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AF3FD" w14:textId="77777777" w:rsidR="00EF7843" w:rsidRPr="009B1A3D" w:rsidRDefault="00EF7843" w:rsidP="000F3299"/>
                    </w:tc>
                    <w:tc>
                      <w:tcPr>
                        <w:tcW w:w="268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5CEE221" w14:textId="77777777" w:rsidR="00EF7843" w:rsidRPr="009B1A3D" w:rsidRDefault="00EF7843" w:rsidP="000F3299">
                        <w:r w:rsidRPr="009B1A3D">
                          <w:t>Hospitality and Tourism:</w:t>
                        </w:r>
                      </w:p>
                    </w:tc>
                    <w:tc>
                      <w:tcPr>
                        <w:tcW w:w="632" w:type="dxa"/>
                        <w:tcBorders>
                          <w:top w:val="single" w:sz="4" w:space="0" w:color="000000"/>
                          <w:left w:val="single" w:sz="4" w:space="0" w:color="000000"/>
                          <w:bottom w:val="single" w:sz="4" w:space="0" w:color="000000"/>
                          <w:right w:val="single" w:sz="4" w:space="0" w:color="000000"/>
                        </w:tcBorders>
                        <w:shd w:val="clear" w:color="auto" w:fill="auto"/>
                      </w:tcPr>
                      <w:p w14:paraId="2CC5E38B" w14:textId="77777777" w:rsidR="00EF7843" w:rsidRPr="009B1A3D" w:rsidRDefault="00EF7843" w:rsidP="000F3299"/>
                    </w:tc>
                  </w:tr>
                  <w:tr w:rsidR="00A64E02" w:rsidRPr="009B1A3D" w14:paraId="2740F6B1" w14:textId="77777777" w:rsidTr="00D3262F">
                    <w:trPr>
                      <w:trHeight w:val="360"/>
                    </w:trPr>
                    <w:tc>
                      <w:tcPr>
                        <w:tcW w:w="3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1AD569A" w14:textId="77777777" w:rsidR="00EF7843" w:rsidRPr="009B1A3D" w:rsidRDefault="00EF7843" w:rsidP="000F3299">
                        <w:r w:rsidRPr="009B1A3D">
                          <w:t>Architecture and Construction:</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DFFF80" w14:textId="77777777" w:rsidR="00EF7843" w:rsidRPr="009B1A3D" w:rsidRDefault="00EF7843" w:rsidP="000F3299"/>
                    </w:tc>
                    <w:tc>
                      <w:tcPr>
                        <w:tcW w:w="268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959BC1F" w14:textId="77777777" w:rsidR="00EF7843" w:rsidRPr="009B1A3D" w:rsidRDefault="00EF7843" w:rsidP="000F3299">
                        <w:r w:rsidRPr="009B1A3D">
                          <w:t>Human Services:</w:t>
                        </w:r>
                      </w:p>
                    </w:tc>
                    <w:tc>
                      <w:tcPr>
                        <w:tcW w:w="632" w:type="dxa"/>
                        <w:tcBorders>
                          <w:top w:val="single" w:sz="4" w:space="0" w:color="000000"/>
                          <w:left w:val="single" w:sz="4" w:space="0" w:color="000000"/>
                          <w:bottom w:val="single" w:sz="4" w:space="0" w:color="000000"/>
                          <w:right w:val="single" w:sz="4" w:space="0" w:color="000000"/>
                        </w:tcBorders>
                        <w:shd w:val="clear" w:color="auto" w:fill="auto"/>
                      </w:tcPr>
                      <w:p w14:paraId="1292DD50" w14:textId="77777777" w:rsidR="00EF7843" w:rsidRPr="009B1A3D" w:rsidRDefault="00EF7843" w:rsidP="000F3299"/>
                    </w:tc>
                  </w:tr>
                  <w:tr w:rsidR="00A64E02" w:rsidRPr="009B1A3D" w14:paraId="55D4DB9D" w14:textId="77777777" w:rsidTr="00D3262F">
                    <w:trPr>
                      <w:trHeight w:val="360"/>
                    </w:trPr>
                    <w:tc>
                      <w:tcPr>
                        <w:tcW w:w="3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44B9B9" w14:textId="77777777" w:rsidR="00EF7843" w:rsidRPr="009B1A3D" w:rsidRDefault="00EF7843" w:rsidP="000F3299">
                        <w:r w:rsidRPr="009B1A3D">
                          <w:t>Arts, Audio/Video Technology and Communication:</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5A462" w14:textId="77777777" w:rsidR="00EF7843" w:rsidRPr="009B1A3D" w:rsidRDefault="00EF7843" w:rsidP="000F3299"/>
                    </w:tc>
                    <w:tc>
                      <w:tcPr>
                        <w:tcW w:w="268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4D00399" w14:textId="77777777" w:rsidR="00EF7843" w:rsidRPr="009B1A3D" w:rsidRDefault="00EF7843" w:rsidP="000F3299">
                        <w:r w:rsidRPr="009B1A3D">
                          <w:t>Information Technology:</w:t>
                        </w:r>
                      </w:p>
                    </w:tc>
                    <w:tc>
                      <w:tcPr>
                        <w:tcW w:w="632" w:type="dxa"/>
                        <w:tcBorders>
                          <w:top w:val="single" w:sz="4" w:space="0" w:color="000000"/>
                          <w:left w:val="single" w:sz="4" w:space="0" w:color="000000"/>
                          <w:bottom w:val="single" w:sz="4" w:space="0" w:color="000000"/>
                          <w:right w:val="single" w:sz="4" w:space="0" w:color="000000"/>
                        </w:tcBorders>
                        <w:shd w:val="clear" w:color="auto" w:fill="auto"/>
                      </w:tcPr>
                      <w:p w14:paraId="3B26AD58" w14:textId="77777777" w:rsidR="00EF7843" w:rsidRPr="009B1A3D" w:rsidRDefault="00EF7843" w:rsidP="000F3299"/>
                    </w:tc>
                  </w:tr>
                  <w:tr w:rsidR="00A64E02" w:rsidRPr="009B1A3D" w14:paraId="3B5ADBA0" w14:textId="77777777" w:rsidTr="00D3262F">
                    <w:trPr>
                      <w:trHeight w:val="360"/>
                    </w:trPr>
                    <w:tc>
                      <w:tcPr>
                        <w:tcW w:w="3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1F9FD49" w14:textId="77777777" w:rsidR="00EF7843" w:rsidRPr="009B1A3D" w:rsidRDefault="00EF7843" w:rsidP="000F3299">
                        <w:r w:rsidRPr="009B1A3D">
                          <w:t>Management and Administration:</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6BEE6" w14:textId="77777777" w:rsidR="00EF7843" w:rsidRPr="009B1A3D" w:rsidRDefault="00EF7843" w:rsidP="000F3299"/>
                    </w:tc>
                    <w:tc>
                      <w:tcPr>
                        <w:tcW w:w="268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C864E2E" w14:textId="77777777" w:rsidR="00EF7843" w:rsidRPr="009B1A3D" w:rsidRDefault="00EF7843" w:rsidP="000F3299">
                        <w:r w:rsidRPr="009B1A3D">
                          <w:t>Law, Public Safety, Corrections:</w:t>
                        </w:r>
                      </w:p>
                    </w:tc>
                    <w:tc>
                      <w:tcPr>
                        <w:tcW w:w="632" w:type="dxa"/>
                        <w:tcBorders>
                          <w:top w:val="single" w:sz="4" w:space="0" w:color="000000"/>
                          <w:left w:val="single" w:sz="4" w:space="0" w:color="000000"/>
                          <w:bottom w:val="single" w:sz="4" w:space="0" w:color="000000"/>
                          <w:right w:val="single" w:sz="4" w:space="0" w:color="000000"/>
                        </w:tcBorders>
                        <w:shd w:val="clear" w:color="auto" w:fill="auto"/>
                      </w:tcPr>
                      <w:p w14:paraId="0771FF46" w14:textId="77777777" w:rsidR="00EF7843" w:rsidRPr="009B1A3D" w:rsidRDefault="00EF7843" w:rsidP="000F3299"/>
                    </w:tc>
                  </w:tr>
                  <w:tr w:rsidR="00A64E02" w:rsidRPr="009B1A3D" w14:paraId="14E84E06" w14:textId="77777777" w:rsidTr="00D3262F">
                    <w:trPr>
                      <w:trHeight w:val="360"/>
                    </w:trPr>
                    <w:tc>
                      <w:tcPr>
                        <w:tcW w:w="3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A84FA2" w14:textId="77777777" w:rsidR="00EF7843" w:rsidRPr="009B1A3D" w:rsidRDefault="00EF7843" w:rsidP="000F3299">
                        <w:r w:rsidRPr="009B1A3D">
                          <w:t>Education and Training:</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03D0C4" w14:textId="77777777" w:rsidR="00EF7843" w:rsidRPr="009B1A3D" w:rsidRDefault="00EF7843" w:rsidP="000F3299"/>
                    </w:tc>
                    <w:tc>
                      <w:tcPr>
                        <w:tcW w:w="268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06CE404" w14:textId="77777777" w:rsidR="00EF7843" w:rsidRPr="009B1A3D" w:rsidRDefault="00EF7843" w:rsidP="000F3299">
                        <w:r w:rsidRPr="009B1A3D">
                          <w:t>Manufacturing:</w:t>
                        </w:r>
                      </w:p>
                    </w:tc>
                    <w:tc>
                      <w:tcPr>
                        <w:tcW w:w="632" w:type="dxa"/>
                        <w:tcBorders>
                          <w:top w:val="single" w:sz="4" w:space="0" w:color="000000"/>
                          <w:left w:val="single" w:sz="4" w:space="0" w:color="000000"/>
                          <w:bottom w:val="single" w:sz="4" w:space="0" w:color="000000"/>
                          <w:right w:val="single" w:sz="4" w:space="0" w:color="000000"/>
                        </w:tcBorders>
                        <w:shd w:val="clear" w:color="auto" w:fill="auto"/>
                      </w:tcPr>
                      <w:p w14:paraId="7C744E2F" w14:textId="77777777" w:rsidR="00EF7843" w:rsidRPr="009B1A3D" w:rsidRDefault="00EF7843" w:rsidP="000F3299"/>
                    </w:tc>
                  </w:tr>
                  <w:tr w:rsidR="00A64E02" w:rsidRPr="009B1A3D" w14:paraId="63C8AB84" w14:textId="77777777" w:rsidTr="00D3262F">
                    <w:trPr>
                      <w:trHeight w:val="360"/>
                    </w:trPr>
                    <w:tc>
                      <w:tcPr>
                        <w:tcW w:w="3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F05F3DA" w14:textId="77777777" w:rsidR="00EF7843" w:rsidRPr="009B1A3D" w:rsidRDefault="00EF7843" w:rsidP="000F3299">
                        <w:r w:rsidRPr="009B1A3D">
                          <w:t>Finance:</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8CA77" w14:textId="77777777" w:rsidR="00EF7843" w:rsidRPr="009B1A3D" w:rsidRDefault="00EF7843" w:rsidP="000F3299"/>
                    </w:tc>
                    <w:tc>
                      <w:tcPr>
                        <w:tcW w:w="268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92BE9A8" w14:textId="77777777" w:rsidR="00EF7843" w:rsidRPr="009B1A3D" w:rsidRDefault="00EF7843" w:rsidP="000F3299">
                        <w:r w:rsidRPr="009B1A3D">
                          <w:t>Marketing:</w:t>
                        </w:r>
                      </w:p>
                    </w:tc>
                    <w:tc>
                      <w:tcPr>
                        <w:tcW w:w="632" w:type="dxa"/>
                        <w:tcBorders>
                          <w:top w:val="single" w:sz="4" w:space="0" w:color="000000"/>
                          <w:left w:val="single" w:sz="4" w:space="0" w:color="000000"/>
                          <w:bottom w:val="single" w:sz="4" w:space="0" w:color="000000"/>
                          <w:right w:val="single" w:sz="4" w:space="0" w:color="000000"/>
                        </w:tcBorders>
                        <w:shd w:val="clear" w:color="auto" w:fill="auto"/>
                      </w:tcPr>
                      <w:p w14:paraId="04AFB53E" w14:textId="77777777" w:rsidR="00EF7843" w:rsidRPr="009B1A3D" w:rsidRDefault="00EF7843" w:rsidP="000F3299"/>
                    </w:tc>
                  </w:tr>
                  <w:tr w:rsidR="00A64E02" w:rsidRPr="009B1A3D" w14:paraId="749CD454" w14:textId="77777777" w:rsidTr="00D3262F">
                    <w:trPr>
                      <w:trHeight w:val="360"/>
                    </w:trPr>
                    <w:tc>
                      <w:tcPr>
                        <w:tcW w:w="3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468D64C" w14:textId="77777777" w:rsidR="00EF7843" w:rsidRPr="009B1A3D" w:rsidRDefault="00EF7843" w:rsidP="000F3299">
                        <w:r w:rsidRPr="009B1A3D">
                          <w:t>Government and Public Administration:</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1F84D" w14:textId="77777777" w:rsidR="00EF7843" w:rsidRPr="009B1A3D" w:rsidRDefault="00EF7843" w:rsidP="000F3299"/>
                    </w:tc>
                    <w:tc>
                      <w:tcPr>
                        <w:tcW w:w="268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1CF81E2" w14:textId="77777777" w:rsidR="00EF7843" w:rsidRPr="009B1A3D" w:rsidRDefault="00EF7843" w:rsidP="000F3299">
                        <w:r w:rsidRPr="009B1A3D">
                          <w:t xml:space="preserve">Science, Technology, Engineering and </w:t>
                        </w:r>
                        <w:r w:rsidR="00897295" w:rsidRPr="009B1A3D">
                          <w:t>Ma</w:t>
                        </w:r>
                        <w:r w:rsidRPr="009B1A3D">
                          <w:t>thematics:</w:t>
                        </w:r>
                      </w:p>
                    </w:tc>
                    <w:tc>
                      <w:tcPr>
                        <w:tcW w:w="632" w:type="dxa"/>
                        <w:tcBorders>
                          <w:top w:val="single" w:sz="4" w:space="0" w:color="000000"/>
                          <w:left w:val="single" w:sz="4" w:space="0" w:color="000000"/>
                          <w:bottom w:val="single" w:sz="4" w:space="0" w:color="000000"/>
                          <w:right w:val="single" w:sz="4" w:space="0" w:color="000000"/>
                        </w:tcBorders>
                        <w:shd w:val="clear" w:color="auto" w:fill="auto"/>
                      </w:tcPr>
                      <w:p w14:paraId="00B681C3" w14:textId="77777777" w:rsidR="00EF7843" w:rsidRPr="009B1A3D" w:rsidRDefault="00EF7843" w:rsidP="000F3299"/>
                    </w:tc>
                  </w:tr>
                  <w:tr w:rsidR="00A64E02" w:rsidRPr="009B1A3D" w14:paraId="6E54CBAA" w14:textId="77777777" w:rsidTr="00D3262F">
                    <w:trPr>
                      <w:trHeight w:val="360"/>
                    </w:trPr>
                    <w:tc>
                      <w:tcPr>
                        <w:tcW w:w="3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8A8717" w14:textId="77777777" w:rsidR="00EF7843" w:rsidRPr="009B1A3D" w:rsidRDefault="00EF7843" w:rsidP="000F3299">
                        <w:r w:rsidRPr="009B1A3D">
                          <w:t>Health Science:</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D4403" w14:textId="77777777" w:rsidR="00EF7843" w:rsidRPr="009B1A3D" w:rsidRDefault="00EF7843" w:rsidP="000F3299"/>
                    </w:tc>
                    <w:tc>
                      <w:tcPr>
                        <w:tcW w:w="268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AD70BF2" w14:textId="77777777" w:rsidR="00EF7843" w:rsidRPr="009B1A3D" w:rsidRDefault="00EF7843" w:rsidP="000F3299">
                        <w:r w:rsidRPr="009B1A3D">
                          <w:t>Transportation, Distribution:</w:t>
                        </w:r>
                      </w:p>
                    </w:tc>
                    <w:tc>
                      <w:tcPr>
                        <w:tcW w:w="632" w:type="dxa"/>
                        <w:tcBorders>
                          <w:top w:val="single" w:sz="4" w:space="0" w:color="000000"/>
                          <w:left w:val="single" w:sz="4" w:space="0" w:color="000000"/>
                          <w:bottom w:val="single" w:sz="4" w:space="0" w:color="000000"/>
                          <w:right w:val="single" w:sz="4" w:space="0" w:color="000000"/>
                        </w:tcBorders>
                        <w:shd w:val="clear" w:color="auto" w:fill="auto"/>
                      </w:tcPr>
                      <w:p w14:paraId="66F2091F" w14:textId="77777777" w:rsidR="00EF7843" w:rsidRPr="009B1A3D" w:rsidRDefault="00EF7843" w:rsidP="000F3299"/>
                    </w:tc>
                  </w:tr>
                  <w:tr w:rsidR="00897295" w:rsidRPr="009B1A3D" w14:paraId="39294ED4" w14:textId="77777777" w:rsidTr="00D3262F">
                    <w:tc>
                      <w:tcPr>
                        <w:tcW w:w="7242" w:type="dxa"/>
                        <w:gridSpan w:val="8"/>
                        <w:tcBorders>
                          <w:top w:val="single" w:sz="4" w:space="0" w:color="000000"/>
                        </w:tcBorders>
                        <w:shd w:val="clear" w:color="auto" w:fill="auto"/>
                      </w:tcPr>
                      <w:p w14:paraId="46163E0E" w14:textId="77777777" w:rsidR="00897295" w:rsidRPr="009B1A3D" w:rsidRDefault="00897295" w:rsidP="000F3299">
                        <w:r w:rsidRPr="009B1A3D">
                          <w:t>Reflect on these results – Are the clusters with the high % career areas you are interested in? Describe.</w:t>
                        </w:r>
                      </w:p>
                      <w:p w14:paraId="5E577E51" w14:textId="77777777" w:rsidR="00897295" w:rsidRPr="009B1A3D" w:rsidRDefault="00897295" w:rsidP="000F3299"/>
                      <w:p w14:paraId="5D95E475" w14:textId="77777777" w:rsidR="00897295" w:rsidRPr="009B1A3D" w:rsidRDefault="00897295" w:rsidP="000F3299"/>
                      <w:p w14:paraId="5A6A4015" w14:textId="77777777" w:rsidR="00897295" w:rsidRPr="009B1A3D" w:rsidRDefault="00897295" w:rsidP="000F3299"/>
                    </w:tc>
                  </w:tr>
                  <w:tr w:rsidR="00A64E02" w:rsidRPr="009B1A3D" w14:paraId="1D56E9D1" w14:textId="77777777" w:rsidTr="00D3262F">
                    <w:tc>
                      <w:tcPr>
                        <w:tcW w:w="3922" w:type="dxa"/>
                        <w:gridSpan w:val="3"/>
                        <w:shd w:val="clear" w:color="auto" w:fill="auto"/>
                      </w:tcPr>
                      <w:p w14:paraId="00C1F5C2" w14:textId="77777777" w:rsidR="00897295" w:rsidRPr="009B1A3D" w:rsidRDefault="00897295" w:rsidP="000F3299">
                        <w:r w:rsidRPr="009B1A3D">
                          <w:t>Do What You Are(Myers-Briggs)</w:t>
                        </w:r>
                      </w:p>
                    </w:tc>
                    <w:tc>
                      <w:tcPr>
                        <w:tcW w:w="2070" w:type="dxa"/>
                        <w:gridSpan w:val="2"/>
                        <w:shd w:val="clear" w:color="auto" w:fill="auto"/>
                        <w:vAlign w:val="center"/>
                      </w:tcPr>
                      <w:p w14:paraId="2BFDC5AE" w14:textId="77777777" w:rsidR="00897295" w:rsidRPr="009B1A3D" w:rsidRDefault="00897295" w:rsidP="000F3299">
                        <w:r w:rsidRPr="009B1A3D">
                          <w:t>Date completed:</w:t>
                        </w:r>
                      </w:p>
                    </w:tc>
                    <w:tc>
                      <w:tcPr>
                        <w:tcW w:w="1250" w:type="dxa"/>
                        <w:gridSpan w:val="3"/>
                        <w:tcBorders>
                          <w:bottom w:val="single" w:sz="4" w:space="0" w:color="000000"/>
                        </w:tcBorders>
                        <w:shd w:val="clear" w:color="auto" w:fill="auto"/>
                      </w:tcPr>
                      <w:p w14:paraId="41957283" w14:textId="77777777" w:rsidR="00897295" w:rsidRPr="009B1A3D" w:rsidRDefault="00897295" w:rsidP="000F3299"/>
                    </w:tc>
                  </w:tr>
                  <w:tr w:rsidR="00A64E02" w:rsidRPr="009B1A3D" w14:paraId="016FEE7E" w14:textId="77777777" w:rsidTr="00D3262F">
                    <w:tc>
                      <w:tcPr>
                        <w:tcW w:w="3922" w:type="dxa"/>
                        <w:gridSpan w:val="3"/>
                        <w:tcBorders>
                          <w:bottom w:val="single" w:sz="4" w:space="0" w:color="000000"/>
                        </w:tcBorders>
                        <w:shd w:val="clear" w:color="auto" w:fill="auto"/>
                      </w:tcPr>
                      <w:p w14:paraId="2A54A708" w14:textId="77777777" w:rsidR="003E1195" w:rsidRPr="009B1A3D" w:rsidRDefault="003E1195" w:rsidP="000F3299"/>
                    </w:tc>
                    <w:tc>
                      <w:tcPr>
                        <w:tcW w:w="2070" w:type="dxa"/>
                        <w:gridSpan w:val="2"/>
                        <w:tcBorders>
                          <w:bottom w:val="single" w:sz="4" w:space="0" w:color="000000"/>
                        </w:tcBorders>
                        <w:shd w:val="clear" w:color="auto" w:fill="auto"/>
                        <w:vAlign w:val="center"/>
                      </w:tcPr>
                      <w:p w14:paraId="0C98A8EA" w14:textId="77777777" w:rsidR="003E1195" w:rsidRPr="009B1A3D" w:rsidRDefault="003E1195" w:rsidP="000F3299"/>
                    </w:tc>
                    <w:tc>
                      <w:tcPr>
                        <w:tcW w:w="1250" w:type="dxa"/>
                        <w:gridSpan w:val="3"/>
                        <w:shd w:val="clear" w:color="auto" w:fill="auto"/>
                      </w:tcPr>
                      <w:p w14:paraId="5794C5AA" w14:textId="77777777" w:rsidR="003E1195" w:rsidRPr="009B1A3D" w:rsidRDefault="003E1195" w:rsidP="000F3299"/>
                    </w:tc>
                  </w:tr>
                  <w:tr w:rsidR="00A64E02" w:rsidRPr="009B1A3D" w14:paraId="53A39B71" w14:textId="77777777" w:rsidTr="00D3262F">
                    <w:tc>
                      <w:tcPr>
                        <w:tcW w:w="437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E1D022F" w14:textId="77777777" w:rsidR="00897295" w:rsidRPr="009B1A3D" w:rsidRDefault="00897295" w:rsidP="000F3299">
                        <w:r w:rsidRPr="009B1A3D">
                          <w:t>The results of your assessment</w:t>
                        </w:r>
                        <w:r w:rsidR="003E1195" w:rsidRPr="009B1A3D">
                          <w:t xml:space="preserve"> </w:t>
                        </w:r>
                        <w:r w:rsidRPr="009B1A3D">
                          <w:t>(4 letter code):</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E99791" w14:textId="77777777" w:rsidR="00897295" w:rsidRPr="009B1A3D" w:rsidRDefault="00897295" w:rsidP="000F3299"/>
                      <w:p w14:paraId="1168A0D2" w14:textId="77777777" w:rsidR="003E1195" w:rsidRPr="009B1A3D" w:rsidRDefault="003E1195" w:rsidP="000F3299"/>
                    </w:tc>
                    <w:tc>
                      <w:tcPr>
                        <w:tcW w:w="1250" w:type="dxa"/>
                        <w:gridSpan w:val="3"/>
                        <w:tcBorders>
                          <w:left w:val="single" w:sz="4" w:space="0" w:color="000000"/>
                        </w:tcBorders>
                        <w:shd w:val="clear" w:color="auto" w:fill="auto"/>
                      </w:tcPr>
                      <w:p w14:paraId="75EE579A" w14:textId="77777777" w:rsidR="00897295" w:rsidRPr="009B1A3D" w:rsidRDefault="00897295" w:rsidP="000F3299"/>
                    </w:tc>
                  </w:tr>
                  <w:tr w:rsidR="00EF7843" w:rsidRPr="009B1A3D" w14:paraId="514D26A9" w14:textId="77777777" w:rsidTr="00D3262F">
                    <w:tc>
                      <w:tcPr>
                        <w:tcW w:w="1810" w:type="dxa"/>
                        <w:shd w:val="clear" w:color="auto" w:fill="auto"/>
                        <w:vAlign w:val="center"/>
                      </w:tcPr>
                      <w:p w14:paraId="468F187D" w14:textId="3B50A9A3" w:rsidR="00EF7843" w:rsidRPr="009B1A3D" w:rsidRDefault="00EF7843" w:rsidP="000F3299">
                        <w:r w:rsidRPr="009B1A3D">
                          <w:t>I</w:t>
                        </w:r>
                        <w:r w:rsidR="00327458">
                          <w:t xml:space="preserve">     </w:t>
                        </w:r>
                        <w:r w:rsidRPr="009B1A3D">
                          <w:t xml:space="preserve"> Introvert</w:t>
                        </w:r>
                      </w:p>
                    </w:tc>
                    <w:tc>
                      <w:tcPr>
                        <w:tcW w:w="2112" w:type="dxa"/>
                        <w:gridSpan w:val="2"/>
                        <w:shd w:val="clear" w:color="auto" w:fill="auto"/>
                        <w:vAlign w:val="center"/>
                      </w:tcPr>
                      <w:p w14:paraId="7AAB5676" w14:textId="77777777" w:rsidR="00EF7843" w:rsidRPr="009B1A3D" w:rsidRDefault="00EF7843" w:rsidP="000F3299"/>
                    </w:tc>
                    <w:tc>
                      <w:tcPr>
                        <w:tcW w:w="2598" w:type="dxa"/>
                        <w:gridSpan w:val="3"/>
                        <w:shd w:val="clear" w:color="auto" w:fill="auto"/>
                        <w:vAlign w:val="center"/>
                      </w:tcPr>
                      <w:p w14:paraId="1A20F204" w14:textId="285FCCD7" w:rsidR="00EF7843" w:rsidRPr="009B1A3D" w:rsidRDefault="00EF7843" w:rsidP="000F3299">
                        <w:r w:rsidRPr="009B1A3D">
                          <w:t>E</w:t>
                        </w:r>
                        <w:r w:rsidR="00327458">
                          <w:t xml:space="preserve">     </w:t>
                        </w:r>
                        <w:r w:rsidRPr="009B1A3D">
                          <w:t>Extrovert</w:t>
                        </w:r>
                      </w:p>
                    </w:tc>
                    <w:tc>
                      <w:tcPr>
                        <w:tcW w:w="722" w:type="dxa"/>
                        <w:gridSpan w:val="2"/>
                        <w:shd w:val="clear" w:color="auto" w:fill="auto"/>
                      </w:tcPr>
                      <w:p w14:paraId="7CF154BF" w14:textId="77777777" w:rsidR="00EF7843" w:rsidRPr="009B1A3D" w:rsidRDefault="00EF7843" w:rsidP="000F3299"/>
                    </w:tc>
                  </w:tr>
                  <w:tr w:rsidR="00EF7843" w:rsidRPr="009B1A3D" w14:paraId="67EB82F6" w14:textId="77777777" w:rsidTr="00D3262F">
                    <w:tc>
                      <w:tcPr>
                        <w:tcW w:w="1810" w:type="dxa"/>
                        <w:shd w:val="clear" w:color="auto" w:fill="auto"/>
                        <w:vAlign w:val="center"/>
                      </w:tcPr>
                      <w:p w14:paraId="17D1043A" w14:textId="1F6F3165" w:rsidR="00EF7843" w:rsidRPr="009B1A3D" w:rsidRDefault="00EF7843" w:rsidP="000F3299">
                        <w:r w:rsidRPr="009B1A3D">
                          <w:t>N</w:t>
                        </w:r>
                        <w:r w:rsidR="00327458">
                          <w:t xml:space="preserve">    </w:t>
                        </w:r>
                        <w:r w:rsidRPr="009B1A3D">
                          <w:t xml:space="preserve"> Intuition</w:t>
                        </w:r>
                      </w:p>
                    </w:tc>
                    <w:tc>
                      <w:tcPr>
                        <w:tcW w:w="2112" w:type="dxa"/>
                        <w:gridSpan w:val="2"/>
                        <w:shd w:val="clear" w:color="auto" w:fill="auto"/>
                        <w:vAlign w:val="center"/>
                      </w:tcPr>
                      <w:p w14:paraId="489BEEF3" w14:textId="77777777" w:rsidR="00EF7843" w:rsidRPr="009B1A3D" w:rsidRDefault="00EF7843" w:rsidP="000F3299"/>
                    </w:tc>
                    <w:tc>
                      <w:tcPr>
                        <w:tcW w:w="2070" w:type="dxa"/>
                        <w:gridSpan w:val="2"/>
                        <w:shd w:val="clear" w:color="auto" w:fill="auto"/>
                        <w:vAlign w:val="center"/>
                      </w:tcPr>
                      <w:p w14:paraId="212ABDDD" w14:textId="3E00CCCF" w:rsidR="00EF7843" w:rsidRPr="009B1A3D" w:rsidRDefault="00EF7843" w:rsidP="000F3299">
                        <w:r w:rsidRPr="009B1A3D">
                          <w:t>S</w:t>
                        </w:r>
                        <w:r w:rsidR="00327458">
                          <w:t xml:space="preserve">     </w:t>
                        </w:r>
                        <w:r w:rsidRPr="009B1A3D">
                          <w:t>Sensory</w:t>
                        </w:r>
                      </w:p>
                    </w:tc>
                    <w:tc>
                      <w:tcPr>
                        <w:tcW w:w="1250" w:type="dxa"/>
                        <w:gridSpan w:val="3"/>
                        <w:shd w:val="clear" w:color="auto" w:fill="auto"/>
                      </w:tcPr>
                      <w:p w14:paraId="7FC29C1A" w14:textId="77777777" w:rsidR="00EF7843" w:rsidRPr="009B1A3D" w:rsidRDefault="00EF7843" w:rsidP="000F3299"/>
                    </w:tc>
                  </w:tr>
                  <w:tr w:rsidR="00EF7843" w:rsidRPr="009B1A3D" w14:paraId="4E915164" w14:textId="77777777" w:rsidTr="00D3262F">
                    <w:tc>
                      <w:tcPr>
                        <w:tcW w:w="1810" w:type="dxa"/>
                        <w:shd w:val="clear" w:color="auto" w:fill="auto"/>
                        <w:vAlign w:val="center"/>
                      </w:tcPr>
                      <w:p w14:paraId="510BF866" w14:textId="5243C0E3" w:rsidR="00EF7843" w:rsidRPr="009B1A3D" w:rsidRDefault="00EF7843" w:rsidP="000F3299">
                        <w:r w:rsidRPr="009B1A3D">
                          <w:t>F</w:t>
                        </w:r>
                        <w:r w:rsidR="00327458">
                          <w:t xml:space="preserve">     </w:t>
                        </w:r>
                        <w:r w:rsidRPr="009B1A3D">
                          <w:t>Feeling</w:t>
                        </w:r>
                      </w:p>
                    </w:tc>
                    <w:tc>
                      <w:tcPr>
                        <w:tcW w:w="2112" w:type="dxa"/>
                        <w:gridSpan w:val="2"/>
                        <w:shd w:val="clear" w:color="auto" w:fill="auto"/>
                        <w:vAlign w:val="center"/>
                      </w:tcPr>
                      <w:p w14:paraId="53454382" w14:textId="77777777" w:rsidR="00EF7843" w:rsidRPr="009B1A3D" w:rsidRDefault="00EF7843" w:rsidP="000F3299"/>
                    </w:tc>
                    <w:tc>
                      <w:tcPr>
                        <w:tcW w:w="2070" w:type="dxa"/>
                        <w:gridSpan w:val="2"/>
                        <w:shd w:val="clear" w:color="auto" w:fill="auto"/>
                        <w:vAlign w:val="center"/>
                      </w:tcPr>
                      <w:p w14:paraId="233BC5FE" w14:textId="7D35C82F" w:rsidR="00EF7843" w:rsidRPr="009B1A3D" w:rsidRDefault="00EF7843" w:rsidP="000F3299">
                        <w:r w:rsidRPr="009B1A3D">
                          <w:t>T</w:t>
                        </w:r>
                        <w:r w:rsidR="00327458">
                          <w:t xml:space="preserve">     </w:t>
                        </w:r>
                        <w:r w:rsidRPr="009B1A3D">
                          <w:t>Thinking</w:t>
                        </w:r>
                      </w:p>
                    </w:tc>
                    <w:tc>
                      <w:tcPr>
                        <w:tcW w:w="1250" w:type="dxa"/>
                        <w:gridSpan w:val="3"/>
                        <w:shd w:val="clear" w:color="auto" w:fill="auto"/>
                      </w:tcPr>
                      <w:p w14:paraId="47276D1A" w14:textId="77777777" w:rsidR="00EF7843" w:rsidRPr="009B1A3D" w:rsidRDefault="00EF7843" w:rsidP="000F3299"/>
                    </w:tc>
                  </w:tr>
                  <w:tr w:rsidR="00EF7843" w:rsidRPr="009B1A3D" w14:paraId="5C9E4145" w14:textId="77777777" w:rsidTr="00D3262F">
                    <w:tc>
                      <w:tcPr>
                        <w:tcW w:w="1810" w:type="dxa"/>
                        <w:shd w:val="clear" w:color="auto" w:fill="auto"/>
                        <w:vAlign w:val="center"/>
                      </w:tcPr>
                      <w:p w14:paraId="37EC4617" w14:textId="587D87B1" w:rsidR="00EF7843" w:rsidRPr="009B1A3D" w:rsidRDefault="00EF7843" w:rsidP="000F3299">
                        <w:r w:rsidRPr="009B1A3D">
                          <w:t>J</w:t>
                        </w:r>
                        <w:r w:rsidR="00327458">
                          <w:t xml:space="preserve">     </w:t>
                        </w:r>
                        <w:r w:rsidRPr="009B1A3D">
                          <w:t>Judging</w:t>
                        </w:r>
                      </w:p>
                    </w:tc>
                    <w:tc>
                      <w:tcPr>
                        <w:tcW w:w="2112" w:type="dxa"/>
                        <w:gridSpan w:val="2"/>
                        <w:shd w:val="clear" w:color="auto" w:fill="auto"/>
                        <w:vAlign w:val="center"/>
                      </w:tcPr>
                      <w:p w14:paraId="7E49B53F" w14:textId="77777777" w:rsidR="00EF7843" w:rsidRPr="009B1A3D" w:rsidRDefault="00EF7843" w:rsidP="000F3299"/>
                    </w:tc>
                    <w:tc>
                      <w:tcPr>
                        <w:tcW w:w="2070" w:type="dxa"/>
                        <w:gridSpan w:val="2"/>
                        <w:shd w:val="clear" w:color="auto" w:fill="auto"/>
                        <w:vAlign w:val="center"/>
                      </w:tcPr>
                      <w:p w14:paraId="6CBB2A5E" w14:textId="509626CA" w:rsidR="00EF7843" w:rsidRPr="009B1A3D" w:rsidRDefault="00EF7843" w:rsidP="000F3299">
                        <w:r w:rsidRPr="009B1A3D">
                          <w:t>P</w:t>
                        </w:r>
                        <w:r w:rsidR="00327458">
                          <w:t xml:space="preserve">     </w:t>
                        </w:r>
                        <w:r w:rsidRPr="009B1A3D">
                          <w:t>Perceivi</w:t>
                        </w:r>
                        <w:r w:rsidR="00897295" w:rsidRPr="009B1A3D">
                          <w:t>ng</w:t>
                        </w:r>
                      </w:p>
                    </w:tc>
                    <w:tc>
                      <w:tcPr>
                        <w:tcW w:w="1250" w:type="dxa"/>
                        <w:gridSpan w:val="3"/>
                        <w:shd w:val="clear" w:color="auto" w:fill="auto"/>
                      </w:tcPr>
                      <w:p w14:paraId="63555B59" w14:textId="77777777" w:rsidR="00EF7843" w:rsidRPr="009B1A3D" w:rsidRDefault="00EF7843" w:rsidP="000F3299"/>
                    </w:tc>
                  </w:tr>
                  <w:tr w:rsidR="00897295" w:rsidRPr="009B1A3D" w14:paraId="2020D9DD" w14:textId="77777777" w:rsidTr="00D3262F">
                    <w:tc>
                      <w:tcPr>
                        <w:tcW w:w="3922" w:type="dxa"/>
                        <w:gridSpan w:val="3"/>
                        <w:shd w:val="clear" w:color="auto" w:fill="auto"/>
                        <w:vAlign w:val="center"/>
                      </w:tcPr>
                      <w:p w14:paraId="3E3AC909" w14:textId="77777777" w:rsidR="00897295" w:rsidRPr="009B1A3D" w:rsidRDefault="00897295" w:rsidP="000F3299"/>
                      <w:p w14:paraId="703F375B" w14:textId="77777777" w:rsidR="00897295" w:rsidRPr="009B1A3D" w:rsidRDefault="00897295" w:rsidP="000F3299">
                        <w:r w:rsidRPr="009B1A3D">
                          <w:t>Brief description of your type:</w:t>
                        </w:r>
                      </w:p>
                      <w:p w14:paraId="443B9D23" w14:textId="77777777" w:rsidR="00897295" w:rsidRPr="009B1A3D" w:rsidRDefault="00897295" w:rsidP="000F3299"/>
                      <w:p w14:paraId="3E0823F4" w14:textId="77777777" w:rsidR="00897295" w:rsidRPr="009B1A3D" w:rsidRDefault="00897295" w:rsidP="000F3299"/>
                    </w:tc>
                    <w:tc>
                      <w:tcPr>
                        <w:tcW w:w="2070" w:type="dxa"/>
                        <w:gridSpan w:val="2"/>
                        <w:shd w:val="clear" w:color="auto" w:fill="auto"/>
                        <w:vAlign w:val="center"/>
                      </w:tcPr>
                      <w:p w14:paraId="5958121E" w14:textId="77777777" w:rsidR="00897295" w:rsidRPr="009B1A3D" w:rsidRDefault="00897295" w:rsidP="000F3299"/>
                    </w:tc>
                    <w:tc>
                      <w:tcPr>
                        <w:tcW w:w="1250" w:type="dxa"/>
                        <w:gridSpan w:val="3"/>
                        <w:shd w:val="clear" w:color="auto" w:fill="auto"/>
                      </w:tcPr>
                      <w:p w14:paraId="22BBF7DF" w14:textId="77777777" w:rsidR="00897295" w:rsidRPr="009B1A3D" w:rsidRDefault="00897295" w:rsidP="000F3299"/>
                    </w:tc>
                  </w:tr>
                  <w:tr w:rsidR="00897295" w:rsidRPr="009B1A3D" w14:paraId="35726843" w14:textId="77777777" w:rsidTr="00D3262F">
                    <w:tc>
                      <w:tcPr>
                        <w:tcW w:w="5992" w:type="dxa"/>
                        <w:gridSpan w:val="5"/>
                        <w:shd w:val="clear" w:color="auto" w:fill="auto"/>
                        <w:vAlign w:val="center"/>
                      </w:tcPr>
                      <w:p w14:paraId="4F3FB40E" w14:textId="35B1C9FD" w:rsidR="00897295" w:rsidRPr="009B1A3D" w:rsidRDefault="00897295" w:rsidP="000F3299">
                        <w:r w:rsidRPr="009B1A3D">
                          <w:t>Reflection on this result – Do the results describe your personality type? Why? Why not?</w:t>
                        </w:r>
                      </w:p>
                    </w:tc>
                    <w:tc>
                      <w:tcPr>
                        <w:tcW w:w="1250" w:type="dxa"/>
                        <w:gridSpan w:val="3"/>
                        <w:shd w:val="clear" w:color="auto" w:fill="auto"/>
                      </w:tcPr>
                      <w:p w14:paraId="59EB5D98" w14:textId="77777777" w:rsidR="00897295" w:rsidRPr="009B1A3D" w:rsidRDefault="00897295" w:rsidP="000F3299"/>
                    </w:tc>
                  </w:tr>
                </w:tbl>
                <w:p w14:paraId="0116963B" w14:textId="77777777" w:rsidR="00EF7843" w:rsidRPr="009B1A3D" w:rsidRDefault="00EF7843" w:rsidP="000F3299">
                  <w:pPr>
                    <w:pStyle w:val="Heading2"/>
                  </w:pPr>
                </w:p>
              </w:tc>
            </w:tr>
          </w:tbl>
          <w:p w14:paraId="137A8108" w14:textId="77777777" w:rsidR="00FB0914" w:rsidRPr="009B1A3D" w:rsidRDefault="00FB0914" w:rsidP="000F3299"/>
        </w:tc>
      </w:tr>
      <w:tr w:rsidR="007373C2" w:rsidRPr="009B1A3D" w14:paraId="4A876FDE" w14:textId="77777777" w:rsidTr="009A1F92">
        <w:tc>
          <w:tcPr>
            <w:tcW w:w="2448" w:type="dxa"/>
          </w:tcPr>
          <w:p w14:paraId="4619D946" w14:textId="5E5F8A9C" w:rsidR="007373C2" w:rsidRPr="009B1A3D" w:rsidRDefault="00437C21" w:rsidP="000F3299">
            <w:pPr>
              <w:pStyle w:val="NormalWeb"/>
            </w:pPr>
            <w:r>
              <w:lastRenderedPageBreak/>
              <w:br w:type="page"/>
            </w:r>
          </w:p>
        </w:tc>
        <w:tc>
          <w:tcPr>
            <w:tcW w:w="7704" w:type="dxa"/>
          </w:tcPr>
          <w:p w14:paraId="68B13AA7" w14:textId="2EEC2852" w:rsidR="007373C2" w:rsidRPr="009B1A3D" w:rsidRDefault="007373C2" w:rsidP="000F3299">
            <w:pPr>
              <w:pStyle w:val="Heading2"/>
            </w:pPr>
            <w:bookmarkStart w:id="90" w:name="_Toc500773913"/>
            <w:bookmarkStart w:id="91" w:name="_Toc501475014"/>
            <w:bookmarkStart w:id="92" w:name="_Toc530211"/>
            <w:bookmarkStart w:id="93" w:name="_Toc4484515"/>
            <w:r w:rsidRPr="009B1A3D">
              <w:t>Career Assessments – Part II – Career Research</w:t>
            </w:r>
            <w:bookmarkEnd w:id="90"/>
            <w:bookmarkEnd w:id="91"/>
            <w:bookmarkEnd w:id="92"/>
            <w:bookmarkEnd w:id="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3"/>
            </w:tblGrid>
            <w:tr w:rsidR="00483095" w:rsidRPr="009B1A3D" w14:paraId="00AEB449" w14:textId="77777777" w:rsidTr="00FA042F">
              <w:tc>
                <w:tcPr>
                  <w:tcW w:w="7473" w:type="dxa"/>
                  <w:shd w:val="clear" w:color="auto" w:fill="auto"/>
                </w:tcPr>
                <w:p w14:paraId="72240BE8" w14:textId="59C17B96" w:rsidR="00483095" w:rsidRPr="009B1A3D" w:rsidRDefault="00483095" w:rsidP="000F3299">
                  <w:r w:rsidRPr="009B1A3D">
                    <w:t>After completing the assessments, research at least three careers you are interested in exploring through an internship. Keep in mind what you have learned about yourself, the career clusters you might like to work in, and your personality traits.</w:t>
                  </w:r>
                  <w:r w:rsidR="00327458">
                    <w:t xml:space="preserve"> </w:t>
                  </w:r>
                  <w:r w:rsidRPr="009B1A3D">
                    <w:t>Also be thinking where in the greater Hampden-Wilbraham area you can travel to in order to explore these career options.</w:t>
                  </w:r>
                </w:p>
                <w:p w14:paraId="6BE9AB0E" w14:textId="77777777" w:rsidR="00483095" w:rsidRPr="009B1A3D" w:rsidRDefault="00483095" w:rsidP="000F3299">
                  <w:r w:rsidRPr="009B1A3D">
                    <w:t> </w:t>
                  </w:r>
                </w:p>
                <w:p w14:paraId="7E5427F3" w14:textId="77777777" w:rsidR="00483095" w:rsidRPr="009B1A3D" w:rsidRDefault="00483095" w:rsidP="000F3299">
                  <w:r w:rsidRPr="009B1A3D">
                    <w:t>Be prepared to discuss your career interests at your interview.</w:t>
                  </w:r>
                </w:p>
                <w:p w14:paraId="7D8D9CD2" w14:textId="77777777" w:rsidR="00483095" w:rsidRPr="009B1A3D" w:rsidRDefault="00483095" w:rsidP="000F3299">
                  <w:r w:rsidRPr="009B1A3D">
                    <w:t> </w:t>
                  </w:r>
                </w:p>
                <w:p w14:paraId="3CC614C2" w14:textId="77777777" w:rsidR="00483095" w:rsidRPr="009B1A3D" w:rsidRDefault="00483095" w:rsidP="000F3299">
                  <w:r w:rsidRPr="009B1A3D">
                    <w:t>Career Information is available using the Career Tab on your Naviance homepage.</w:t>
                  </w:r>
                </w:p>
                <w:p w14:paraId="161722AE" w14:textId="77777777" w:rsidR="00483095" w:rsidRPr="009B1A3D" w:rsidRDefault="00483095" w:rsidP="000F3299">
                  <w:r w:rsidRPr="009B1A3D">
                    <w:t> </w:t>
                  </w:r>
                </w:p>
                <w:p w14:paraId="109A3CA3" w14:textId="301CB21A" w:rsidR="00483095" w:rsidRPr="009B1A3D" w:rsidRDefault="00483095" w:rsidP="000F3299">
                  <w:r w:rsidRPr="009B1A3D">
                    <w:t>Mass</w:t>
                  </w:r>
                  <w:r w:rsidR="00FC258C">
                    <w:t xml:space="preserve">Hire Career Information System </w:t>
                  </w:r>
                  <w:r w:rsidRPr="009B1A3D">
                    <w:t xml:space="preserve">– </w:t>
                  </w:r>
                  <w:hyperlink r:id="rId48" w:history="1">
                    <w:r w:rsidRPr="009B1A3D">
                      <w:rPr>
                        <w:color w:val="0000FF"/>
                        <w:u w:val="single"/>
                      </w:rPr>
                      <w:t>http://masscis.intocareers.org</w:t>
                    </w:r>
                  </w:hyperlink>
                  <w:r w:rsidRPr="009B1A3D">
                    <w:t xml:space="preserve"> – is another very good site for researching career options. Here you will find Education requirements for the career, and Employment and Outlook statistics predicting the number of jobs available per state and/or county for your chosen career.</w:t>
                  </w:r>
                </w:p>
                <w:p w14:paraId="08150160" w14:textId="77777777" w:rsidR="00483095" w:rsidRPr="009B1A3D" w:rsidRDefault="00483095" w:rsidP="000F3299"/>
                <w:p w14:paraId="28E27048" w14:textId="77777777" w:rsidR="00483095" w:rsidRPr="009B1A3D" w:rsidRDefault="00483095" w:rsidP="000F3299">
                  <w:r w:rsidRPr="009B1A3D">
                    <w:t>Career:______________________________</w:t>
                  </w:r>
                </w:p>
                <w:p w14:paraId="11FA3AAC" w14:textId="77777777" w:rsidR="00483095" w:rsidRPr="009B1A3D" w:rsidRDefault="00483095" w:rsidP="000F3299"/>
                <w:p w14:paraId="47A99B05" w14:textId="77777777" w:rsidR="00483095" w:rsidRPr="009B1A3D" w:rsidRDefault="00483095" w:rsidP="000F3299">
                  <w:r w:rsidRPr="009B1A3D">
                    <w:t>Skills needed:</w:t>
                  </w:r>
                </w:p>
                <w:p w14:paraId="50ACF40B" w14:textId="77777777" w:rsidR="00483095" w:rsidRPr="009B1A3D" w:rsidRDefault="00483095" w:rsidP="000F3299"/>
                <w:p w14:paraId="161B330C" w14:textId="77777777" w:rsidR="00483095" w:rsidRPr="009B1A3D" w:rsidRDefault="00483095" w:rsidP="000F3299"/>
                <w:p w14:paraId="2C82202A" w14:textId="77777777" w:rsidR="00483095" w:rsidRPr="009B1A3D" w:rsidRDefault="00483095" w:rsidP="000F3299"/>
                <w:p w14:paraId="1718A5B4" w14:textId="77777777" w:rsidR="00483095" w:rsidRPr="009B1A3D" w:rsidRDefault="00483095" w:rsidP="000F3299"/>
                <w:p w14:paraId="2799B7F1" w14:textId="77777777" w:rsidR="00483095" w:rsidRPr="009B1A3D" w:rsidRDefault="00483095" w:rsidP="000F3299"/>
                <w:p w14:paraId="4F327250" w14:textId="77777777" w:rsidR="00483095" w:rsidRPr="009B1A3D" w:rsidRDefault="00483095" w:rsidP="000F3299">
                  <w:r w:rsidRPr="009B1A3D">
                    <w:t> </w:t>
                  </w:r>
                </w:p>
                <w:p w14:paraId="5D585821" w14:textId="77777777" w:rsidR="00483095" w:rsidRPr="009B1A3D" w:rsidRDefault="00483095" w:rsidP="000F3299">
                  <w:r w:rsidRPr="009B1A3D">
                    <w:t>Education required:</w:t>
                  </w:r>
                </w:p>
                <w:p w14:paraId="2139C780" w14:textId="77777777" w:rsidR="00483095" w:rsidRPr="009B1A3D" w:rsidRDefault="00483095" w:rsidP="000F3299"/>
                <w:p w14:paraId="40A7475A" w14:textId="77777777" w:rsidR="00483095" w:rsidRPr="009B1A3D" w:rsidRDefault="00483095" w:rsidP="000F3299"/>
                <w:p w14:paraId="6C6916F8" w14:textId="77777777" w:rsidR="00483095" w:rsidRPr="009B1A3D" w:rsidRDefault="00483095" w:rsidP="000F3299"/>
                <w:p w14:paraId="16A308AE" w14:textId="77777777" w:rsidR="00483095" w:rsidRPr="009B1A3D" w:rsidRDefault="00483095" w:rsidP="000F3299"/>
                <w:p w14:paraId="0790B3EF" w14:textId="77777777" w:rsidR="00483095" w:rsidRPr="009B1A3D" w:rsidRDefault="00483095" w:rsidP="000F3299"/>
                <w:p w14:paraId="55539E8E" w14:textId="77777777" w:rsidR="00483095" w:rsidRPr="009B1A3D" w:rsidRDefault="00483095" w:rsidP="000F3299"/>
                <w:p w14:paraId="03F69969" w14:textId="77777777" w:rsidR="00483095" w:rsidRPr="009B1A3D" w:rsidRDefault="00483095" w:rsidP="000F3299"/>
                <w:p w14:paraId="2668133C" w14:textId="77777777" w:rsidR="00483095" w:rsidRPr="009B1A3D" w:rsidRDefault="00483095" w:rsidP="000F3299">
                  <w:r w:rsidRPr="009B1A3D">
                    <w:t xml:space="preserve">Employment and Outlook: </w:t>
                  </w:r>
                </w:p>
                <w:p w14:paraId="01B6A038" w14:textId="77777777" w:rsidR="00483095" w:rsidRPr="009B1A3D" w:rsidRDefault="00483095" w:rsidP="000F3299">
                  <w:r w:rsidRPr="009B1A3D">
                    <w:t>(# of jobs currently + the percentage of growth = new jobs available)</w:t>
                  </w:r>
                </w:p>
                <w:p w14:paraId="562D3964" w14:textId="77777777" w:rsidR="00483095" w:rsidRPr="009B1A3D" w:rsidRDefault="00483095" w:rsidP="000F3299">
                  <w:r w:rsidRPr="009B1A3D">
                    <w:t> </w:t>
                  </w:r>
                </w:p>
                <w:p w14:paraId="1FFFA240" w14:textId="77777777" w:rsidR="00483095" w:rsidRPr="009B1A3D" w:rsidRDefault="00483095" w:rsidP="000F3299"/>
                <w:p w14:paraId="2D003177" w14:textId="77777777" w:rsidR="00483095" w:rsidRPr="009B1A3D" w:rsidRDefault="00483095" w:rsidP="000F3299"/>
                <w:p w14:paraId="7B766F41" w14:textId="77777777" w:rsidR="00483095" w:rsidRPr="009B1A3D" w:rsidRDefault="00483095" w:rsidP="000F3299"/>
                <w:p w14:paraId="09970654" w14:textId="77777777" w:rsidR="00483095" w:rsidRPr="009B1A3D" w:rsidRDefault="00483095" w:rsidP="000F3299"/>
                <w:p w14:paraId="01DA85C8" w14:textId="77777777" w:rsidR="00483095" w:rsidRPr="009B1A3D" w:rsidRDefault="00483095" w:rsidP="000F3299"/>
                <w:p w14:paraId="374B0526" w14:textId="77777777" w:rsidR="00483095" w:rsidRPr="009B1A3D" w:rsidRDefault="00483095" w:rsidP="000F3299"/>
                <w:p w14:paraId="54116530" w14:textId="77777777" w:rsidR="00483095" w:rsidRPr="009B1A3D" w:rsidRDefault="00483095" w:rsidP="000F3299">
                  <w:r w:rsidRPr="009B1A3D">
                    <w:t>Why it is a good choice for me:</w:t>
                  </w:r>
                </w:p>
                <w:p w14:paraId="3A63BFE0" w14:textId="77777777" w:rsidR="00483095" w:rsidRPr="009B1A3D" w:rsidRDefault="00483095" w:rsidP="000F3299"/>
                <w:p w14:paraId="1FC4BB42" w14:textId="77777777" w:rsidR="00483095" w:rsidRPr="009B1A3D" w:rsidRDefault="00483095" w:rsidP="000F3299"/>
                <w:p w14:paraId="5950A65F" w14:textId="77777777" w:rsidR="00483095" w:rsidRPr="009B1A3D" w:rsidRDefault="00483095" w:rsidP="000F3299"/>
                <w:p w14:paraId="060B6AB9" w14:textId="77777777" w:rsidR="00483095" w:rsidRPr="009B1A3D" w:rsidRDefault="00483095" w:rsidP="000F3299"/>
                <w:p w14:paraId="7F09F75F" w14:textId="77777777" w:rsidR="00483095" w:rsidRPr="009B1A3D" w:rsidRDefault="00483095" w:rsidP="000F3299"/>
                <w:p w14:paraId="3C63F23F" w14:textId="77777777" w:rsidR="00483095" w:rsidRPr="009B1A3D" w:rsidRDefault="00483095" w:rsidP="000F3299"/>
                <w:p w14:paraId="615122BE" w14:textId="77777777" w:rsidR="00483095" w:rsidRPr="009B1A3D" w:rsidRDefault="00483095" w:rsidP="000F3299"/>
              </w:tc>
            </w:tr>
          </w:tbl>
          <w:p w14:paraId="4946FF27" w14:textId="77777777" w:rsidR="00483095" w:rsidRPr="009B1A3D" w:rsidRDefault="00483095" w:rsidP="000F3299"/>
          <w:p w14:paraId="43B76292" w14:textId="77777777" w:rsidR="004F5B04" w:rsidRPr="009B1A3D" w:rsidRDefault="004F5B04" w:rsidP="000F3299"/>
          <w:p w14:paraId="6D4D5374" w14:textId="77777777" w:rsidR="007373C2" w:rsidRPr="009B1A3D" w:rsidRDefault="007373C2" w:rsidP="000F3299"/>
        </w:tc>
      </w:tr>
      <w:tr w:rsidR="007373C2" w:rsidRPr="009B1A3D" w14:paraId="48921B95" w14:textId="77777777" w:rsidTr="009A1F92">
        <w:tc>
          <w:tcPr>
            <w:tcW w:w="2448" w:type="dxa"/>
          </w:tcPr>
          <w:p w14:paraId="25CB9804" w14:textId="12557E6B" w:rsidR="007373C2" w:rsidRPr="009B1A3D" w:rsidRDefault="005003E9" w:rsidP="000F3299">
            <w:pPr>
              <w:pStyle w:val="Sidebar"/>
              <w:rPr>
                <w:rStyle w:val="SubtleEmphasis"/>
              </w:rPr>
            </w:pPr>
            <w:r w:rsidRPr="009B1A3D">
              <w:lastRenderedPageBreak/>
              <w:br w:type="page"/>
            </w:r>
            <w:r w:rsidR="007373C2" w:rsidRPr="009B1A3D">
              <w:rPr>
                <w:rStyle w:val="SubtleEmphasis"/>
              </w:rPr>
              <w:t xml:space="preserve">For most internship programs, students complete a series of activities, including: </w:t>
            </w:r>
          </w:p>
          <w:p w14:paraId="0E938F46" w14:textId="77777777" w:rsidR="007373C2" w:rsidRPr="009B1A3D" w:rsidRDefault="007373C2" w:rsidP="000F3299">
            <w:pPr>
              <w:pStyle w:val="Sidebar"/>
              <w:rPr>
                <w:rStyle w:val="SubtleEmphasis"/>
              </w:rPr>
            </w:pPr>
            <w:r w:rsidRPr="009B1A3D">
              <w:rPr>
                <w:rStyle w:val="SubtleEmphasis"/>
              </w:rPr>
              <w:t>– regular journal entries</w:t>
            </w:r>
            <w:r w:rsidRPr="009B1A3D">
              <w:rPr>
                <w:rStyle w:val="SubtleEmphasis"/>
              </w:rPr>
              <w:br/>
              <w:t>– reflection essays</w:t>
            </w:r>
            <w:r w:rsidRPr="009B1A3D">
              <w:rPr>
                <w:rStyle w:val="SubtleEmphasis"/>
              </w:rPr>
              <w:br/>
              <w:t>– career self-assessments and career research</w:t>
            </w:r>
            <w:r w:rsidRPr="009B1A3D">
              <w:rPr>
                <w:rStyle w:val="SubtleEmphasis"/>
              </w:rPr>
              <w:br/>
              <w:t>– resumes</w:t>
            </w:r>
            <w:r w:rsidRPr="009B1A3D">
              <w:rPr>
                <w:rStyle w:val="SubtleEmphasis"/>
              </w:rPr>
              <w:br/>
              <w:t>– thank you letters</w:t>
            </w:r>
            <w:r w:rsidRPr="009B1A3D">
              <w:rPr>
                <w:rStyle w:val="SubtleEmphasis"/>
              </w:rPr>
              <w:br/>
              <w:t>– end-of-semester projects or presentations</w:t>
            </w:r>
            <w:r w:rsidRPr="009B1A3D">
              <w:rPr>
                <w:rStyle w:val="SubtleEmphasis"/>
              </w:rPr>
              <w:br/>
              <w:t>– portfolio entries</w:t>
            </w:r>
          </w:p>
          <w:p w14:paraId="4DEC1E49" w14:textId="00E51B71" w:rsidR="007373C2" w:rsidRPr="005472C0" w:rsidRDefault="007373C2" w:rsidP="000F3299">
            <w:pPr>
              <w:pStyle w:val="Sidebar"/>
              <w:rPr>
                <w:rStyle w:val="SubtleEmphasis"/>
              </w:rPr>
            </w:pPr>
            <w:r w:rsidRPr="009B1A3D">
              <w:rPr>
                <w:rStyle w:val="SubtleEmphasis"/>
              </w:rPr>
              <w:t xml:space="preserve">Students are also responsible for timesheets and for coordinating with their mentor and program </w:t>
            </w:r>
            <w:r w:rsidRPr="005472C0">
              <w:rPr>
                <w:rStyle w:val="SubtleEmphasis"/>
              </w:rPr>
              <w:t xml:space="preserve">coordinator to facilitate completion of Work-Based Learning Plans. </w:t>
            </w:r>
          </w:p>
          <w:p w14:paraId="705A763F" w14:textId="61E32AFE" w:rsidR="00AD44ED" w:rsidRPr="005472C0" w:rsidRDefault="00AD44ED" w:rsidP="000F3299">
            <w:pPr>
              <w:rPr>
                <w:rStyle w:val="SubtleEmphasis"/>
              </w:rPr>
            </w:pPr>
          </w:p>
          <w:p w14:paraId="62F5467C" w14:textId="689E1B92" w:rsidR="00AD44ED" w:rsidRPr="009B1A3D" w:rsidRDefault="00AD44ED" w:rsidP="000F3299">
            <w:pPr>
              <w:pStyle w:val="Sidebar"/>
              <w:rPr>
                <w:rStyle w:val="SubtleEmphasis"/>
              </w:rPr>
            </w:pPr>
            <w:r w:rsidRPr="005472C0">
              <w:rPr>
                <w:rStyle w:val="SubtleEmphasis"/>
              </w:rPr>
              <w:t xml:space="preserve">To increase accessibility for all students, consider principles of Universal Design for Learning (UDL), to allow multiple means for students to show what they are learning throughout the internship. </w:t>
            </w:r>
          </w:p>
          <w:p w14:paraId="7652B6A6" w14:textId="77777777" w:rsidR="007373C2" w:rsidRPr="009B1A3D" w:rsidRDefault="007373C2" w:rsidP="000F3299">
            <w:pPr>
              <w:pStyle w:val="NormalWeb"/>
            </w:pPr>
          </w:p>
        </w:tc>
        <w:tc>
          <w:tcPr>
            <w:tcW w:w="7704" w:type="dxa"/>
          </w:tcPr>
          <w:p w14:paraId="5E36003B" w14:textId="36EACE58" w:rsidR="007373C2" w:rsidRPr="009B1A3D" w:rsidRDefault="00F73712" w:rsidP="000F3299">
            <w:pPr>
              <w:pStyle w:val="Heading2"/>
            </w:pPr>
            <w:bookmarkStart w:id="94" w:name="_Toc500773914"/>
            <w:bookmarkStart w:id="95" w:name="_Toc501475015"/>
            <w:bookmarkStart w:id="96" w:name="_Toc530212"/>
            <w:bookmarkStart w:id="97" w:name="_Toc4484516"/>
            <w:r w:rsidRPr="009B1A3D">
              <w:t>Assignments and Activities d</w:t>
            </w:r>
            <w:r w:rsidR="007373C2" w:rsidRPr="009B1A3D">
              <w:t>uring the Internship</w:t>
            </w:r>
            <w:bookmarkEnd w:id="94"/>
            <w:bookmarkEnd w:id="95"/>
            <w:bookmarkEnd w:id="96"/>
            <w:bookmarkEnd w:id="97"/>
          </w:p>
          <w:p w14:paraId="58B3B013" w14:textId="77777777" w:rsidR="007373C2" w:rsidRPr="009B1A3D" w:rsidRDefault="007373C2" w:rsidP="000F3299"/>
          <w:p w14:paraId="00769E2D" w14:textId="77777777" w:rsidR="007373C2" w:rsidRPr="009B1A3D" w:rsidRDefault="007373C2" w:rsidP="000F3299">
            <w:pPr>
              <w:rPr>
                <w:rStyle w:val="Strong"/>
              </w:rPr>
            </w:pPr>
            <w:r w:rsidRPr="009B1A3D">
              <w:rPr>
                <w:rStyle w:val="Strong"/>
              </w:rPr>
              <w:t>New Bedford H.S.:</w:t>
            </w:r>
          </w:p>
          <w:p w14:paraId="619ECC95" w14:textId="77777777" w:rsidR="0044571F" w:rsidRPr="009B1A3D" w:rsidRDefault="0044571F" w:rsidP="000F3299"/>
          <w:p w14:paraId="241B5EBA" w14:textId="11B228ED" w:rsidR="007373C2" w:rsidRPr="00481393" w:rsidRDefault="007373C2" w:rsidP="000F3299">
            <w:pPr>
              <w:pStyle w:val="ListParagraph"/>
              <w:numPr>
                <w:ilvl w:val="0"/>
                <w:numId w:val="24"/>
              </w:numPr>
            </w:pPr>
            <w:r w:rsidRPr="00481393">
              <w:t>Keep a journal of daily activities, observations, and reflections.</w:t>
            </w:r>
          </w:p>
          <w:p w14:paraId="490DC868" w14:textId="40135971" w:rsidR="007373C2" w:rsidRPr="00481393" w:rsidRDefault="007373C2" w:rsidP="000F3299">
            <w:pPr>
              <w:pStyle w:val="ListParagraph"/>
              <w:numPr>
                <w:ilvl w:val="0"/>
                <w:numId w:val="24"/>
              </w:numPr>
            </w:pPr>
            <w:r w:rsidRPr="00481393">
              <w:t>Attend the end-of-the-semester internship meeting to give an oral presentation of your experience.</w:t>
            </w:r>
          </w:p>
          <w:p w14:paraId="30CE1885" w14:textId="5A64E258" w:rsidR="007373C2" w:rsidRPr="009B1A3D" w:rsidRDefault="007373C2" w:rsidP="000F3299">
            <w:pPr>
              <w:pStyle w:val="ListParagraph"/>
              <w:numPr>
                <w:ilvl w:val="0"/>
                <w:numId w:val="24"/>
              </w:numPr>
            </w:pPr>
            <w:r w:rsidRPr="00481393">
              <w:t xml:space="preserve">Submit a weekly </w:t>
            </w:r>
            <w:r w:rsidRPr="009B1A3D">
              <w:t>attendance sheet.</w:t>
            </w:r>
          </w:p>
          <w:p w14:paraId="6D8F7EE1" w14:textId="77777777" w:rsidR="0044571F" w:rsidRPr="009B1A3D" w:rsidRDefault="0044571F" w:rsidP="000F3299">
            <w:pPr>
              <w:rPr>
                <w:rStyle w:val="Strong"/>
              </w:rPr>
            </w:pPr>
          </w:p>
          <w:p w14:paraId="35037267" w14:textId="77777777" w:rsidR="007373C2" w:rsidRPr="009B1A3D" w:rsidRDefault="007373C2" w:rsidP="000F3299">
            <w:pPr>
              <w:rPr>
                <w:rStyle w:val="Strong"/>
              </w:rPr>
            </w:pPr>
            <w:r w:rsidRPr="009B1A3D">
              <w:rPr>
                <w:rStyle w:val="Strong"/>
              </w:rPr>
              <w:t>Berkshire Arts and Technology Charter:</w:t>
            </w:r>
          </w:p>
          <w:p w14:paraId="6048AC36" w14:textId="77777777" w:rsidR="0044571F" w:rsidRPr="009B1A3D" w:rsidRDefault="0044571F" w:rsidP="000F3299"/>
          <w:p w14:paraId="5F0388CE" w14:textId="4BF45BFB" w:rsidR="007373C2" w:rsidRPr="009B1A3D" w:rsidRDefault="007373C2" w:rsidP="000F3299">
            <w:r w:rsidRPr="009B1A3D">
              <w:t>Weekly class discussions/check-ins, four personal response essays, a career research paper, and resume and cover letter writing, and a pre-post evaluation using the Work Based Learning Plan.</w:t>
            </w:r>
            <w:r w:rsidR="00327458">
              <w:t xml:space="preserve"> </w:t>
            </w:r>
            <w:r w:rsidRPr="009B1A3D">
              <w:t>Personal response papers are included in students’ Gateway Portfolios.</w:t>
            </w:r>
          </w:p>
          <w:p w14:paraId="25A423F9" w14:textId="77777777" w:rsidR="0044571F" w:rsidRPr="009B1A3D" w:rsidRDefault="0044571F" w:rsidP="000F3299"/>
          <w:p w14:paraId="2504D8D5" w14:textId="77777777" w:rsidR="007373C2" w:rsidRPr="009B1A3D" w:rsidRDefault="007373C2" w:rsidP="000F3299">
            <w:pPr>
              <w:rPr>
                <w:rStyle w:val="Strong"/>
              </w:rPr>
            </w:pPr>
            <w:r w:rsidRPr="009B1A3D">
              <w:rPr>
                <w:rStyle w:val="Strong"/>
              </w:rPr>
              <w:t>Women in Technology – North Central Region:</w:t>
            </w:r>
          </w:p>
          <w:p w14:paraId="45FF20E5" w14:textId="77777777" w:rsidR="0044571F" w:rsidRPr="009B1A3D" w:rsidRDefault="0044571F" w:rsidP="000F3299"/>
          <w:p w14:paraId="679DCFE6" w14:textId="6950E343" w:rsidR="007373C2" w:rsidRPr="009B1A3D" w:rsidRDefault="007373C2" w:rsidP="000F3299">
            <w:r w:rsidRPr="009B1A3D">
              <w:t>In the Women in Technology program sponsored by Tyco</w:t>
            </w:r>
            <w:r w:rsidR="0044571F" w:rsidRPr="009B1A3D">
              <w:t>-</w:t>
            </w:r>
            <w:r w:rsidRPr="009B1A3D">
              <w:t>Simplex/Grinnell, about 30 young women from six high schools work on authentic technology projects for Tyco and Simplex/Grinnell with company mentors leading them along the way.</w:t>
            </w:r>
            <w:r w:rsidR="00327458">
              <w:t xml:space="preserve"> </w:t>
            </w:r>
            <w:r w:rsidRPr="009B1A3D">
              <w:t xml:space="preserve"> Students present their projects at an end-of-year event.</w:t>
            </w:r>
          </w:p>
          <w:p w14:paraId="2C3D9B2C" w14:textId="77777777" w:rsidR="0044571F" w:rsidRPr="009B1A3D" w:rsidRDefault="0044571F" w:rsidP="000F3299"/>
          <w:p w14:paraId="5276C10C" w14:textId="77777777" w:rsidR="007373C2" w:rsidRPr="009B1A3D" w:rsidRDefault="007373C2" w:rsidP="000F3299">
            <w:pPr>
              <w:rPr>
                <w:rStyle w:val="Strong"/>
              </w:rPr>
            </w:pPr>
            <w:r w:rsidRPr="009B1A3D">
              <w:rPr>
                <w:rStyle w:val="Strong"/>
              </w:rPr>
              <w:t>Newburyport High School:</w:t>
            </w:r>
          </w:p>
          <w:p w14:paraId="30D8CFF0" w14:textId="77777777" w:rsidR="0044571F" w:rsidRPr="009B1A3D" w:rsidRDefault="0044571F" w:rsidP="000F3299"/>
          <w:p w14:paraId="08ADF738" w14:textId="222F8D84" w:rsidR="007373C2" w:rsidRPr="009B1A3D" w:rsidRDefault="007373C2" w:rsidP="000F3299">
            <w:r w:rsidRPr="009B1A3D">
              <w:t xml:space="preserve">Before the internship begins, students use </w:t>
            </w:r>
            <w:r w:rsidR="007C6FAC">
              <w:t xml:space="preserve">the on-line system caled </w:t>
            </w:r>
            <w:r w:rsidRPr="009B1A3D">
              <w:t>Mass</w:t>
            </w:r>
            <w:r w:rsidR="00123DF4">
              <w:t>Hire</w:t>
            </w:r>
            <w:r w:rsidRPr="009B1A3D">
              <w:t xml:space="preserve">CIS </w:t>
            </w:r>
            <w:r w:rsidR="007C6FAC">
              <w:t xml:space="preserve">(formerly known as “MassCIS”) </w:t>
            </w:r>
            <w:r w:rsidRPr="009B1A3D">
              <w:t>to research the skills and abilities needed for their targeted career field.</w:t>
            </w:r>
            <w:r w:rsidR="00327458">
              <w:t xml:space="preserve"> </w:t>
            </w:r>
            <w:r w:rsidRPr="009B1A3D">
              <w:t>During the internship program, students continue researching the career field through Mass</w:t>
            </w:r>
            <w:r w:rsidR="00123DF4">
              <w:t>Hire</w:t>
            </w:r>
            <w:r w:rsidRPr="009B1A3D">
              <w:t>CIS and complete a career research paper.</w:t>
            </w:r>
          </w:p>
          <w:p w14:paraId="14F1C855" w14:textId="77777777" w:rsidR="0052217A" w:rsidRPr="009B1A3D" w:rsidRDefault="0052217A" w:rsidP="000F3299"/>
          <w:p w14:paraId="1A9F2612" w14:textId="77777777" w:rsidR="007373C2" w:rsidRPr="009B1A3D" w:rsidRDefault="007373C2" w:rsidP="000F3299">
            <w:r w:rsidRPr="009B1A3D">
              <w:t>Students also complete resumes, cover letters, thank you letters and reflection assignments.</w:t>
            </w:r>
          </w:p>
          <w:p w14:paraId="66843510" w14:textId="77777777" w:rsidR="0044571F" w:rsidRPr="009B1A3D" w:rsidRDefault="0044571F" w:rsidP="000F3299"/>
          <w:p w14:paraId="78F48D50" w14:textId="77777777" w:rsidR="007373C2" w:rsidRPr="009B1A3D" w:rsidRDefault="007373C2" w:rsidP="000F3299">
            <w:pPr>
              <w:rPr>
                <w:rStyle w:val="Strong"/>
              </w:rPr>
            </w:pPr>
            <w:r w:rsidRPr="009B1A3D">
              <w:rPr>
                <w:rStyle w:val="Strong"/>
              </w:rPr>
              <w:t>Lee High School:</w:t>
            </w:r>
          </w:p>
          <w:p w14:paraId="58DE227C" w14:textId="77777777" w:rsidR="0044571F" w:rsidRPr="009B1A3D" w:rsidRDefault="0044571F" w:rsidP="000F3299"/>
          <w:p w14:paraId="5CDDC297" w14:textId="77777777" w:rsidR="007373C2" w:rsidRPr="009B1A3D" w:rsidRDefault="007373C2" w:rsidP="000F3299">
            <w:r w:rsidRPr="009B1A3D">
              <w:t>Students complete quarterly journal entries, completing and reflecting on a personality assessment, completing and reflecting on a career interest inventory, and developing a resume.</w:t>
            </w:r>
          </w:p>
          <w:p w14:paraId="427F0900" w14:textId="77777777" w:rsidR="0044571F" w:rsidRPr="009B1A3D" w:rsidRDefault="0044571F" w:rsidP="000F3299"/>
          <w:p w14:paraId="1E891F4A" w14:textId="77777777" w:rsidR="007373C2" w:rsidRPr="009B1A3D" w:rsidRDefault="007373C2" w:rsidP="000F3299">
            <w:pPr>
              <w:rPr>
                <w:rStyle w:val="Strong"/>
              </w:rPr>
            </w:pPr>
            <w:r w:rsidRPr="009B1A3D">
              <w:rPr>
                <w:rStyle w:val="Strong"/>
              </w:rPr>
              <w:t>Bourne High School:</w:t>
            </w:r>
          </w:p>
          <w:p w14:paraId="0D822F01" w14:textId="77777777" w:rsidR="0044571F" w:rsidRPr="009B1A3D" w:rsidRDefault="0044571F" w:rsidP="000F3299"/>
          <w:p w14:paraId="5651FA06" w14:textId="70F34B17" w:rsidR="007373C2" w:rsidRPr="009B1A3D" w:rsidRDefault="007373C2" w:rsidP="000F3299">
            <w:r w:rsidRPr="009B1A3D">
              <w:t>Students complete journal assignments and prepare a culminating presentation.</w:t>
            </w:r>
            <w:r w:rsidR="00327458">
              <w:t xml:space="preserve"> </w:t>
            </w:r>
            <w:r w:rsidRPr="009B1A3D">
              <w:t xml:space="preserve"> Materials from the internship experience are included in student portfolios.</w:t>
            </w:r>
          </w:p>
          <w:p w14:paraId="21F1AF05" w14:textId="77777777" w:rsidR="0044571F" w:rsidRPr="009B1A3D" w:rsidRDefault="0044571F" w:rsidP="000F3299"/>
          <w:p w14:paraId="4FD40970" w14:textId="77777777" w:rsidR="007373C2" w:rsidRPr="009B1A3D" w:rsidRDefault="007373C2" w:rsidP="000F3299">
            <w:pPr>
              <w:rPr>
                <w:rStyle w:val="Strong"/>
              </w:rPr>
            </w:pPr>
            <w:r w:rsidRPr="009B1A3D">
              <w:rPr>
                <w:rStyle w:val="Strong"/>
              </w:rPr>
              <w:t>TechApprentice – Boston:</w:t>
            </w:r>
          </w:p>
          <w:p w14:paraId="147AF77D" w14:textId="77777777" w:rsidR="0044571F" w:rsidRPr="009B1A3D" w:rsidRDefault="0044571F" w:rsidP="000F3299"/>
          <w:p w14:paraId="4C753C2B" w14:textId="77777777" w:rsidR="007373C2" w:rsidRPr="009B1A3D" w:rsidRDefault="007373C2" w:rsidP="000F3299">
            <w:r w:rsidRPr="009B1A3D">
              <w:t>Students in the TechApprentice program in Boston participate in technology projects with their worksite mentors.</w:t>
            </w:r>
          </w:p>
        </w:tc>
      </w:tr>
    </w:tbl>
    <w:p w14:paraId="2838F46E" w14:textId="77777777" w:rsidR="005003E9" w:rsidRPr="009B1A3D" w:rsidRDefault="005003E9" w:rsidP="000F3299">
      <w:r w:rsidRPr="009B1A3D">
        <w:br w:type="page"/>
      </w:r>
    </w:p>
    <w:tbl>
      <w:tblPr>
        <w:tblW w:w="0" w:type="auto"/>
        <w:tblLayout w:type="fixed"/>
        <w:tblLook w:val="01E0" w:firstRow="1" w:lastRow="1" w:firstColumn="1" w:lastColumn="1" w:noHBand="0" w:noVBand="0"/>
      </w:tblPr>
      <w:tblGrid>
        <w:gridCol w:w="2448"/>
        <w:gridCol w:w="7704"/>
      </w:tblGrid>
      <w:tr w:rsidR="007373C2" w:rsidRPr="009B1A3D" w14:paraId="579500CA" w14:textId="77777777" w:rsidTr="0052217A">
        <w:tc>
          <w:tcPr>
            <w:tcW w:w="2448" w:type="dxa"/>
          </w:tcPr>
          <w:p w14:paraId="2C05D683" w14:textId="77777777" w:rsidR="007373C2" w:rsidRPr="002C7F64" w:rsidRDefault="005003E9" w:rsidP="000F3299">
            <w:pPr>
              <w:pStyle w:val="Sidebar"/>
              <w:rPr>
                <w:rStyle w:val="SubtleEmphasis"/>
              </w:rPr>
            </w:pPr>
            <w:r w:rsidRPr="002C7F64">
              <w:rPr>
                <w:rStyle w:val="SubtleEmphasis"/>
              </w:rPr>
              <w:lastRenderedPageBreak/>
              <w:t>What are some of the reflective writing assignments that students complete during the internship program?</w:t>
            </w:r>
          </w:p>
        </w:tc>
        <w:tc>
          <w:tcPr>
            <w:tcW w:w="7704" w:type="dxa"/>
          </w:tcPr>
          <w:p w14:paraId="77031C0E" w14:textId="2EAFE8BE" w:rsidR="007373C2" w:rsidRPr="009B1A3D" w:rsidRDefault="007373C2" w:rsidP="000F3299">
            <w:pPr>
              <w:pStyle w:val="Heading2"/>
            </w:pPr>
            <w:bookmarkStart w:id="98" w:name="_Toc500773915"/>
            <w:bookmarkStart w:id="99" w:name="_Toc501475016"/>
            <w:bookmarkStart w:id="100" w:name="_Toc530213"/>
            <w:bookmarkStart w:id="101" w:name="_Toc4484517"/>
            <w:r w:rsidRPr="009B1A3D">
              <w:t>Reflection Essays / Reflection Questions</w:t>
            </w:r>
            <w:bookmarkEnd w:id="98"/>
            <w:bookmarkEnd w:id="99"/>
            <w:bookmarkEnd w:id="100"/>
            <w:bookmarkEnd w:id="101"/>
          </w:p>
          <w:p w14:paraId="4D583554" w14:textId="77777777" w:rsidR="007373C2" w:rsidRPr="002C7F64" w:rsidRDefault="007373C2" w:rsidP="000F3299">
            <w:pPr>
              <w:rPr>
                <w:rStyle w:val="Strong"/>
              </w:rPr>
            </w:pPr>
            <w:r w:rsidRPr="002C7F64">
              <w:rPr>
                <w:rStyle w:val="Strong"/>
              </w:rPr>
              <w:t xml:space="preserve">Reflecting on the </w:t>
            </w:r>
            <w:r w:rsidR="0052217A" w:rsidRPr="002C7F64">
              <w:rPr>
                <w:rStyle w:val="Strong"/>
              </w:rPr>
              <w:t>Employability</w:t>
            </w:r>
            <w:r w:rsidRPr="002C7F64">
              <w:rPr>
                <w:rStyle w:val="Strong"/>
              </w:rPr>
              <w:t xml:space="preserve"> Skills </w:t>
            </w:r>
            <w:r w:rsidRPr="002C7F64">
              <w:rPr>
                <w:rStyle w:val="Strong"/>
              </w:rPr>
              <w:br/>
              <w:t>From Minnechaug Regional High School</w:t>
            </w:r>
          </w:p>
          <w:p w14:paraId="4C02B540" w14:textId="77777777" w:rsidR="0044571F" w:rsidRPr="009B1A3D" w:rsidRDefault="0044571F" w:rsidP="000F3299"/>
          <w:p w14:paraId="1EF03B02" w14:textId="77777777" w:rsidR="007373C2" w:rsidRPr="009B1A3D" w:rsidRDefault="007373C2" w:rsidP="000F3299">
            <w:r w:rsidRPr="009B1A3D">
              <w:t>Self-Evaluation Using the Skills from the Work-Based Learning Plan(WBLP)</w:t>
            </w:r>
          </w:p>
          <w:p w14:paraId="01147EA4" w14:textId="77777777" w:rsidR="0044571F" w:rsidRPr="009B1A3D" w:rsidRDefault="0044571F" w:rsidP="000F3299"/>
          <w:p w14:paraId="0A4B14ED" w14:textId="77777777" w:rsidR="007373C2" w:rsidRPr="009B1A3D" w:rsidRDefault="007373C2" w:rsidP="000F3299">
            <w:r w:rsidRPr="009B1A3D">
              <w:t xml:space="preserve">Using the </w:t>
            </w:r>
            <w:r w:rsidRPr="009B1A3D">
              <w:rPr>
                <w:iCs/>
              </w:rPr>
              <w:t>Guidelines for Work Based Learning Plan Ratings</w:t>
            </w:r>
            <w:r w:rsidRPr="009B1A3D">
              <w:t xml:space="preserve"> (see attached), evaluate your skill level for each </w:t>
            </w:r>
            <w:r w:rsidR="004F1F4F" w:rsidRPr="009B1A3D">
              <w:rPr>
                <w:b/>
              </w:rPr>
              <w:t>e</w:t>
            </w:r>
            <w:r w:rsidR="0052217A" w:rsidRPr="009B1A3D">
              <w:rPr>
                <w:b/>
              </w:rPr>
              <w:t>mployability</w:t>
            </w:r>
            <w:r w:rsidRPr="009B1A3D">
              <w:rPr>
                <w:b/>
              </w:rPr>
              <w:t xml:space="preserve"> </w:t>
            </w:r>
            <w:r w:rsidR="004F1F4F" w:rsidRPr="009B1A3D">
              <w:rPr>
                <w:b/>
              </w:rPr>
              <w:t>s</w:t>
            </w:r>
            <w:r w:rsidRPr="009B1A3D">
              <w:rPr>
                <w:b/>
              </w:rPr>
              <w:t>kill</w:t>
            </w:r>
            <w:r w:rsidRPr="009B1A3D">
              <w:t xml:space="preserve"> by circling the rating that YOU believe best describes your performance at your internship.</w:t>
            </w:r>
          </w:p>
          <w:p w14:paraId="7D6E762D" w14:textId="77777777" w:rsidR="0052217A" w:rsidRPr="009B1A3D" w:rsidRDefault="0052217A" w:rsidP="000F3299"/>
          <w:p w14:paraId="11B89CE4" w14:textId="77777777" w:rsidR="007373C2" w:rsidRPr="009B1A3D" w:rsidRDefault="007373C2" w:rsidP="000F3299">
            <w:r w:rsidRPr="009B1A3D">
              <w:t xml:space="preserve">In one paragraph, identify one </w:t>
            </w:r>
            <w:r w:rsidR="004F1F4F" w:rsidRPr="009B1A3D">
              <w:rPr>
                <w:b/>
              </w:rPr>
              <w:t>e</w:t>
            </w:r>
            <w:r w:rsidR="0052217A" w:rsidRPr="009B1A3D">
              <w:rPr>
                <w:b/>
              </w:rPr>
              <w:t>mployability</w:t>
            </w:r>
            <w:r w:rsidRPr="009B1A3D">
              <w:rPr>
                <w:b/>
              </w:rPr>
              <w:t xml:space="preserve"> skill</w:t>
            </w:r>
            <w:r w:rsidRPr="009B1A3D">
              <w:t xml:space="preserve"> in which you believe your performance is strong and site an example showing how you successfully demonstrate this skill at your internship. Discuss why this skill will be important for you in the future?</w:t>
            </w:r>
          </w:p>
          <w:p w14:paraId="72678E59" w14:textId="77777777" w:rsidR="0044571F" w:rsidRPr="009B1A3D" w:rsidRDefault="0044571F" w:rsidP="000F3299"/>
          <w:p w14:paraId="09CCDD07" w14:textId="234A0E40" w:rsidR="007373C2" w:rsidRPr="009B1A3D" w:rsidRDefault="007373C2" w:rsidP="000F3299">
            <w:r w:rsidRPr="009B1A3D">
              <w:t xml:space="preserve">In a second paragraph, identify the one </w:t>
            </w:r>
            <w:r w:rsidR="004F1F4F" w:rsidRPr="009B1A3D">
              <w:rPr>
                <w:b/>
              </w:rPr>
              <w:t>e</w:t>
            </w:r>
            <w:r w:rsidR="0052217A" w:rsidRPr="009B1A3D">
              <w:rPr>
                <w:b/>
              </w:rPr>
              <w:t>mployability</w:t>
            </w:r>
            <w:r w:rsidRPr="009B1A3D">
              <w:rPr>
                <w:b/>
              </w:rPr>
              <w:t xml:space="preserve"> skill </w:t>
            </w:r>
            <w:r w:rsidRPr="009B1A3D">
              <w:t>that you believe is your weakest or most challenging and site an example demonstrating your struggle with this skill at your internship.</w:t>
            </w:r>
            <w:r w:rsidR="00327458">
              <w:t xml:space="preserve"> </w:t>
            </w:r>
            <w:r w:rsidRPr="009B1A3D">
              <w:t>Discuss why strengthening this skill will be important for you in the future?</w:t>
            </w:r>
          </w:p>
          <w:p w14:paraId="13481037" w14:textId="77777777" w:rsidR="0044571F" w:rsidRPr="009B1A3D" w:rsidRDefault="0044571F" w:rsidP="000F3299"/>
          <w:p w14:paraId="4EA2CA13" w14:textId="77777777" w:rsidR="007373C2" w:rsidRPr="00561ECF" w:rsidRDefault="007373C2" w:rsidP="000F3299">
            <w:pPr>
              <w:rPr>
                <w:rStyle w:val="Strong"/>
              </w:rPr>
            </w:pPr>
            <w:r w:rsidRPr="00561ECF">
              <w:rPr>
                <w:rStyle w:val="Strong"/>
              </w:rPr>
              <w:t>Using the Reflection Screen</w:t>
            </w:r>
            <w:r w:rsidRPr="00561ECF">
              <w:rPr>
                <w:rStyle w:val="Strong"/>
              </w:rPr>
              <w:br/>
              <w:t>From New Bedford High School</w:t>
            </w:r>
          </w:p>
          <w:p w14:paraId="562F084D" w14:textId="77777777" w:rsidR="0044571F" w:rsidRPr="009B1A3D" w:rsidRDefault="0044571F" w:rsidP="000F3299"/>
          <w:p w14:paraId="655E6429" w14:textId="7973EEC0" w:rsidR="007373C2" w:rsidRPr="009B1A3D" w:rsidRDefault="007373C2" w:rsidP="000F3299">
            <w:r w:rsidRPr="009B1A3D">
              <w:t>The New Bedford program has used the reflection questions built into the Massachusetts Career Ready Database.</w:t>
            </w:r>
            <w:r w:rsidR="00327458">
              <w:t xml:space="preserve"> </w:t>
            </w:r>
            <w:r w:rsidRPr="009B1A3D">
              <w:t xml:space="preserve">These questions are based on the </w:t>
            </w:r>
            <w:r w:rsidR="0052217A" w:rsidRPr="009B1A3D">
              <w:t>employability</w:t>
            </w:r>
            <w:r w:rsidRPr="009B1A3D">
              <w:t xml:space="preserve"> skills and career/workplace-specific skills used in the Work-Based Learning Plan, and provide an option for online essay writing.</w:t>
            </w:r>
            <w:r w:rsidR="00327458">
              <w:t xml:space="preserve"> </w:t>
            </w:r>
            <w:r w:rsidRPr="009B1A3D">
              <w:t>Sample questions include:</w:t>
            </w:r>
          </w:p>
          <w:p w14:paraId="71357233" w14:textId="77777777" w:rsidR="0044571F" w:rsidRPr="009B1A3D" w:rsidRDefault="0044571F" w:rsidP="000F3299"/>
          <w:p w14:paraId="2A6B11A7" w14:textId="77777777" w:rsidR="007373C2" w:rsidRPr="009B1A3D" w:rsidRDefault="007373C2" w:rsidP="000F3299">
            <w:r w:rsidRPr="009B1A3D">
              <w:t>Customer Service: Can you think of a situation in which you have applied interpersonal skills to calming an upset person, clarifying something that was confusing, or solving a problem?</w:t>
            </w:r>
          </w:p>
          <w:p w14:paraId="689108B6" w14:textId="77777777" w:rsidR="0044571F" w:rsidRPr="009B1A3D" w:rsidRDefault="0044571F" w:rsidP="000F3299"/>
          <w:p w14:paraId="1F080E2D" w14:textId="77777777" w:rsidR="007373C2" w:rsidRPr="009B1A3D" w:rsidRDefault="007373C2" w:rsidP="000F3299">
            <w:r w:rsidRPr="009B1A3D">
              <w:t xml:space="preserve">Leadership Skills: </w:t>
            </w:r>
            <w:r w:rsidR="004F1F4F" w:rsidRPr="009B1A3D">
              <w:t>Y</w:t>
            </w:r>
            <w:r w:rsidRPr="009B1A3D">
              <w:t>our leadership style will evolve over time as you get more experience. Picture yourself in ten years — what is your leadership style like?</w:t>
            </w:r>
          </w:p>
          <w:p w14:paraId="1314A8F2" w14:textId="77777777" w:rsidR="0044571F" w:rsidRPr="009B1A3D" w:rsidRDefault="0044571F" w:rsidP="000F3299"/>
          <w:p w14:paraId="1AA2022A" w14:textId="3112D47E" w:rsidR="004F1F4F" w:rsidRPr="009B1A3D" w:rsidRDefault="007373C2" w:rsidP="000F3299">
            <w:pPr>
              <w:rPr>
                <w:szCs w:val="22"/>
              </w:rPr>
            </w:pPr>
            <w:r w:rsidRPr="009B1A3D">
              <w:t>Motivation an</w:t>
            </w:r>
            <w:r w:rsidR="00387210" w:rsidRPr="009B1A3D">
              <w:t xml:space="preserve">d </w:t>
            </w:r>
            <w:r w:rsidRPr="009B1A3D">
              <w:t>Initiative:</w:t>
            </w:r>
            <w:r w:rsidR="00327458">
              <w:t xml:space="preserve"> </w:t>
            </w:r>
            <w:r w:rsidRPr="009B1A3D">
              <w:t>Many people buy books and videos about motivation and listen to motivational speakers to get advice about how to “get moving” and accomplish more in their lives and careers. In your opinion, what are the best ways to get motivated and stay motivated?</w:t>
            </w:r>
            <w:r w:rsidR="004F1F4F" w:rsidRPr="009B1A3D">
              <w:rPr>
                <w:szCs w:val="22"/>
              </w:rPr>
              <w:t xml:space="preserve"> </w:t>
            </w:r>
          </w:p>
          <w:p w14:paraId="5439CC37" w14:textId="77777777" w:rsidR="004F1F4F" w:rsidRPr="009B1A3D" w:rsidRDefault="004F1F4F" w:rsidP="000F3299"/>
          <w:p w14:paraId="485C3458" w14:textId="4449CC43" w:rsidR="004F1F4F" w:rsidRPr="009B1A3D" w:rsidRDefault="004F1F4F" w:rsidP="000F3299">
            <w:r w:rsidRPr="009B1A3D">
              <w:t>Critical Thinking and Problem Solving:</w:t>
            </w:r>
            <w:r w:rsidR="00327458">
              <w:t xml:space="preserve"> </w:t>
            </w:r>
            <w:r w:rsidRPr="009B1A3D">
              <w:t>Suppose you were writing a guide to troubleshooting issues, problems or challenges that commonly come up in this work. What would be the three most important issues that you would write about?</w:t>
            </w:r>
          </w:p>
          <w:p w14:paraId="1450F00F" w14:textId="77777777" w:rsidR="004F1F4F" w:rsidRPr="009B1A3D" w:rsidRDefault="004F1F4F" w:rsidP="000F3299"/>
          <w:p w14:paraId="00162BFF" w14:textId="77777777" w:rsidR="004F1F4F" w:rsidRPr="009B1A3D" w:rsidRDefault="004F1F4F" w:rsidP="000F3299">
            <w:r w:rsidRPr="009B1A3D">
              <w:t>Workplace Policy, Safety and Culture: Compare and contrast the "culture" at this organization with the "culture" of your school (or another organization). Is one place or the other more formal, informal, fast-paced, relaxed, strict, serious, etc.?</w:t>
            </w:r>
          </w:p>
          <w:p w14:paraId="6DA2801E" w14:textId="77777777" w:rsidR="004F1F4F" w:rsidRPr="009B1A3D" w:rsidRDefault="004F1F4F" w:rsidP="000F3299"/>
          <w:p w14:paraId="0E19FEBB" w14:textId="244887B7" w:rsidR="004F1F4F" w:rsidRPr="009B1A3D" w:rsidRDefault="004F1F4F" w:rsidP="000F3299">
            <w:r w:rsidRPr="009B1A3D">
              <w:t>Classroom Management:</w:t>
            </w:r>
            <w:r w:rsidR="00327458">
              <w:t xml:space="preserve"> </w:t>
            </w:r>
            <w:r w:rsidRPr="009B1A3D">
              <w:t>If you are interested in teaching, you probably know that your classroom teaching and leadership style will evolve over time as you get more experience. Picture yourself in a classroom in ten years -- what is your "classroom teaching style" like?</w:t>
            </w:r>
          </w:p>
          <w:p w14:paraId="164E088E" w14:textId="5CCD8A12" w:rsidR="004F1F4F" w:rsidRDefault="004F1F4F" w:rsidP="000F3299"/>
          <w:p w14:paraId="5436A948" w14:textId="500919B4" w:rsidR="00026C1D" w:rsidRDefault="00026C1D" w:rsidP="000F3299"/>
          <w:p w14:paraId="082BF379" w14:textId="19281DB6" w:rsidR="00026C1D" w:rsidRDefault="00026C1D" w:rsidP="000F3299"/>
          <w:p w14:paraId="33087DCC" w14:textId="77777777" w:rsidR="00026C1D" w:rsidRPr="009B1A3D" w:rsidRDefault="00026C1D" w:rsidP="000F3299"/>
          <w:p w14:paraId="4AAAE10A" w14:textId="181CB382" w:rsidR="007373C2" w:rsidRPr="009B1A3D" w:rsidRDefault="007373C2" w:rsidP="000F3299">
            <w:pPr>
              <w:rPr>
                <w:rStyle w:val="Strong"/>
              </w:rPr>
            </w:pPr>
            <w:r w:rsidRPr="009B1A3D">
              <w:rPr>
                <w:rStyle w:val="Strong"/>
              </w:rPr>
              <w:lastRenderedPageBreak/>
              <w:t>Pre-Program Questions</w:t>
            </w:r>
            <w:r w:rsidR="00327458">
              <w:rPr>
                <w:rStyle w:val="Strong"/>
              </w:rPr>
              <w:t xml:space="preserve">    </w:t>
            </w:r>
            <w:r w:rsidRPr="009B1A3D">
              <w:rPr>
                <w:rStyle w:val="Strong"/>
              </w:rPr>
              <w:br/>
              <w:t>From Newburyport High School</w:t>
            </w:r>
          </w:p>
          <w:p w14:paraId="188811FB" w14:textId="77777777" w:rsidR="0044571F" w:rsidRPr="009B1A3D" w:rsidRDefault="0044571F" w:rsidP="000F3299"/>
          <w:p w14:paraId="37267964" w14:textId="77777777" w:rsidR="007373C2" w:rsidRPr="009B1A3D" w:rsidRDefault="007373C2" w:rsidP="000F3299">
            <w:r w:rsidRPr="009B1A3D">
              <w:t>Newburyport High School students answer four “essential questions” as a pre-test before starting their internships:</w:t>
            </w:r>
          </w:p>
          <w:p w14:paraId="5A0BB570" w14:textId="77777777" w:rsidR="0044571F" w:rsidRPr="009B1A3D" w:rsidRDefault="0044571F" w:rsidP="000F3299"/>
          <w:p w14:paraId="0E3C67CD" w14:textId="77777777" w:rsidR="007373C2" w:rsidRPr="009B1A3D" w:rsidRDefault="007373C2" w:rsidP="000F3299">
            <w:pPr>
              <w:pStyle w:val="ListParagraph"/>
            </w:pPr>
            <w:r w:rsidRPr="009B1A3D">
              <w:t>What training and education is required to succeed in your chosen career pathway?</w:t>
            </w:r>
          </w:p>
          <w:p w14:paraId="3E66DC58" w14:textId="77777777" w:rsidR="007373C2" w:rsidRPr="009B1A3D" w:rsidRDefault="007373C2" w:rsidP="000F3299">
            <w:pPr>
              <w:pStyle w:val="ListParagraph"/>
            </w:pPr>
            <w:r w:rsidRPr="009B1A3D">
              <w:t>What traits does one need to succeed in any job?</w:t>
            </w:r>
          </w:p>
          <w:p w14:paraId="0B1FF0A4" w14:textId="77777777" w:rsidR="007373C2" w:rsidRPr="009B1A3D" w:rsidRDefault="007373C2" w:rsidP="000F3299">
            <w:pPr>
              <w:pStyle w:val="ListParagraph"/>
            </w:pPr>
            <w:r w:rsidRPr="009B1A3D">
              <w:t>What preparation is required to perform well in the workplace?</w:t>
            </w:r>
          </w:p>
          <w:p w14:paraId="635F80CB" w14:textId="77777777" w:rsidR="007373C2" w:rsidRPr="009B1A3D" w:rsidRDefault="007373C2" w:rsidP="000F3299">
            <w:pPr>
              <w:pStyle w:val="ListParagraph"/>
            </w:pPr>
            <w:r w:rsidRPr="009B1A3D">
              <w:t>Why should I hire you?</w:t>
            </w:r>
          </w:p>
          <w:p w14:paraId="61DCD4F2" w14:textId="77777777" w:rsidR="007373C2" w:rsidRPr="009B1A3D" w:rsidRDefault="007373C2" w:rsidP="000F3299"/>
          <w:p w14:paraId="6FE222A6" w14:textId="032ED742" w:rsidR="007373C2" w:rsidRPr="009B1A3D" w:rsidRDefault="007373C2" w:rsidP="000F3299">
            <w:pPr>
              <w:rPr>
                <w:rStyle w:val="Strong"/>
              </w:rPr>
            </w:pPr>
            <w:r w:rsidRPr="009B1A3D">
              <w:rPr>
                <w:rStyle w:val="Strong"/>
              </w:rPr>
              <w:t>F</w:t>
            </w:r>
            <w:r w:rsidR="007C6FAC">
              <w:rPr>
                <w:rStyle w:val="Strong"/>
              </w:rPr>
              <w:t>rom</w:t>
            </w:r>
            <w:r w:rsidRPr="009B1A3D">
              <w:rPr>
                <w:rStyle w:val="Strong"/>
              </w:rPr>
              <w:t xml:space="preserve"> Bourne High School</w:t>
            </w:r>
          </w:p>
          <w:p w14:paraId="5158393C" w14:textId="77777777" w:rsidR="0044571F" w:rsidRPr="009B1A3D" w:rsidRDefault="0044571F" w:rsidP="000F3299"/>
          <w:p w14:paraId="4098813F" w14:textId="77777777" w:rsidR="007373C2" w:rsidRPr="009B1A3D" w:rsidRDefault="007373C2" w:rsidP="000F3299">
            <w:r w:rsidRPr="009B1A3D">
              <w:t xml:space="preserve">Imagine you are in your final years of life. You are sitting in a rocking chair reflecting on the life you have lived. You are contemplating the answers to the following questions: </w:t>
            </w:r>
          </w:p>
          <w:p w14:paraId="35A32E8C" w14:textId="77777777" w:rsidR="0044571F" w:rsidRPr="009B1A3D" w:rsidRDefault="0044571F" w:rsidP="000F3299"/>
          <w:p w14:paraId="503D7079" w14:textId="77777777" w:rsidR="0044571F" w:rsidRPr="005710BC" w:rsidRDefault="007373C2" w:rsidP="000F3299">
            <w:pPr>
              <w:pStyle w:val="ListParagraph"/>
            </w:pPr>
            <w:r w:rsidRPr="005710BC">
              <w:t>Did you choose a career (or careers) that you enjoyed? − If so, how did that happen? − If not, why not?</w:t>
            </w:r>
          </w:p>
          <w:p w14:paraId="6010B3F6" w14:textId="77777777" w:rsidR="007373C2" w:rsidRPr="005710BC" w:rsidRDefault="007373C2" w:rsidP="000F3299">
            <w:pPr>
              <w:pStyle w:val="ListParagraph"/>
            </w:pPr>
            <w:r w:rsidRPr="005710BC">
              <w:t>What are the 10 most important work values to you?</w:t>
            </w:r>
          </w:p>
          <w:p w14:paraId="7BD4D4AE" w14:textId="77777777" w:rsidR="007373C2" w:rsidRPr="005710BC" w:rsidRDefault="007373C2" w:rsidP="000F3299">
            <w:pPr>
              <w:pStyle w:val="ListParagraph"/>
            </w:pPr>
            <w:r w:rsidRPr="005710BC">
              <w:t>What would you do if time, money, and experience were not a concern?</w:t>
            </w:r>
          </w:p>
          <w:p w14:paraId="2EF02221" w14:textId="77777777" w:rsidR="007373C2" w:rsidRPr="005710BC" w:rsidRDefault="007373C2" w:rsidP="000F3299">
            <w:pPr>
              <w:pStyle w:val="ListParagraph"/>
            </w:pPr>
            <w:r w:rsidRPr="005710BC">
              <w:t>What would you do or learn if you knew you couldn’t fail?</w:t>
            </w:r>
          </w:p>
          <w:p w14:paraId="4D5A1CD6" w14:textId="77777777" w:rsidR="007373C2" w:rsidRPr="005710BC" w:rsidRDefault="007373C2" w:rsidP="000F3299">
            <w:pPr>
              <w:pStyle w:val="ListParagraph"/>
            </w:pPr>
            <w:r w:rsidRPr="005710BC">
              <w:t>What are you passionate and energized by?</w:t>
            </w:r>
          </w:p>
          <w:p w14:paraId="15111736" w14:textId="77777777" w:rsidR="007373C2" w:rsidRPr="005710BC" w:rsidRDefault="007373C2" w:rsidP="000F3299">
            <w:pPr>
              <w:pStyle w:val="ListParagraph"/>
            </w:pPr>
            <w:r w:rsidRPr="005710BC">
              <w:t>What are your current skills, abilities, and talents?</w:t>
            </w:r>
          </w:p>
          <w:p w14:paraId="4BB42172" w14:textId="77777777" w:rsidR="007373C2" w:rsidRPr="005710BC" w:rsidRDefault="007373C2" w:rsidP="000F3299">
            <w:pPr>
              <w:pStyle w:val="ListParagraph"/>
            </w:pPr>
            <w:r w:rsidRPr="005710BC">
              <w:t>What is stopping you from moving forwards and achieving your goals, including any self-limiting beliefs about yourself?</w:t>
            </w:r>
          </w:p>
          <w:p w14:paraId="58740068" w14:textId="77777777" w:rsidR="007373C2" w:rsidRPr="005710BC" w:rsidRDefault="007373C2" w:rsidP="000F3299">
            <w:pPr>
              <w:pStyle w:val="ListParagraph"/>
            </w:pPr>
            <w:r w:rsidRPr="005710BC">
              <w:t>What beliefs do you need now to achieve the life of your dreams?</w:t>
            </w:r>
          </w:p>
          <w:p w14:paraId="7540887E" w14:textId="77777777" w:rsidR="007373C2" w:rsidRPr="005710BC" w:rsidRDefault="007373C2" w:rsidP="000F3299">
            <w:pPr>
              <w:pStyle w:val="ListParagraph"/>
            </w:pPr>
            <w:r w:rsidRPr="005710BC">
              <w:t>What will you commit to now to move forwards?</w:t>
            </w:r>
          </w:p>
          <w:p w14:paraId="47C14D7F" w14:textId="77777777" w:rsidR="007373C2" w:rsidRPr="005710BC" w:rsidRDefault="007373C2" w:rsidP="000F3299">
            <w:pPr>
              <w:pStyle w:val="ListParagraph"/>
            </w:pPr>
            <w:r w:rsidRPr="005710BC">
              <w:t>Which activities did you do that you wanted to? − What encouraged you to do them?</w:t>
            </w:r>
          </w:p>
          <w:p w14:paraId="5DC6E790" w14:textId="77777777" w:rsidR="007373C2" w:rsidRPr="005710BC" w:rsidRDefault="007373C2" w:rsidP="000F3299">
            <w:pPr>
              <w:pStyle w:val="ListParagraph"/>
            </w:pPr>
            <w:r w:rsidRPr="005710BC">
              <w:t>If you had your life to do over again what would you do differently?</w:t>
            </w:r>
          </w:p>
          <w:p w14:paraId="32AE64C4" w14:textId="77777777" w:rsidR="007373C2" w:rsidRPr="005710BC" w:rsidRDefault="007373C2" w:rsidP="000F3299">
            <w:pPr>
              <w:pStyle w:val="ListParagraph"/>
            </w:pPr>
            <w:r w:rsidRPr="005710BC">
              <w:t>What would you have kept the same?</w:t>
            </w:r>
          </w:p>
          <w:p w14:paraId="675C8ACB" w14:textId="77777777" w:rsidR="007373C2" w:rsidRPr="005710BC" w:rsidRDefault="007373C2" w:rsidP="000F3299">
            <w:pPr>
              <w:pStyle w:val="ListParagraph"/>
            </w:pPr>
            <w:r w:rsidRPr="005710BC">
              <w:t>What things did you choose to do in your life that made you happy?</w:t>
            </w:r>
          </w:p>
          <w:p w14:paraId="6445748C" w14:textId="77777777" w:rsidR="007373C2" w:rsidRPr="009B1A3D" w:rsidRDefault="007373C2" w:rsidP="000F3299">
            <w:pPr>
              <w:pStyle w:val="ListParagraph"/>
            </w:pPr>
            <w:r w:rsidRPr="005710BC">
              <w:t xml:space="preserve">Write or draw your answer below. </w:t>
            </w:r>
          </w:p>
        </w:tc>
      </w:tr>
    </w:tbl>
    <w:p w14:paraId="0A4C2EBC" w14:textId="77777777" w:rsidR="005003E9" w:rsidRPr="009B1A3D" w:rsidRDefault="005003E9" w:rsidP="000F3299">
      <w:r w:rsidRPr="009B1A3D">
        <w:lastRenderedPageBreak/>
        <w:br w:type="page"/>
      </w:r>
    </w:p>
    <w:tbl>
      <w:tblPr>
        <w:tblW w:w="10152" w:type="dxa"/>
        <w:tblLayout w:type="fixed"/>
        <w:tblLook w:val="01E0" w:firstRow="1" w:lastRow="1" w:firstColumn="1" w:lastColumn="1" w:noHBand="0" w:noVBand="0"/>
      </w:tblPr>
      <w:tblGrid>
        <w:gridCol w:w="2448"/>
        <w:gridCol w:w="7704"/>
      </w:tblGrid>
      <w:tr w:rsidR="007373C2" w:rsidRPr="009B1A3D" w14:paraId="42390A26" w14:textId="77777777" w:rsidTr="00D97A5E">
        <w:tc>
          <w:tcPr>
            <w:tcW w:w="2448" w:type="dxa"/>
          </w:tcPr>
          <w:p w14:paraId="27A9A49C" w14:textId="77777777" w:rsidR="007373C2" w:rsidRPr="009B1A3D" w:rsidRDefault="005003E9" w:rsidP="000F3299">
            <w:pPr>
              <w:pStyle w:val="Sidebar"/>
              <w:rPr>
                <w:rStyle w:val="SubtleEmphasis"/>
              </w:rPr>
            </w:pPr>
            <w:r w:rsidRPr="009B1A3D">
              <w:rPr>
                <w:rStyle w:val="SubtleEmphasis"/>
              </w:rPr>
              <w:lastRenderedPageBreak/>
              <w:t>The online Work-Based Learning Plan screens, in the Massachusetts Career Ready Database, are designed to provide an easy, user-friendly tool for structuring internships. </w:t>
            </w:r>
          </w:p>
        </w:tc>
        <w:tc>
          <w:tcPr>
            <w:tcW w:w="7704" w:type="dxa"/>
          </w:tcPr>
          <w:p w14:paraId="321CC4FF" w14:textId="3A41D281" w:rsidR="005003E9" w:rsidRPr="009B1A3D" w:rsidRDefault="005003E9" w:rsidP="000F3299">
            <w:pPr>
              <w:pStyle w:val="Heading2"/>
            </w:pPr>
            <w:bookmarkStart w:id="102" w:name="_Toc500773916"/>
            <w:bookmarkStart w:id="103" w:name="_Toc501475017"/>
            <w:bookmarkStart w:id="104" w:name="_Toc530214"/>
            <w:bookmarkStart w:id="105" w:name="_Toc4484518"/>
            <w:r w:rsidRPr="009B1A3D">
              <w:t>Setting Up the Online Work-Based Learning Plan</w:t>
            </w:r>
            <w:bookmarkEnd w:id="102"/>
            <w:bookmarkEnd w:id="103"/>
            <w:bookmarkEnd w:id="104"/>
            <w:bookmarkEnd w:id="105"/>
          </w:p>
          <w:p w14:paraId="14BE39B0" w14:textId="32B70177" w:rsidR="005003E9" w:rsidRPr="009B1A3D" w:rsidRDefault="005003E9" w:rsidP="000F3299">
            <w:r w:rsidRPr="00A563F6">
              <w:t>The online Work-Based Learning Plan screens, in the Massachusetts Career Ready Database, are designed to provide an easy, user-friendly tool for structuring internships.</w:t>
            </w:r>
            <w:r w:rsidR="00327458">
              <w:t xml:space="preserve"> </w:t>
            </w:r>
            <w:r w:rsidR="00416286" w:rsidRPr="00A563F6">
              <w:t xml:space="preserve"> </w:t>
            </w:r>
            <w:r w:rsidRPr="00A563F6">
              <w:t>The Work-Based Learning Plan is used by thousands of students and employers across Massachusetts every year, and has been demonstrated to be a valuable tool for structuring internship experiences, opening up conversations and providing an opportunity for feedback and reflection. There are many online materials about the use of the Work-Based Learning Plan, along with sample job descriptions and skills/tasks at</w:t>
            </w:r>
            <w:r w:rsidR="007D4FCB" w:rsidRPr="009B1A3D">
              <w:t xml:space="preserve"> </w:t>
            </w:r>
            <w:hyperlink r:id="rId49" w:history="1">
              <w:r w:rsidR="00663DD7" w:rsidRPr="00AD0A4D">
                <w:rPr>
                  <w:rStyle w:val="Hyperlink"/>
                </w:rPr>
                <w:t>http://massconnecting.org</w:t>
              </w:r>
            </w:hyperlink>
            <w:r w:rsidR="00327458">
              <w:rPr>
                <w:color w:val="0000FF"/>
                <w:u w:val="single"/>
              </w:rPr>
              <w:t xml:space="preserve"> </w:t>
            </w:r>
            <w:hyperlink r:id="rId50" w:tgtFrame="_blank" w:history="1"/>
          </w:p>
          <w:p w14:paraId="60B7E09D" w14:textId="77777777" w:rsidR="005003E9" w:rsidRPr="009B1A3D" w:rsidRDefault="005003E9" w:rsidP="000F3299"/>
          <w:p w14:paraId="0930D269" w14:textId="326EA927" w:rsidR="005003E9" w:rsidRPr="009B1A3D" w:rsidRDefault="005003E9" w:rsidP="000F3299">
            <w:r w:rsidRPr="009B1A3D">
              <w:t>The online Work-Based Learning Plan screens are designed to facilitate collaboration and sharing, while maintaining privacy and confidentiality.</w:t>
            </w:r>
            <w:r w:rsidR="00327458">
              <w:t xml:space="preserve"> </w:t>
            </w:r>
            <w:r w:rsidRPr="009B1A3D">
              <w:t xml:space="preserve"> Interns, supervisors, program coordinators and teachers can collaborate to set up the basic placement information, write job descriptions, develop a list of skills/tasks, and conduct performance reviews.</w:t>
            </w:r>
            <w:r w:rsidR="00327458">
              <w:t xml:space="preserve"> </w:t>
            </w:r>
            <w:r w:rsidRPr="009B1A3D">
              <w:t xml:space="preserve"> Here are two examples of routines for setting up the Work-Based Learning Plan (WBLP).</w:t>
            </w:r>
          </w:p>
          <w:p w14:paraId="3104C4C9" w14:textId="77777777" w:rsidR="005003E9" w:rsidRPr="009B1A3D" w:rsidRDefault="005003E9" w:rsidP="000F3299"/>
          <w:p w14:paraId="1EFE272B" w14:textId="77777777" w:rsidR="005003E9" w:rsidRPr="009B1A3D" w:rsidRDefault="005003E9" w:rsidP="000F3299">
            <w:r w:rsidRPr="009B1A3D">
              <w:t>At Narrangansett Regional High School, students set up their own WBLPs:</w:t>
            </w:r>
          </w:p>
          <w:p w14:paraId="17314F6D" w14:textId="77777777" w:rsidR="007D4FCB" w:rsidRPr="009B1A3D" w:rsidRDefault="007D4FCB" w:rsidP="000F3299"/>
          <w:p w14:paraId="59C0C1EB" w14:textId="16174580" w:rsidR="007D4FCB" w:rsidRPr="00561ECF" w:rsidRDefault="005003E9" w:rsidP="000F3299">
            <w:pPr>
              <w:pStyle w:val="ListParagraph"/>
              <w:numPr>
                <w:ilvl w:val="0"/>
                <w:numId w:val="25"/>
              </w:numPr>
            </w:pPr>
            <w:r w:rsidRPr="00561ECF">
              <w:t>Step 1 – In their internship class</w:t>
            </w:r>
            <w:r w:rsidR="004F1F4F" w:rsidRPr="00561ECF">
              <w:t xml:space="preserve"> </w:t>
            </w:r>
            <w:r w:rsidRPr="00561ECF">
              <w:t>time, within the first few weeks of the program, the internship coordinator guides the students through the process of signing up for a username and password and then entering the basic placement information about their internship.</w:t>
            </w:r>
            <w:r w:rsidR="00327458">
              <w:t xml:space="preserve"> </w:t>
            </w:r>
            <w:r w:rsidRPr="00561ECF">
              <w:t xml:space="preserve">(via “Create Account” at </w:t>
            </w:r>
            <w:hyperlink r:id="rId51" w:history="1">
              <w:r w:rsidRPr="006B3B42">
                <w:t>https://masswbl.org</w:t>
              </w:r>
            </w:hyperlink>
            <w:r w:rsidRPr="00561ECF">
              <w:t>)</w:t>
            </w:r>
          </w:p>
          <w:p w14:paraId="52DC2C7C" w14:textId="35F2697F" w:rsidR="007D4FCB" w:rsidRPr="00561ECF" w:rsidRDefault="005003E9" w:rsidP="000F3299">
            <w:pPr>
              <w:pStyle w:val="ListParagraph"/>
              <w:numPr>
                <w:ilvl w:val="0"/>
                <w:numId w:val="25"/>
              </w:numPr>
            </w:pPr>
            <w:r w:rsidRPr="00561ECF">
              <w:t>Steps 2 and 3 – Students also write their job descriptions and list of skills/tasks.</w:t>
            </w:r>
            <w:r w:rsidR="00327458">
              <w:t xml:space="preserve"> </w:t>
            </w:r>
            <w:r w:rsidRPr="00561ECF">
              <w:t>Many write in the first person, reflecting their understanding of their internship description and relevant skills.</w:t>
            </w:r>
          </w:p>
          <w:p w14:paraId="63A38243" w14:textId="5AA79AC2" w:rsidR="005003E9" w:rsidRPr="00561ECF" w:rsidRDefault="005003E9" w:rsidP="000F3299">
            <w:pPr>
              <w:pStyle w:val="ListParagraph"/>
              <w:numPr>
                <w:ilvl w:val="0"/>
                <w:numId w:val="25"/>
              </w:numPr>
            </w:pPr>
            <w:r w:rsidRPr="00561ECF">
              <w:t>Step 4 – Interns print a paper copy and coordinate with their supervisor for a first, baseline review, and later, for an end-of-semester review.</w:t>
            </w:r>
            <w:r w:rsidR="00327458">
              <w:t xml:space="preserve"> </w:t>
            </w:r>
            <w:r w:rsidRPr="00561ECF">
              <w:t>They return a copy to the internship coordinator, who enters these into the WBLP screens.</w:t>
            </w:r>
          </w:p>
          <w:p w14:paraId="12C92FCA" w14:textId="77777777" w:rsidR="005003E9" w:rsidRPr="009B1A3D" w:rsidRDefault="00CE26DC" w:rsidP="000F3299">
            <w:r>
              <w:pict w14:anchorId="6775DA70">
                <v:rect id="_x0000_i1025" style="width:0;height:1.5pt" o:hralign="center" o:hrstd="t" o:hr="t" fillcolor="#a0a0a0" stroked="f"/>
              </w:pict>
            </w:r>
          </w:p>
          <w:p w14:paraId="4B3B1DFE" w14:textId="77777777" w:rsidR="007D4FCB" w:rsidRPr="009B1A3D" w:rsidRDefault="007D4FCB" w:rsidP="000F3299"/>
          <w:p w14:paraId="35FA694C" w14:textId="77777777" w:rsidR="005003E9" w:rsidRPr="009B1A3D" w:rsidRDefault="005003E9" w:rsidP="000F3299">
            <w:r w:rsidRPr="009B1A3D">
              <w:t xml:space="preserve">In both the </w:t>
            </w:r>
            <w:r w:rsidRPr="009B1A3D">
              <w:rPr>
                <w:b/>
              </w:rPr>
              <w:t>New Bedford High School </w:t>
            </w:r>
            <w:r w:rsidRPr="009B1A3D">
              <w:t>and</w:t>
            </w:r>
            <w:r w:rsidRPr="009B1A3D">
              <w:rPr>
                <w:b/>
              </w:rPr>
              <w:t xml:space="preserve"> Dartmouth High School</w:t>
            </w:r>
            <w:r w:rsidRPr="009B1A3D">
              <w:t xml:space="preserve"> internship programs, employers use the online screens to complete performance reviews.</w:t>
            </w:r>
          </w:p>
          <w:p w14:paraId="62A66226" w14:textId="77777777" w:rsidR="007D4FCB" w:rsidRPr="009B1A3D" w:rsidRDefault="007D4FCB" w:rsidP="00663DD7">
            <w:pPr>
              <w:pStyle w:val="ListParagraph"/>
              <w:numPr>
                <w:ilvl w:val="0"/>
                <w:numId w:val="0"/>
              </w:numPr>
              <w:ind w:left="1080"/>
            </w:pPr>
          </w:p>
          <w:p w14:paraId="241027F8" w14:textId="77777777" w:rsidR="007D4FCB" w:rsidRPr="00561ECF" w:rsidRDefault="005003E9" w:rsidP="000F3299">
            <w:pPr>
              <w:pStyle w:val="ListParagraph"/>
              <w:numPr>
                <w:ilvl w:val="0"/>
                <w:numId w:val="25"/>
              </w:numPr>
            </w:pPr>
            <w:r w:rsidRPr="00561ECF">
              <w:t>Step 1 – The internship coordinator enters the basic placement information.</w:t>
            </w:r>
          </w:p>
          <w:p w14:paraId="1ADA189B" w14:textId="05B657CC" w:rsidR="007D4FCB" w:rsidRPr="00561ECF" w:rsidRDefault="005003E9" w:rsidP="000F3299">
            <w:pPr>
              <w:pStyle w:val="ListParagraph"/>
              <w:numPr>
                <w:ilvl w:val="0"/>
                <w:numId w:val="25"/>
              </w:numPr>
            </w:pPr>
            <w:r w:rsidRPr="00561ECF">
              <w:t>Steps 2 and 3 – The internship coordinator enters the job description and list of skills/tasks based on notes from a meeting or conversation with the employer.</w:t>
            </w:r>
            <w:r w:rsidR="00327458">
              <w:t xml:space="preserve"> </w:t>
            </w:r>
            <w:r w:rsidRPr="00561ECF">
              <w:t xml:space="preserve"> Many internship placements are available year-after-year, and so the job description is already written and can be copied, or a description can be copied and customized for the current internship.</w:t>
            </w:r>
          </w:p>
          <w:p w14:paraId="3BEEBF09" w14:textId="77777777" w:rsidR="007D4FCB" w:rsidRPr="00561ECF" w:rsidRDefault="005003E9" w:rsidP="000F3299">
            <w:pPr>
              <w:pStyle w:val="ListParagraph"/>
              <w:numPr>
                <w:ilvl w:val="0"/>
                <w:numId w:val="25"/>
              </w:numPr>
            </w:pPr>
            <w:r w:rsidRPr="00561ECF">
              <w:t>Step 4A – The internship coordinator then uses the “Add/Invite New Username” feature on the Reports/Admin menu to create a username for the employer/supervisor and generate an email to the employer/supervisor inviting them to sign in and complete reviews.</w:t>
            </w:r>
          </w:p>
          <w:p w14:paraId="5123961C" w14:textId="77777777" w:rsidR="005003E9" w:rsidRPr="00561ECF" w:rsidRDefault="005003E9" w:rsidP="000F3299">
            <w:pPr>
              <w:pStyle w:val="ListParagraph"/>
              <w:numPr>
                <w:ilvl w:val="0"/>
                <w:numId w:val="25"/>
              </w:numPr>
            </w:pPr>
            <w:r w:rsidRPr="00561ECF">
              <w:t>Step 4B – The employer/supervisor signs in and completes the performance reviews online (twice during internship) and meets with the intern to share this feedback and talk about the internship.</w:t>
            </w:r>
          </w:p>
          <w:p w14:paraId="5D4281D8" w14:textId="77777777" w:rsidR="005003E9" w:rsidRPr="009B1A3D" w:rsidRDefault="00CE26DC" w:rsidP="000F3299">
            <w:r>
              <w:pict w14:anchorId="2F49DA26">
                <v:rect id="_x0000_i1026" style="width:0;height:1.5pt" o:hralign="center" o:hrstd="t" o:hr="t" fillcolor="#a0a0a0" stroked="f"/>
              </w:pict>
            </w:r>
          </w:p>
          <w:p w14:paraId="5B7C14DB" w14:textId="67904268" w:rsidR="007373C2" w:rsidRPr="009B1A3D" w:rsidRDefault="005003E9" w:rsidP="000F3299">
            <w:r w:rsidRPr="009B1A3D">
              <w:t>The database offers many lists and reports that are useful for managing, evaluating and marketing/promoting the internship program.</w:t>
            </w:r>
            <w:r w:rsidR="00327458">
              <w:t xml:space="preserve"> </w:t>
            </w:r>
            <w:r w:rsidRPr="009B1A3D">
              <w:t>With a long history of use, and thousands internships, the database provides a rich set of sample skills, analysis of skill gain, sample job descriptions and more.</w:t>
            </w:r>
          </w:p>
        </w:tc>
      </w:tr>
    </w:tbl>
    <w:p w14:paraId="51DC3BBE" w14:textId="77777777" w:rsidR="00D97A5E" w:rsidRDefault="00D97A5E" w:rsidP="000F3299">
      <w:r>
        <w:br w:type="page"/>
      </w:r>
    </w:p>
    <w:tbl>
      <w:tblPr>
        <w:tblW w:w="10152" w:type="dxa"/>
        <w:tblLayout w:type="fixed"/>
        <w:tblLook w:val="01E0" w:firstRow="1" w:lastRow="1" w:firstColumn="1" w:lastColumn="1" w:noHBand="0" w:noVBand="0"/>
      </w:tblPr>
      <w:tblGrid>
        <w:gridCol w:w="2448"/>
        <w:gridCol w:w="7704"/>
      </w:tblGrid>
      <w:tr w:rsidR="00D97A5E" w:rsidRPr="009B1A3D" w14:paraId="6A9C6E19" w14:textId="77777777" w:rsidTr="00D97A5E">
        <w:tc>
          <w:tcPr>
            <w:tcW w:w="2448" w:type="dxa"/>
          </w:tcPr>
          <w:p w14:paraId="6D63C7E0" w14:textId="0653A48C" w:rsidR="00D97A5E" w:rsidRPr="009B1A3D" w:rsidRDefault="00D97A5E" w:rsidP="000F3299">
            <w:pPr>
              <w:pStyle w:val="Sidebar"/>
              <w:rPr>
                <w:rStyle w:val="SubtleEmphasis"/>
              </w:rPr>
            </w:pPr>
            <w:r w:rsidRPr="009B1A3D">
              <w:rPr>
                <w:rStyle w:val="SubtleEmphasis"/>
              </w:rPr>
              <w:lastRenderedPageBreak/>
              <w:t>When internship coordinators work with students and employers to develop the Work-Based Learning Plan, they seek to include a variety of different types of skills, including higher-level professional skills (such as leadership, research, creativity and critical thinking), career-specific skills (such as computer, cooking, carpentry skills), applied academic skills (such as math, writing or research) and career exploration skills (such as health literacy, media literacy, active learning, and career awareness).</w:t>
            </w:r>
          </w:p>
        </w:tc>
        <w:tc>
          <w:tcPr>
            <w:tcW w:w="7704" w:type="dxa"/>
          </w:tcPr>
          <w:p w14:paraId="324B1678" w14:textId="4D6C6E04" w:rsidR="00D97A5E" w:rsidRPr="009B1A3D" w:rsidRDefault="00D97A5E" w:rsidP="000F3299">
            <w:pPr>
              <w:pStyle w:val="Heading2"/>
            </w:pPr>
            <w:bookmarkStart w:id="106" w:name="_Toc500773917"/>
            <w:bookmarkStart w:id="107" w:name="_Toc501475018"/>
            <w:bookmarkStart w:id="108" w:name="_Toc530215"/>
            <w:bookmarkStart w:id="109" w:name="_Toc4484519"/>
            <w:r w:rsidRPr="009B1A3D">
              <w:t>Focus on Skills: Work-Based Learning Plans</w:t>
            </w:r>
            <w:bookmarkEnd w:id="106"/>
            <w:bookmarkEnd w:id="107"/>
            <w:bookmarkEnd w:id="108"/>
            <w:bookmarkEnd w:id="109"/>
          </w:p>
          <w:p w14:paraId="05A9D53C" w14:textId="227A160B" w:rsidR="00D97A5E" w:rsidRPr="009B1A3D" w:rsidRDefault="00D97A5E" w:rsidP="000F3299">
            <w:r w:rsidRPr="009B1A3D">
              <w:t xml:space="preserve">In the Massachusetts Career Ready Database, a “Skills Used” report provides a quick look at the skills listed in the Workplace and Career Specific Skills section </w:t>
            </w:r>
            <w:r w:rsidR="007C6FAC">
              <w:t xml:space="preserve">(page 2) </w:t>
            </w:r>
            <w:r w:rsidRPr="009B1A3D">
              <w:t>of the plan.</w:t>
            </w:r>
            <w:r w:rsidR="00327458">
              <w:t xml:space="preserve"> </w:t>
            </w:r>
            <w:r w:rsidRPr="009B1A3D">
              <w:t>The data shows a mix of higher-level professional skills, career-specific skills, applied academic skills and career awareness skills.</w:t>
            </w:r>
            <w:r w:rsidR="00327458">
              <w:t xml:space="preserve"> </w:t>
            </w:r>
            <w:r w:rsidRPr="009B1A3D">
              <w:t>This data shows a fascinating mixture of career specific skills, showing the richness of the experiences created in School to Career Connecting Activities internships.</w:t>
            </w:r>
            <w:r w:rsidR="00327458">
              <w:t xml:space="preserve"> </w:t>
            </w:r>
            <w:r w:rsidRPr="009B1A3D">
              <w:t>This data is useful as “general inspiration” to guide development of high-quality learning experiences.</w:t>
            </w:r>
            <w:r w:rsidR="00327458">
              <w:t xml:space="preserve"> </w:t>
            </w:r>
            <w:r w:rsidRPr="009B1A3D">
              <w:t>The reports are also valuable as evaluation tools for programs as they seek to review, monitor and continually improve the internship program from year to year.</w:t>
            </w:r>
          </w:p>
          <w:p w14:paraId="5F6617E4" w14:textId="77777777" w:rsidR="00D97A5E" w:rsidRPr="009B1A3D" w:rsidRDefault="00D97A5E" w:rsidP="000F3299"/>
          <w:p w14:paraId="6AAF6F66" w14:textId="5EB67329" w:rsidR="00D97A5E" w:rsidRDefault="00D97A5E" w:rsidP="000F3299">
            <w:r w:rsidRPr="009B1A3D">
              <w:t>Most Common Career Skills on WBLP – 201</w:t>
            </w:r>
            <w:r w:rsidR="00FC258C">
              <w:t>7</w:t>
            </w:r>
            <w:r w:rsidRPr="009B1A3D">
              <w:t>-1</w:t>
            </w:r>
            <w:r w:rsidR="00FC258C">
              <w:t>8</w:t>
            </w:r>
            <w:r w:rsidRPr="009B1A3D">
              <w:t xml:space="preserve"> Program Year </w:t>
            </w:r>
          </w:p>
          <w:p w14:paraId="186CCB35" w14:textId="541482B7" w:rsidR="00673943" w:rsidRPr="009B1A3D" w:rsidRDefault="00673943" w:rsidP="000F3299">
            <w:r>
              <w:t xml:space="preserve">(# of Work-Based Learning Plans with each skill) </w:t>
            </w:r>
          </w:p>
          <w:p w14:paraId="675199A2" w14:textId="77777777" w:rsidR="00D97A5E" w:rsidRPr="009B1A3D" w:rsidRDefault="00D97A5E" w:rsidP="000F3299"/>
          <w:p w14:paraId="407FC62D" w14:textId="583F3A65" w:rsidR="00D97A5E" w:rsidRPr="009B1A3D" w:rsidRDefault="00CE26DC" w:rsidP="000F3299">
            <w:hyperlink r:id="rId52" w:history="1">
              <w:r w:rsidR="00FC258C">
                <w:rPr>
                  <w:lang w:eastAsia="en-US"/>
                </w:rPr>
                <w:drawing>
                  <wp:inline distT="0" distB="0" distL="0" distR="0" wp14:anchorId="0CB0216A" wp14:editId="09E81A74">
                    <wp:extent cx="4754880" cy="2921635"/>
                    <wp:effectExtent l="0" t="0" r="7620" b="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monSkillsFY18.jpg"/>
                            <pic:cNvPicPr/>
                          </pic:nvPicPr>
                          <pic:blipFill>
                            <a:blip r:embed="rId53">
                              <a:extLst>
                                <a:ext uri="{28A0092B-C50C-407E-A947-70E740481C1C}">
                                  <a14:useLocalDpi xmlns:a14="http://schemas.microsoft.com/office/drawing/2010/main" val="0"/>
                                </a:ext>
                              </a:extLst>
                            </a:blip>
                            <a:stretch>
                              <a:fillRect/>
                            </a:stretch>
                          </pic:blipFill>
                          <pic:spPr>
                            <a:xfrm>
                              <a:off x="0" y="0"/>
                              <a:ext cx="4754880" cy="2921635"/>
                            </a:xfrm>
                            <a:prstGeom prst="rect">
                              <a:avLst/>
                            </a:prstGeom>
                          </pic:spPr>
                        </pic:pic>
                      </a:graphicData>
                    </a:graphic>
                  </wp:inline>
                </w:drawing>
              </w:r>
            </w:hyperlink>
          </w:p>
          <w:p w14:paraId="00E27C86" w14:textId="77777777" w:rsidR="00D97A5E" w:rsidRPr="009B1A3D" w:rsidRDefault="00D97A5E" w:rsidP="000F3299"/>
          <w:p w14:paraId="0BCFE1CC" w14:textId="77777777" w:rsidR="00D97A5E" w:rsidRPr="009B1A3D" w:rsidRDefault="00D97A5E" w:rsidP="000F3299">
            <w:r w:rsidRPr="009B1A3D">
              <w:t>Samples of Industry-Specific Career Skills</w:t>
            </w:r>
          </w:p>
          <w:p w14:paraId="4115FCAB" w14:textId="77777777" w:rsidR="00D97A5E" w:rsidRPr="009B1A3D" w:rsidRDefault="00D97A5E" w:rsidP="000F3299"/>
          <w:p w14:paraId="038AFBE3" w14:textId="77777777" w:rsidR="00D97A5E" w:rsidRPr="009B1A3D" w:rsidRDefault="00D97A5E" w:rsidP="000F3299">
            <w:pPr>
              <w:pStyle w:val="ListParagraph"/>
              <w:numPr>
                <w:ilvl w:val="0"/>
                <w:numId w:val="25"/>
              </w:numPr>
            </w:pPr>
            <w:r w:rsidRPr="009B1A3D">
              <w:t>Coordinating Financial Literacy Presentations</w:t>
            </w:r>
          </w:p>
          <w:p w14:paraId="05EDE17A" w14:textId="77777777" w:rsidR="00D97A5E" w:rsidRPr="009B1A3D" w:rsidRDefault="00D97A5E" w:rsidP="000F3299">
            <w:pPr>
              <w:pStyle w:val="ListParagraph"/>
              <w:numPr>
                <w:ilvl w:val="0"/>
                <w:numId w:val="25"/>
              </w:numPr>
            </w:pPr>
            <w:r w:rsidRPr="009B1A3D">
              <w:t>Event and Fashion Show Planning</w:t>
            </w:r>
          </w:p>
          <w:p w14:paraId="11EFA6AB" w14:textId="77777777" w:rsidR="00D97A5E" w:rsidRPr="009B1A3D" w:rsidRDefault="00D97A5E" w:rsidP="000F3299">
            <w:pPr>
              <w:pStyle w:val="ListParagraph"/>
              <w:numPr>
                <w:ilvl w:val="0"/>
                <w:numId w:val="25"/>
              </w:numPr>
            </w:pPr>
            <w:r w:rsidRPr="009B1A3D">
              <w:t>Editing Digital Images</w:t>
            </w:r>
          </w:p>
          <w:p w14:paraId="31D99B14" w14:textId="77777777" w:rsidR="00D97A5E" w:rsidRPr="009B1A3D" w:rsidRDefault="00D97A5E" w:rsidP="000F3299">
            <w:pPr>
              <w:pStyle w:val="ListParagraph"/>
              <w:numPr>
                <w:ilvl w:val="0"/>
                <w:numId w:val="25"/>
              </w:numPr>
            </w:pPr>
            <w:r w:rsidRPr="009B1A3D">
              <w:t>Editing Videos</w:t>
            </w:r>
          </w:p>
          <w:p w14:paraId="041F2782" w14:textId="77777777" w:rsidR="00D97A5E" w:rsidRPr="009B1A3D" w:rsidRDefault="00D97A5E" w:rsidP="000F3299">
            <w:pPr>
              <w:pStyle w:val="ListParagraph"/>
              <w:numPr>
                <w:ilvl w:val="0"/>
                <w:numId w:val="25"/>
              </w:numPr>
            </w:pPr>
            <w:r w:rsidRPr="009B1A3D">
              <w:t>Market Research</w:t>
            </w:r>
          </w:p>
          <w:p w14:paraId="3A3B6684" w14:textId="77777777" w:rsidR="00D97A5E" w:rsidRPr="009B1A3D" w:rsidRDefault="00D97A5E" w:rsidP="000F3299">
            <w:pPr>
              <w:pStyle w:val="ListParagraph"/>
              <w:numPr>
                <w:ilvl w:val="0"/>
                <w:numId w:val="25"/>
              </w:numPr>
            </w:pPr>
            <w:r w:rsidRPr="009B1A3D">
              <w:t>Media Ethics</w:t>
            </w:r>
          </w:p>
          <w:p w14:paraId="13D8A9F3" w14:textId="77777777" w:rsidR="00D97A5E" w:rsidRPr="009B1A3D" w:rsidRDefault="00D97A5E" w:rsidP="000F3299">
            <w:pPr>
              <w:pStyle w:val="ListParagraph"/>
              <w:numPr>
                <w:ilvl w:val="0"/>
                <w:numId w:val="25"/>
              </w:numPr>
            </w:pPr>
            <w:r w:rsidRPr="009B1A3D">
              <w:t>Mechanical Repairs</w:t>
            </w:r>
          </w:p>
          <w:p w14:paraId="79FC9A81" w14:textId="77777777" w:rsidR="00D97A5E" w:rsidRPr="009B1A3D" w:rsidRDefault="00D97A5E" w:rsidP="000F3299">
            <w:pPr>
              <w:pStyle w:val="ListParagraph"/>
              <w:numPr>
                <w:ilvl w:val="0"/>
                <w:numId w:val="25"/>
              </w:numPr>
            </w:pPr>
            <w:r w:rsidRPr="009B1A3D">
              <w:t>Microsoft Office Software: Excel, Word, And Outlook</w:t>
            </w:r>
          </w:p>
          <w:p w14:paraId="6AC02EC9" w14:textId="77777777" w:rsidR="00D97A5E" w:rsidRPr="009B1A3D" w:rsidRDefault="00D97A5E" w:rsidP="000F3299">
            <w:pPr>
              <w:pStyle w:val="ListParagraph"/>
              <w:numPr>
                <w:ilvl w:val="0"/>
                <w:numId w:val="25"/>
              </w:numPr>
            </w:pPr>
            <w:r w:rsidRPr="009B1A3D">
              <w:t>Observe/Assist in Surgery/Dentistry</w:t>
            </w:r>
          </w:p>
          <w:p w14:paraId="69CFD2D2" w14:textId="77777777" w:rsidR="00D97A5E" w:rsidRPr="009B1A3D" w:rsidRDefault="00D97A5E" w:rsidP="000F3299">
            <w:pPr>
              <w:pStyle w:val="ListParagraph"/>
              <w:numPr>
                <w:ilvl w:val="0"/>
                <w:numId w:val="25"/>
              </w:numPr>
            </w:pPr>
            <w:r w:rsidRPr="009B1A3D">
              <w:t>Observation of the School Speech Therapist</w:t>
            </w:r>
          </w:p>
          <w:p w14:paraId="64D7C184" w14:textId="77777777" w:rsidR="00D97A5E" w:rsidRPr="009B1A3D" w:rsidRDefault="00D97A5E" w:rsidP="000F3299">
            <w:pPr>
              <w:pStyle w:val="ListParagraph"/>
              <w:numPr>
                <w:ilvl w:val="0"/>
                <w:numId w:val="25"/>
              </w:numPr>
            </w:pPr>
            <w:r w:rsidRPr="009B1A3D">
              <w:t>Nutrition (Local Vs. Non-Local; Food Fast; Food Literacy; Reading Labels)</w:t>
            </w:r>
          </w:p>
          <w:p w14:paraId="4427CF20" w14:textId="77777777" w:rsidR="00D97A5E" w:rsidRPr="009B1A3D" w:rsidRDefault="00D97A5E" w:rsidP="000F3299">
            <w:pPr>
              <w:pStyle w:val="ListParagraph"/>
              <w:numPr>
                <w:ilvl w:val="0"/>
                <w:numId w:val="25"/>
              </w:numPr>
            </w:pPr>
            <w:r w:rsidRPr="009B1A3D">
              <w:t>Painting/Carpentry</w:t>
            </w:r>
          </w:p>
          <w:p w14:paraId="4641E73A" w14:textId="77777777" w:rsidR="00D97A5E" w:rsidRPr="009B1A3D" w:rsidRDefault="00D97A5E" w:rsidP="000F3299">
            <w:pPr>
              <w:pStyle w:val="ListParagraph"/>
              <w:numPr>
                <w:ilvl w:val="0"/>
                <w:numId w:val="25"/>
              </w:numPr>
            </w:pPr>
            <w:r w:rsidRPr="009B1A3D">
              <w:t>Refereeing Sports</w:t>
            </w:r>
          </w:p>
          <w:p w14:paraId="6950656C" w14:textId="77777777" w:rsidR="00D97A5E" w:rsidRPr="009B1A3D" w:rsidRDefault="00D97A5E" w:rsidP="000F3299">
            <w:pPr>
              <w:pStyle w:val="ListParagraph"/>
              <w:numPr>
                <w:ilvl w:val="0"/>
                <w:numId w:val="25"/>
              </w:numPr>
            </w:pPr>
            <w:r w:rsidRPr="009B1A3D">
              <w:t>Web Design</w:t>
            </w:r>
          </w:p>
          <w:p w14:paraId="7CB3BA04" w14:textId="77777777" w:rsidR="00D97A5E" w:rsidRDefault="00D97A5E" w:rsidP="000F3299">
            <w:pPr>
              <w:pStyle w:val="ListParagraph"/>
              <w:numPr>
                <w:ilvl w:val="0"/>
                <w:numId w:val="25"/>
              </w:numPr>
            </w:pPr>
            <w:r w:rsidRPr="009B1A3D">
              <w:t>Web Programming</w:t>
            </w:r>
          </w:p>
          <w:p w14:paraId="27F7DB15" w14:textId="08ECBA4C" w:rsidR="00D97A5E" w:rsidRPr="009B1A3D" w:rsidRDefault="00D97A5E" w:rsidP="000F3299"/>
        </w:tc>
      </w:tr>
      <w:tr w:rsidR="006A6447" w:rsidRPr="009B1A3D" w14:paraId="0302F9FC" w14:textId="77777777" w:rsidTr="00C7545B">
        <w:tc>
          <w:tcPr>
            <w:tcW w:w="2448" w:type="dxa"/>
          </w:tcPr>
          <w:p w14:paraId="1310383C" w14:textId="11ACAC6F" w:rsidR="006A6447" w:rsidRPr="009B1A3D" w:rsidRDefault="00DE3501" w:rsidP="000F3299">
            <w:pPr>
              <w:pStyle w:val="Sidebar"/>
            </w:pPr>
            <w:r>
              <w:lastRenderedPageBreak/>
              <w:br w:type="page"/>
            </w:r>
            <w:r w:rsidR="006A6447" w:rsidRPr="009B1A3D">
              <w:t>A sample WBLP for a childcare internship. Notice the blend of broadly transferable professional skills, career-specific skills and applied academic skills.</w:t>
            </w:r>
          </w:p>
        </w:tc>
        <w:tc>
          <w:tcPr>
            <w:tcW w:w="7704" w:type="dxa"/>
          </w:tcPr>
          <w:p w14:paraId="704A225F" w14:textId="33D76DFE" w:rsidR="006A6447" w:rsidRPr="009B1A3D" w:rsidRDefault="006A6447" w:rsidP="000F3299">
            <w:pPr>
              <w:pStyle w:val="Heading2"/>
            </w:pPr>
            <w:bookmarkStart w:id="110" w:name="_Toc500773919"/>
            <w:bookmarkStart w:id="111" w:name="_Toc501475020"/>
            <w:bookmarkStart w:id="112" w:name="_Toc530216"/>
            <w:bookmarkStart w:id="113" w:name="_Toc4484520"/>
            <w:r w:rsidRPr="009B1A3D">
              <w:t>Sample WBLP – Childcare Intern</w:t>
            </w:r>
            <w:bookmarkEnd w:id="110"/>
            <w:bookmarkEnd w:id="111"/>
            <w:bookmarkEnd w:id="112"/>
            <w:bookmarkEnd w:id="113"/>
          </w:p>
          <w:p w14:paraId="671588C6" w14:textId="77777777" w:rsidR="006A6447" w:rsidRPr="009B1A3D" w:rsidRDefault="006A6447" w:rsidP="000F3299">
            <w:r w:rsidRPr="009B1A3D">
              <w:rPr>
                <w:b/>
              </w:rPr>
              <w:t>Job Title:</w:t>
            </w:r>
            <w:r w:rsidRPr="009B1A3D">
              <w:t xml:space="preserve"> Childcare Intern</w:t>
            </w:r>
          </w:p>
          <w:p w14:paraId="402D1448" w14:textId="77777777" w:rsidR="001B61B0" w:rsidRPr="009B1A3D" w:rsidRDefault="001B61B0" w:rsidP="000F3299"/>
          <w:p w14:paraId="1C6FEDC4" w14:textId="083A4FB6" w:rsidR="006A6447" w:rsidRPr="009B1A3D" w:rsidRDefault="006A6447" w:rsidP="000F3299">
            <w:r w:rsidRPr="009B1A3D">
              <w:rPr>
                <w:b/>
              </w:rPr>
              <w:t>Job Description:</w:t>
            </w:r>
            <w:r w:rsidRPr="009B1A3D">
              <w:t xml:space="preserve"> Intern will help to lead child’s activities as well as assisting with general classroom duties such as organizing materials, preparing snacks and general cleaning.</w:t>
            </w:r>
            <w:r w:rsidR="00327458">
              <w:t xml:space="preserve"> </w:t>
            </w:r>
            <w:r w:rsidRPr="009B1A3D">
              <w:t>Interns may prepare lessons for the class, with teaching and activities appropriate to the age of the group of children.</w:t>
            </w:r>
            <w:r w:rsidR="00327458">
              <w:t xml:space="preserve"> </w:t>
            </w:r>
            <w:r w:rsidRPr="009B1A3D">
              <w:t>Interns may have the opportunity to come up with “activities in a pinch” – those quick games and art projects that can be organized and introduced quickly when an activity is needed.</w:t>
            </w:r>
            <w:r w:rsidR="00327458">
              <w:t xml:space="preserve"> </w:t>
            </w:r>
            <w:r w:rsidRPr="009B1A3D">
              <w:t>Interns may work with children on early reading and math literacy, as well as art, music, science, nature study and other children’s interests.</w:t>
            </w:r>
          </w:p>
          <w:p w14:paraId="0D01495B" w14:textId="77777777" w:rsidR="001B61B0" w:rsidRPr="009B1A3D" w:rsidRDefault="001B61B0" w:rsidP="000F3299"/>
          <w:p w14:paraId="0567D0AC" w14:textId="77777777" w:rsidR="006A6447" w:rsidRPr="009B1A3D" w:rsidRDefault="006A6447" w:rsidP="000F3299">
            <w:r w:rsidRPr="009B1A3D">
              <w:t xml:space="preserve">Workplace and Career Specific Skills: </w:t>
            </w:r>
          </w:p>
          <w:tbl>
            <w:tblPr>
              <w:tblW w:w="7272" w:type="dxa"/>
              <w:tblCellSpacing w:w="15" w:type="dxa"/>
              <w:tblBorders>
                <w:insideH w:val="single" w:sz="4" w:space="0" w:color="000000"/>
              </w:tblBorders>
              <w:tblLayout w:type="fixed"/>
              <w:tblCellMar>
                <w:top w:w="15" w:type="dxa"/>
                <w:left w:w="15" w:type="dxa"/>
                <w:bottom w:w="15" w:type="dxa"/>
                <w:right w:w="15" w:type="dxa"/>
              </w:tblCellMar>
              <w:tblLook w:val="0000" w:firstRow="0" w:lastRow="0" w:firstColumn="0" w:lastColumn="0" w:noHBand="0" w:noVBand="0"/>
            </w:tblPr>
            <w:tblGrid>
              <w:gridCol w:w="2232"/>
              <w:gridCol w:w="5040"/>
            </w:tblGrid>
            <w:tr w:rsidR="006A6447" w:rsidRPr="009B1A3D" w14:paraId="14691FE1" w14:textId="77777777" w:rsidTr="00D3262F">
              <w:trPr>
                <w:tblCellSpacing w:w="15" w:type="dxa"/>
              </w:trPr>
              <w:tc>
                <w:tcPr>
                  <w:tcW w:w="2187" w:type="dxa"/>
                  <w:vAlign w:val="center"/>
                </w:tcPr>
                <w:p w14:paraId="7ABD1B31" w14:textId="77777777" w:rsidR="006A6447" w:rsidRPr="009B1A3D" w:rsidRDefault="006A6447" w:rsidP="000F3299">
                  <w:r w:rsidRPr="009B1A3D">
                    <w:t>Skill</w:t>
                  </w:r>
                </w:p>
              </w:tc>
              <w:tc>
                <w:tcPr>
                  <w:tcW w:w="4995" w:type="dxa"/>
                  <w:vAlign w:val="center"/>
                </w:tcPr>
                <w:p w14:paraId="43C9164B" w14:textId="77777777" w:rsidR="006A6447" w:rsidRPr="009B1A3D" w:rsidRDefault="006A6447" w:rsidP="000F3299">
                  <w:r w:rsidRPr="009B1A3D">
                    <w:t xml:space="preserve">Description </w:t>
                  </w:r>
                </w:p>
              </w:tc>
            </w:tr>
            <w:tr w:rsidR="006A6447" w:rsidRPr="009B1A3D" w14:paraId="18C2F23B" w14:textId="77777777" w:rsidTr="00D3262F">
              <w:trPr>
                <w:tblCellSpacing w:w="15" w:type="dxa"/>
              </w:trPr>
              <w:tc>
                <w:tcPr>
                  <w:tcW w:w="2187" w:type="dxa"/>
                  <w:vAlign w:val="center"/>
                </w:tcPr>
                <w:p w14:paraId="1FF8AC0B" w14:textId="77777777" w:rsidR="006A6447" w:rsidRPr="009B1A3D" w:rsidRDefault="006A6447" w:rsidP="000F3299">
                  <w:r w:rsidRPr="009B1A3D">
                    <w:t>Child Development</w:t>
                  </w:r>
                </w:p>
              </w:tc>
              <w:tc>
                <w:tcPr>
                  <w:tcW w:w="4995" w:type="dxa"/>
                  <w:vAlign w:val="center"/>
                </w:tcPr>
                <w:p w14:paraId="21ECE968" w14:textId="77777777" w:rsidR="006A6447" w:rsidRPr="009B1A3D" w:rsidRDefault="006A6447" w:rsidP="000F3299">
                  <w:r w:rsidRPr="009B1A3D">
                    <w:t>Demonstrating understanding of age appropriate activities, communication and behavior for assigned age group</w:t>
                  </w:r>
                </w:p>
              </w:tc>
            </w:tr>
            <w:tr w:rsidR="006A6447" w:rsidRPr="009B1A3D" w14:paraId="43520DA3" w14:textId="77777777" w:rsidTr="00D3262F">
              <w:trPr>
                <w:tblCellSpacing w:w="15" w:type="dxa"/>
              </w:trPr>
              <w:tc>
                <w:tcPr>
                  <w:tcW w:w="2187" w:type="dxa"/>
                  <w:vAlign w:val="center"/>
                </w:tcPr>
                <w:p w14:paraId="09D384CC" w14:textId="77777777" w:rsidR="006A6447" w:rsidRPr="009B1A3D" w:rsidRDefault="006A6447" w:rsidP="000F3299">
                  <w:r w:rsidRPr="009B1A3D">
                    <w:t>Organizing materials</w:t>
                  </w:r>
                </w:p>
              </w:tc>
              <w:tc>
                <w:tcPr>
                  <w:tcW w:w="4995" w:type="dxa"/>
                  <w:vAlign w:val="center"/>
                </w:tcPr>
                <w:p w14:paraId="129A44E7" w14:textId="77777777" w:rsidR="006A6447" w:rsidRPr="009B1A3D" w:rsidRDefault="006A6447" w:rsidP="000F3299">
                  <w:r w:rsidRPr="009B1A3D">
                    <w:t>Keeping art materials, toys and other materials organized. Making sure that materials are easy to find and ready to use.</w:t>
                  </w:r>
                </w:p>
              </w:tc>
            </w:tr>
            <w:tr w:rsidR="006A6447" w:rsidRPr="009B1A3D" w14:paraId="5407B4E0" w14:textId="77777777" w:rsidTr="00D3262F">
              <w:trPr>
                <w:tblCellSpacing w:w="15" w:type="dxa"/>
              </w:trPr>
              <w:tc>
                <w:tcPr>
                  <w:tcW w:w="2187" w:type="dxa"/>
                  <w:vAlign w:val="center"/>
                </w:tcPr>
                <w:p w14:paraId="3DE1F723" w14:textId="77777777" w:rsidR="006A6447" w:rsidRPr="009B1A3D" w:rsidRDefault="006A6447" w:rsidP="000F3299">
                  <w:r w:rsidRPr="009B1A3D">
                    <w:t>Art and Creativity</w:t>
                  </w:r>
                </w:p>
              </w:tc>
              <w:tc>
                <w:tcPr>
                  <w:tcW w:w="4995" w:type="dxa"/>
                  <w:vAlign w:val="center"/>
                </w:tcPr>
                <w:p w14:paraId="20D2DA26" w14:textId="5B862BB5" w:rsidR="006A6447" w:rsidRPr="009B1A3D" w:rsidRDefault="006A6447" w:rsidP="000F3299">
                  <w:r w:rsidRPr="009B1A3D">
                    <w:t>Exploring your creativity while inspiring others through various art projects.</w:t>
                  </w:r>
                  <w:r w:rsidR="00327458">
                    <w:t xml:space="preserve"> </w:t>
                  </w:r>
                  <w:r w:rsidRPr="009B1A3D">
                    <w:t>Research art, craft and children’s literacy websites to find activity ideas.</w:t>
                  </w:r>
                </w:p>
              </w:tc>
            </w:tr>
            <w:tr w:rsidR="006A6447" w:rsidRPr="009B1A3D" w14:paraId="0F9B301A" w14:textId="77777777" w:rsidTr="00D3262F">
              <w:trPr>
                <w:tblCellSpacing w:w="15" w:type="dxa"/>
              </w:trPr>
              <w:tc>
                <w:tcPr>
                  <w:tcW w:w="2187" w:type="dxa"/>
                  <w:vAlign w:val="center"/>
                </w:tcPr>
                <w:p w14:paraId="46B2E3BF" w14:textId="77777777" w:rsidR="006A6447" w:rsidRPr="009B1A3D" w:rsidRDefault="006A6447" w:rsidP="000F3299">
                  <w:r w:rsidRPr="009B1A3D">
                    <w:t>Leadership and Role Modeling</w:t>
                  </w:r>
                </w:p>
              </w:tc>
              <w:tc>
                <w:tcPr>
                  <w:tcW w:w="4995" w:type="dxa"/>
                  <w:vAlign w:val="center"/>
                </w:tcPr>
                <w:p w14:paraId="57D7DF37" w14:textId="77777777" w:rsidR="006A6447" w:rsidRPr="009B1A3D" w:rsidRDefault="006A6447" w:rsidP="000F3299">
                  <w:r w:rsidRPr="009B1A3D">
                    <w:t>Role modeling appropriate behavior (being polite, positive, using appropriate language) Encouraging children to participate, by actively participating.</w:t>
                  </w:r>
                </w:p>
              </w:tc>
            </w:tr>
            <w:tr w:rsidR="006A6447" w:rsidRPr="009B1A3D" w14:paraId="6CE7CB49" w14:textId="77777777" w:rsidTr="00D3262F">
              <w:trPr>
                <w:tblCellSpacing w:w="15" w:type="dxa"/>
              </w:trPr>
              <w:tc>
                <w:tcPr>
                  <w:tcW w:w="2187" w:type="dxa"/>
                  <w:vAlign w:val="center"/>
                </w:tcPr>
                <w:p w14:paraId="4F91173B" w14:textId="77777777" w:rsidR="006A6447" w:rsidRPr="009B1A3D" w:rsidRDefault="006A6447" w:rsidP="000F3299">
                  <w:r w:rsidRPr="009B1A3D">
                    <w:t>Reading and Literacy</w:t>
                  </w:r>
                </w:p>
              </w:tc>
              <w:tc>
                <w:tcPr>
                  <w:tcW w:w="4995" w:type="dxa"/>
                  <w:vAlign w:val="center"/>
                </w:tcPr>
                <w:p w14:paraId="0C351EB5" w14:textId="77777777" w:rsidR="006A6447" w:rsidRPr="009B1A3D" w:rsidRDefault="006A6447" w:rsidP="000F3299">
                  <w:r w:rsidRPr="009B1A3D">
                    <w:t>Encouraging children</w:t>
                  </w:r>
                  <w:r w:rsidR="001B61B0" w:rsidRPr="009B1A3D">
                    <w:t>’</w:t>
                  </w:r>
                  <w:r w:rsidRPr="009B1A3D">
                    <w:t>s literacy skills by participating in story-time and other reading related activities.</w:t>
                  </w:r>
                </w:p>
              </w:tc>
            </w:tr>
            <w:tr w:rsidR="006A6447" w:rsidRPr="009B1A3D" w14:paraId="09E5527E" w14:textId="77777777" w:rsidTr="00D3262F">
              <w:trPr>
                <w:tblCellSpacing w:w="15" w:type="dxa"/>
              </w:trPr>
              <w:tc>
                <w:tcPr>
                  <w:tcW w:w="2187" w:type="dxa"/>
                  <w:vAlign w:val="center"/>
                </w:tcPr>
                <w:p w14:paraId="136E9EF1" w14:textId="77777777" w:rsidR="006A6447" w:rsidRPr="009B1A3D" w:rsidRDefault="006A6447" w:rsidP="000F3299">
                  <w:r w:rsidRPr="009B1A3D">
                    <w:t>Math</w:t>
                  </w:r>
                </w:p>
              </w:tc>
              <w:tc>
                <w:tcPr>
                  <w:tcW w:w="4995" w:type="dxa"/>
                  <w:vAlign w:val="center"/>
                </w:tcPr>
                <w:p w14:paraId="15D43AED" w14:textId="77777777" w:rsidR="006A6447" w:rsidRPr="009B1A3D" w:rsidRDefault="006A6447" w:rsidP="000F3299">
                  <w:r w:rsidRPr="009B1A3D">
                    <w:t>Encouraging children to learn and practice basic math skills by counting, using the calendar, noticing shapes and noticing patterns.</w:t>
                  </w:r>
                </w:p>
              </w:tc>
            </w:tr>
            <w:tr w:rsidR="006A6447" w:rsidRPr="009B1A3D" w14:paraId="39C4CB9A" w14:textId="77777777" w:rsidTr="00D3262F">
              <w:trPr>
                <w:tblCellSpacing w:w="15" w:type="dxa"/>
              </w:trPr>
              <w:tc>
                <w:tcPr>
                  <w:tcW w:w="2187" w:type="dxa"/>
                  <w:vAlign w:val="center"/>
                </w:tcPr>
                <w:p w14:paraId="3D9A6EAF" w14:textId="77777777" w:rsidR="006A6447" w:rsidRPr="009B1A3D" w:rsidRDefault="006A6447" w:rsidP="000F3299">
                  <w:r w:rsidRPr="009B1A3D">
                    <w:t>Safety Procedures</w:t>
                  </w:r>
                </w:p>
              </w:tc>
              <w:tc>
                <w:tcPr>
                  <w:tcW w:w="4995" w:type="dxa"/>
                  <w:vAlign w:val="center"/>
                </w:tcPr>
                <w:p w14:paraId="68951147" w14:textId="77777777" w:rsidR="006A6447" w:rsidRPr="009B1A3D" w:rsidRDefault="006A6447" w:rsidP="000F3299">
                  <w:r w:rsidRPr="009B1A3D">
                    <w:t>Following safety procedures and regulations. Successfully completing CPR and other safety training.</w:t>
                  </w:r>
                </w:p>
              </w:tc>
            </w:tr>
          </w:tbl>
          <w:p w14:paraId="4DC3A19F" w14:textId="77777777" w:rsidR="006A6447" w:rsidRPr="009B1A3D" w:rsidRDefault="006A6447" w:rsidP="000F3299"/>
          <w:p w14:paraId="651C1FF6" w14:textId="77777777" w:rsidR="006A6447" w:rsidRPr="009B1A3D" w:rsidRDefault="006A6447" w:rsidP="000F3299"/>
        </w:tc>
      </w:tr>
    </w:tbl>
    <w:p w14:paraId="243CF551" w14:textId="77777777" w:rsidR="006A6447" w:rsidRPr="009B1A3D" w:rsidRDefault="006A6447" w:rsidP="000F3299">
      <w:r w:rsidRPr="009B1A3D">
        <w:br w:type="page"/>
      </w:r>
    </w:p>
    <w:tbl>
      <w:tblPr>
        <w:tblW w:w="0" w:type="auto"/>
        <w:tblLayout w:type="fixed"/>
        <w:tblLook w:val="01E0" w:firstRow="1" w:lastRow="1" w:firstColumn="1" w:lastColumn="1" w:noHBand="0" w:noVBand="0"/>
      </w:tblPr>
      <w:tblGrid>
        <w:gridCol w:w="2448"/>
        <w:gridCol w:w="7704"/>
      </w:tblGrid>
      <w:tr w:rsidR="006A6447" w:rsidRPr="009B1A3D" w14:paraId="1D7A26C1" w14:textId="77777777" w:rsidTr="007C140A">
        <w:tc>
          <w:tcPr>
            <w:tcW w:w="2448" w:type="dxa"/>
          </w:tcPr>
          <w:p w14:paraId="519BE3D1" w14:textId="77777777" w:rsidR="006A6447" w:rsidRPr="009B1A3D" w:rsidRDefault="006A6447" w:rsidP="000F3299">
            <w:pPr>
              <w:pStyle w:val="Sidebar"/>
            </w:pPr>
            <w:r w:rsidRPr="009B1A3D">
              <w:lastRenderedPageBreak/>
              <w:t>Sample WBLP for a physical therapy intern. Notice the blend of general professional skills, career-specific skills and applied academic skills.</w:t>
            </w:r>
          </w:p>
        </w:tc>
        <w:tc>
          <w:tcPr>
            <w:tcW w:w="7704" w:type="dxa"/>
          </w:tcPr>
          <w:p w14:paraId="647FAD07" w14:textId="39B2D4DC" w:rsidR="006A6447" w:rsidRPr="009B1A3D" w:rsidRDefault="006A6447" w:rsidP="000F3299">
            <w:pPr>
              <w:pStyle w:val="Heading2"/>
            </w:pPr>
            <w:bookmarkStart w:id="114" w:name="_Toc500773920"/>
            <w:bookmarkStart w:id="115" w:name="_Toc501475021"/>
            <w:bookmarkStart w:id="116" w:name="_Toc530217"/>
            <w:bookmarkStart w:id="117" w:name="_Toc4484521"/>
            <w:r w:rsidRPr="009B1A3D">
              <w:t>Sample WBLP – Physical Therapy Intern</w:t>
            </w:r>
            <w:bookmarkEnd w:id="114"/>
            <w:bookmarkEnd w:id="115"/>
            <w:bookmarkEnd w:id="116"/>
            <w:bookmarkEnd w:id="117"/>
          </w:p>
          <w:p w14:paraId="111DD929" w14:textId="77777777" w:rsidR="006A6447" w:rsidRPr="009B1A3D" w:rsidRDefault="006A6447" w:rsidP="000F3299">
            <w:r w:rsidRPr="009B1A3D">
              <w:rPr>
                <w:b/>
              </w:rPr>
              <w:t>Job Title:</w:t>
            </w:r>
            <w:r w:rsidRPr="009B1A3D">
              <w:t xml:space="preserve"> Physical Therapy Intern</w:t>
            </w:r>
          </w:p>
          <w:p w14:paraId="4120B7C9" w14:textId="77777777" w:rsidR="006A6447" w:rsidRPr="009B1A3D" w:rsidRDefault="006A6447" w:rsidP="000F3299">
            <w:r w:rsidRPr="009B1A3D">
              <w:rPr>
                <w:b/>
              </w:rPr>
              <w:t>Job Description:</w:t>
            </w:r>
            <w:r w:rsidRPr="009B1A3D">
              <w:t xml:space="preserve"> This internship provides an opportunity for the student to become familiar with professional skills used in a physical therapy clinic while providing support for the staff and patients through a variety of office and clinical tasks. The intern will become familiar with office procedures, including record-keeping, scheduling and billing, with equipment operation and maintenance, and with clinical tasks such as finding and printing out exercise routines, providing patient “set-ups” such as cold-packs and heat-packs, and greeting patients and helping them get started up in the gym.</w:t>
            </w:r>
          </w:p>
          <w:p w14:paraId="1F377536" w14:textId="77777777" w:rsidR="007C140A" w:rsidRPr="009B1A3D" w:rsidRDefault="007C140A" w:rsidP="000F3299"/>
          <w:p w14:paraId="2D984E44" w14:textId="77777777" w:rsidR="006A6447" w:rsidRPr="009B1A3D" w:rsidRDefault="006A6447" w:rsidP="000F3299">
            <w:r w:rsidRPr="009B1A3D">
              <w:t>Career and Workplace Specific Skills</w:t>
            </w:r>
          </w:p>
          <w:tbl>
            <w:tblPr>
              <w:tblW w:w="7272" w:type="dxa"/>
              <w:tblCellSpacing w:w="15" w:type="dxa"/>
              <w:tblBorders>
                <w:insideH w:val="single" w:sz="4" w:space="0" w:color="000000"/>
              </w:tblBorders>
              <w:tblLayout w:type="fixed"/>
              <w:tblCellMar>
                <w:top w:w="15" w:type="dxa"/>
                <w:left w:w="15" w:type="dxa"/>
                <w:bottom w:w="15" w:type="dxa"/>
                <w:right w:w="15" w:type="dxa"/>
              </w:tblCellMar>
              <w:tblLook w:val="0000" w:firstRow="0" w:lastRow="0" w:firstColumn="0" w:lastColumn="0" w:noHBand="0" w:noVBand="0"/>
            </w:tblPr>
            <w:tblGrid>
              <w:gridCol w:w="2052"/>
              <w:gridCol w:w="5220"/>
            </w:tblGrid>
            <w:tr w:rsidR="006A6447" w:rsidRPr="009B1A3D" w14:paraId="6D068DF2" w14:textId="77777777" w:rsidTr="00D3262F">
              <w:trPr>
                <w:tblHeader/>
                <w:tblCellSpacing w:w="15" w:type="dxa"/>
              </w:trPr>
              <w:tc>
                <w:tcPr>
                  <w:tcW w:w="2007" w:type="dxa"/>
                  <w:vAlign w:val="center"/>
                </w:tcPr>
                <w:p w14:paraId="46FF62A4" w14:textId="77777777" w:rsidR="006A6447" w:rsidRPr="009B1A3D" w:rsidRDefault="006A6447" w:rsidP="000F3299">
                  <w:r w:rsidRPr="009B1A3D">
                    <w:t>Skill</w:t>
                  </w:r>
                </w:p>
              </w:tc>
              <w:tc>
                <w:tcPr>
                  <w:tcW w:w="5175" w:type="dxa"/>
                  <w:vAlign w:val="center"/>
                </w:tcPr>
                <w:p w14:paraId="4E78028C" w14:textId="77777777" w:rsidR="006A6447" w:rsidRPr="009B1A3D" w:rsidRDefault="006A6447" w:rsidP="000F3299">
                  <w:r w:rsidRPr="009B1A3D">
                    <w:t>Description</w:t>
                  </w:r>
                </w:p>
              </w:tc>
            </w:tr>
            <w:tr w:rsidR="006A6447" w:rsidRPr="009B1A3D" w14:paraId="7757BB11" w14:textId="77777777" w:rsidTr="00D3262F">
              <w:trPr>
                <w:tblCellSpacing w:w="15" w:type="dxa"/>
              </w:trPr>
              <w:tc>
                <w:tcPr>
                  <w:tcW w:w="2007" w:type="dxa"/>
                  <w:vAlign w:val="center"/>
                </w:tcPr>
                <w:p w14:paraId="2F807BFE" w14:textId="77777777" w:rsidR="006A6447" w:rsidRPr="009B1A3D" w:rsidRDefault="006A6447" w:rsidP="000F3299">
                  <w:r w:rsidRPr="009B1A3D">
                    <w:t>Active Learning</w:t>
                  </w:r>
                </w:p>
              </w:tc>
              <w:tc>
                <w:tcPr>
                  <w:tcW w:w="5175" w:type="dxa"/>
                  <w:vAlign w:val="center"/>
                </w:tcPr>
                <w:p w14:paraId="6F219B82" w14:textId="68C998F7" w:rsidR="006A6447" w:rsidRPr="009B1A3D" w:rsidRDefault="006A6447" w:rsidP="000F3299">
                  <w:r w:rsidRPr="009B1A3D">
                    <w:t>Show initiative in learning career skills by observing treatments, shadowing PTs, asking questions about purpose and outcome treatments.</w:t>
                  </w:r>
                  <w:r w:rsidR="00327458">
                    <w:t xml:space="preserve"> </w:t>
                  </w:r>
                  <w:r w:rsidRPr="009B1A3D">
                    <w:t>Also learn the “FLOW” of an outpatient PT clinic and work to maintain that flow.</w:t>
                  </w:r>
                </w:p>
              </w:tc>
            </w:tr>
            <w:tr w:rsidR="006A6447" w:rsidRPr="009B1A3D" w14:paraId="7A2799E8" w14:textId="77777777" w:rsidTr="00D3262F">
              <w:trPr>
                <w:tblCellSpacing w:w="15" w:type="dxa"/>
              </w:trPr>
              <w:tc>
                <w:tcPr>
                  <w:tcW w:w="2007" w:type="dxa"/>
                  <w:vAlign w:val="center"/>
                </w:tcPr>
                <w:p w14:paraId="7BB06A4B" w14:textId="77777777" w:rsidR="006A6447" w:rsidRPr="009B1A3D" w:rsidRDefault="006A6447" w:rsidP="000F3299">
                  <w:r w:rsidRPr="009B1A3D">
                    <w:t>Customer Service / Interacting with Patients</w:t>
                  </w:r>
                </w:p>
              </w:tc>
              <w:tc>
                <w:tcPr>
                  <w:tcW w:w="5175" w:type="dxa"/>
                  <w:vAlign w:val="center"/>
                </w:tcPr>
                <w:p w14:paraId="39EAA779" w14:textId="77777777" w:rsidR="006A6447" w:rsidRPr="009B1A3D" w:rsidRDefault="006A6447" w:rsidP="000F3299">
                  <w:r w:rsidRPr="009B1A3D">
                    <w:t>Become comfortable interacting with patients by greeting each one and bringing them into the gym for warm ups. Intern will also assist with instruction and education.</w:t>
                  </w:r>
                </w:p>
              </w:tc>
            </w:tr>
            <w:tr w:rsidR="006A6447" w:rsidRPr="009B1A3D" w14:paraId="0626BA74" w14:textId="77777777" w:rsidTr="00D3262F">
              <w:trPr>
                <w:tblCellSpacing w:w="15" w:type="dxa"/>
              </w:trPr>
              <w:tc>
                <w:tcPr>
                  <w:tcW w:w="2007" w:type="dxa"/>
                  <w:vAlign w:val="center"/>
                </w:tcPr>
                <w:p w14:paraId="5C484806" w14:textId="77777777" w:rsidR="006A6447" w:rsidRPr="009B1A3D" w:rsidRDefault="006A6447" w:rsidP="000F3299">
                  <w:r w:rsidRPr="009B1A3D">
                    <w:t>Equipment Operation</w:t>
                  </w:r>
                </w:p>
              </w:tc>
              <w:tc>
                <w:tcPr>
                  <w:tcW w:w="5175" w:type="dxa"/>
                  <w:vAlign w:val="center"/>
                </w:tcPr>
                <w:p w14:paraId="5BFFFA00" w14:textId="6737EC14" w:rsidR="006A6447" w:rsidRPr="009B1A3D" w:rsidRDefault="006A6447" w:rsidP="000F3299">
                  <w:r w:rsidRPr="009B1A3D">
                    <w:t>Intern will learn the proper use of equipment and help to maintain and clean equipment.</w:t>
                  </w:r>
                  <w:r w:rsidR="00327458">
                    <w:t xml:space="preserve"> </w:t>
                  </w:r>
                  <w:r w:rsidRPr="009B1A3D">
                    <w:t>Under supervision of mentor, intern will supervise patients while using the machinery.</w:t>
                  </w:r>
                </w:p>
              </w:tc>
            </w:tr>
            <w:tr w:rsidR="006A6447" w:rsidRPr="009B1A3D" w14:paraId="6484A656" w14:textId="77777777" w:rsidTr="00D3262F">
              <w:trPr>
                <w:tblCellSpacing w:w="15" w:type="dxa"/>
              </w:trPr>
              <w:tc>
                <w:tcPr>
                  <w:tcW w:w="2007" w:type="dxa"/>
                  <w:vAlign w:val="center"/>
                </w:tcPr>
                <w:p w14:paraId="16CBAF90" w14:textId="77777777" w:rsidR="006A6447" w:rsidRPr="009B1A3D" w:rsidRDefault="006A6447" w:rsidP="000F3299">
                  <w:r w:rsidRPr="009B1A3D">
                    <w:t>Computer Technology</w:t>
                  </w:r>
                </w:p>
              </w:tc>
              <w:tc>
                <w:tcPr>
                  <w:tcW w:w="5175" w:type="dxa"/>
                  <w:vAlign w:val="center"/>
                </w:tcPr>
                <w:p w14:paraId="1F1ADC5D" w14:textId="77777777" w:rsidR="006A6447" w:rsidRPr="009B1A3D" w:rsidRDefault="006A6447" w:rsidP="000F3299">
                  <w:r w:rsidRPr="009B1A3D">
                    <w:t>Develop fluency in use of specialized computer programs, including:</w:t>
                  </w:r>
                  <w:r w:rsidRPr="009B1A3D">
                    <w:br/>
                    <w:t>– Learning and demonstrating knowledge of data collection using the TekScan wearable footwear sensor system.</w:t>
                  </w:r>
                  <w:r w:rsidRPr="009B1A3D">
                    <w:br/>
                    <w:t>– Learning and demonstrating use of 3D Motion Analysis software.</w:t>
                  </w:r>
                  <w:r w:rsidRPr="009B1A3D">
                    <w:br/>
                    <w:t>– Using Excel to assist in monthly analysis of clinical data.</w:t>
                  </w:r>
                </w:p>
              </w:tc>
            </w:tr>
            <w:tr w:rsidR="006A6447" w:rsidRPr="009B1A3D" w14:paraId="0CB9DE5D" w14:textId="77777777" w:rsidTr="00D3262F">
              <w:trPr>
                <w:tblCellSpacing w:w="15" w:type="dxa"/>
              </w:trPr>
              <w:tc>
                <w:tcPr>
                  <w:tcW w:w="2007" w:type="dxa"/>
                  <w:vAlign w:val="center"/>
                </w:tcPr>
                <w:p w14:paraId="4FEE272E" w14:textId="77777777" w:rsidR="006A6447" w:rsidRPr="009B1A3D" w:rsidRDefault="006A6447" w:rsidP="000F3299">
                  <w:r w:rsidRPr="009B1A3D">
                    <w:t>Office Skills</w:t>
                  </w:r>
                </w:p>
              </w:tc>
              <w:tc>
                <w:tcPr>
                  <w:tcW w:w="5175" w:type="dxa"/>
                  <w:vAlign w:val="center"/>
                </w:tcPr>
                <w:p w14:paraId="7E61E5CD" w14:textId="77777777" w:rsidR="006A6447" w:rsidRPr="009B1A3D" w:rsidRDefault="006A6447" w:rsidP="000F3299">
                  <w:r w:rsidRPr="009B1A3D">
                    <w:t>Show professionalism and careful attention to detail in performing office tasks, including:</w:t>
                  </w:r>
                  <w:r w:rsidRPr="009B1A3D">
                    <w:br/>
                    <w:t>– Pulling charts for upcoming patients.</w:t>
                  </w:r>
                  <w:r w:rsidRPr="009B1A3D">
                    <w:br/>
                    <w:t>– Assisting with copying of HEP (Home Exercise Programs) for patients.</w:t>
                  </w:r>
                  <w:r w:rsidRPr="009B1A3D">
                    <w:br/>
                    <w:t>– Scheduling patient appointments.</w:t>
                  </w:r>
                  <w:r w:rsidRPr="009B1A3D">
                    <w:br/>
                    <w:t>– Making and organizing patient files.</w:t>
                  </w:r>
                  <w:r w:rsidRPr="009B1A3D">
                    <w:br/>
                    <w:t>– Filing insurance and patient paperwork.</w:t>
                  </w:r>
                </w:p>
              </w:tc>
            </w:tr>
            <w:tr w:rsidR="006A6447" w:rsidRPr="009B1A3D" w14:paraId="17F1A55D" w14:textId="77777777" w:rsidTr="00D3262F">
              <w:trPr>
                <w:tblCellSpacing w:w="15" w:type="dxa"/>
              </w:trPr>
              <w:tc>
                <w:tcPr>
                  <w:tcW w:w="2007" w:type="dxa"/>
                  <w:vAlign w:val="center"/>
                </w:tcPr>
                <w:p w14:paraId="5194570C" w14:textId="77777777" w:rsidR="006A6447" w:rsidRPr="009B1A3D" w:rsidRDefault="006A6447" w:rsidP="000F3299">
                  <w:r w:rsidRPr="009B1A3D">
                    <w:t>Research / Web Searches</w:t>
                  </w:r>
                </w:p>
              </w:tc>
              <w:tc>
                <w:tcPr>
                  <w:tcW w:w="5175" w:type="dxa"/>
                  <w:vAlign w:val="center"/>
                </w:tcPr>
                <w:p w14:paraId="42DC4937" w14:textId="77777777" w:rsidR="006A6447" w:rsidRPr="009B1A3D" w:rsidRDefault="006A6447" w:rsidP="000F3299">
                  <w:r w:rsidRPr="009B1A3D">
                    <w:t>Use computer to find exercise programs and print out copies for patients.</w:t>
                  </w:r>
                </w:p>
              </w:tc>
            </w:tr>
            <w:tr w:rsidR="006A6447" w:rsidRPr="009B1A3D" w14:paraId="217B12D2" w14:textId="77777777" w:rsidTr="00D3262F">
              <w:trPr>
                <w:tblCellSpacing w:w="15" w:type="dxa"/>
              </w:trPr>
              <w:tc>
                <w:tcPr>
                  <w:tcW w:w="2007" w:type="dxa"/>
                  <w:vAlign w:val="center"/>
                </w:tcPr>
                <w:p w14:paraId="2C61A738" w14:textId="77777777" w:rsidR="006A6447" w:rsidRPr="009B1A3D" w:rsidRDefault="006A6447" w:rsidP="000F3299">
                  <w:r w:rsidRPr="009B1A3D">
                    <w:t>Vocabulary</w:t>
                  </w:r>
                </w:p>
              </w:tc>
              <w:tc>
                <w:tcPr>
                  <w:tcW w:w="5175" w:type="dxa"/>
                  <w:vAlign w:val="center"/>
                </w:tcPr>
                <w:p w14:paraId="3958DF4B" w14:textId="77777777" w:rsidR="006A6447" w:rsidRPr="009B1A3D" w:rsidRDefault="006A6447" w:rsidP="000F3299">
                  <w:r w:rsidRPr="009B1A3D">
                    <w:t>Become familiar with the vocabulary used in the clinical setting. Use knowledge of vocabulary when conducting web searches and other research tasks.</w:t>
                  </w:r>
                </w:p>
              </w:tc>
            </w:tr>
          </w:tbl>
          <w:p w14:paraId="098DBC36" w14:textId="77777777" w:rsidR="006A6447" w:rsidRPr="009B1A3D" w:rsidRDefault="006A6447" w:rsidP="000F3299"/>
        </w:tc>
      </w:tr>
    </w:tbl>
    <w:p w14:paraId="722D8A5C" w14:textId="77777777" w:rsidR="006759D2" w:rsidRPr="009B1A3D" w:rsidRDefault="006759D2" w:rsidP="000F3299">
      <w:r w:rsidRPr="009B1A3D">
        <w:br w:type="page"/>
      </w:r>
    </w:p>
    <w:tbl>
      <w:tblPr>
        <w:tblW w:w="0" w:type="auto"/>
        <w:tblLayout w:type="fixed"/>
        <w:tblLook w:val="01E0" w:firstRow="1" w:lastRow="1" w:firstColumn="1" w:lastColumn="1" w:noHBand="0" w:noVBand="0"/>
      </w:tblPr>
      <w:tblGrid>
        <w:gridCol w:w="2448"/>
        <w:gridCol w:w="7704"/>
      </w:tblGrid>
      <w:tr w:rsidR="006A6447" w:rsidRPr="009B1A3D" w14:paraId="3BE6173C" w14:textId="77777777" w:rsidTr="007C140A">
        <w:tc>
          <w:tcPr>
            <w:tcW w:w="2448" w:type="dxa"/>
          </w:tcPr>
          <w:p w14:paraId="45F60822" w14:textId="1477B706" w:rsidR="00AD44ED" w:rsidRPr="005472C0" w:rsidRDefault="006A6447" w:rsidP="000F3299">
            <w:pPr>
              <w:pStyle w:val="Sidebar"/>
              <w:rPr>
                <w:rStyle w:val="SubtleEmphasis"/>
                <w:i w:val="0"/>
                <w:iCs w:val="0"/>
                <w:color w:val="000000"/>
              </w:rPr>
            </w:pPr>
            <w:r w:rsidRPr="00A563F6">
              <w:lastRenderedPageBreak/>
              <w:t>At the end of the semester, Southwick-Tolland Regional High School students present information about their internships. The coordinator provides these instructions for 3’ x 4’ tri-fold display boards</w:t>
            </w:r>
            <w:r w:rsidRPr="009B1A3D">
              <w:t>.</w:t>
            </w:r>
          </w:p>
          <w:p w14:paraId="5821D9DD" w14:textId="283A6FF8" w:rsidR="00AD44ED" w:rsidRPr="009B1A3D" w:rsidRDefault="00AD44ED" w:rsidP="000F3299"/>
        </w:tc>
        <w:tc>
          <w:tcPr>
            <w:tcW w:w="7704" w:type="dxa"/>
          </w:tcPr>
          <w:p w14:paraId="25AFE999" w14:textId="5F44653D" w:rsidR="006A6447" w:rsidRPr="009B1A3D" w:rsidRDefault="006A6447" w:rsidP="000F3299">
            <w:pPr>
              <w:pStyle w:val="Heading2"/>
            </w:pPr>
            <w:bookmarkStart w:id="118" w:name="_Toc500773921"/>
            <w:bookmarkStart w:id="119" w:name="_Toc501475022"/>
            <w:bookmarkStart w:id="120" w:name="_Toc530218"/>
            <w:bookmarkStart w:id="121" w:name="_Toc4484522"/>
            <w:r w:rsidRPr="009B1A3D">
              <w:t>Presentations at the End of the Internship</w:t>
            </w:r>
            <w:bookmarkEnd w:id="118"/>
            <w:bookmarkEnd w:id="119"/>
            <w:bookmarkEnd w:id="120"/>
            <w:bookmarkEnd w:id="121"/>
          </w:p>
          <w:p w14:paraId="68A16527" w14:textId="77777777" w:rsidR="006A6447" w:rsidRPr="009B1A3D" w:rsidRDefault="006A6447" w:rsidP="000F3299">
            <w:pPr>
              <w:rPr>
                <w:rStyle w:val="Strong"/>
              </w:rPr>
            </w:pPr>
            <w:r w:rsidRPr="009B1A3D">
              <w:rPr>
                <w:rStyle w:val="Strong"/>
              </w:rPr>
              <w:t xml:space="preserve">Visual Project </w:t>
            </w:r>
            <w:r w:rsidR="007C140A" w:rsidRPr="009B1A3D">
              <w:rPr>
                <w:rStyle w:val="Strong"/>
              </w:rPr>
              <w:t>Requirements –</w:t>
            </w:r>
            <w:r w:rsidRPr="009B1A3D">
              <w:rPr>
                <w:rStyle w:val="Strong"/>
              </w:rPr>
              <w:t xml:space="preserve"> Tri-fold Display Board</w:t>
            </w:r>
          </w:p>
          <w:p w14:paraId="12B26974" w14:textId="77777777" w:rsidR="00B907B7" w:rsidRPr="009B1A3D" w:rsidRDefault="00B907B7" w:rsidP="000F3299"/>
          <w:p w14:paraId="61844A46" w14:textId="77777777" w:rsidR="006A6447" w:rsidRPr="009B1A3D" w:rsidRDefault="006A6447" w:rsidP="000F3299">
            <w:r w:rsidRPr="009B1A3D">
              <w:t>Title/Identification of your Career Pathway (such as medicine, elementary education, secondary education, criminal justice, veterinary science, nursing, emergency services, library science, psychology/counseling, etc.)</w:t>
            </w:r>
          </w:p>
          <w:p w14:paraId="2B22560B" w14:textId="77777777" w:rsidR="00B907B7" w:rsidRPr="009B1A3D" w:rsidRDefault="00B907B7" w:rsidP="000F3299"/>
          <w:p w14:paraId="5F4BAC13" w14:textId="77777777" w:rsidR="006A6447" w:rsidRPr="009B1A3D" w:rsidRDefault="006A6447" w:rsidP="000F3299">
            <w:r w:rsidRPr="009B1A3D">
              <w:t>Business Name, City &amp; Business Logo</w:t>
            </w:r>
          </w:p>
          <w:p w14:paraId="75154B10" w14:textId="77777777" w:rsidR="00B907B7" w:rsidRPr="009B1A3D" w:rsidRDefault="00B907B7" w:rsidP="000F3299"/>
          <w:p w14:paraId="4CED8FCF" w14:textId="77777777" w:rsidR="006A6447" w:rsidRPr="009B1A3D" w:rsidRDefault="006A6447" w:rsidP="000F3299">
            <w:r w:rsidRPr="009B1A3D">
              <w:t>Where did you do your internship?</w:t>
            </w:r>
          </w:p>
          <w:p w14:paraId="50B2E0B9" w14:textId="77777777" w:rsidR="00B907B7" w:rsidRPr="009B1A3D" w:rsidRDefault="00B907B7" w:rsidP="000F3299"/>
          <w:p w14:paraId="796401F4" w14:textId="77777777" w:rsidR="006A6447" w:rsidRPr="009B1A3D" w:rsidRDefault="006A6447" w:rsidP="000F3299">
            <w:r w:rsidRPr="009B1A3D">
              <w:t>Do they have a logo? Can you enlarge it – make it stand out?</w:t>
            </w:r>
          </w:p>
          <w:p w14:paraId="0CABEB4D" w14:textId="77777777" w:rsidR="00B907B7" w:rsidRPr="009B1A3D" w:rsidRDefault="00B907B7" w:rsidP="000F3299"/>
          <w:p w14:paraId="3A6E8D9D" w14:textId="77777777" w:rsidR="006A6447" w:rsidRPr="009B1A3D" w:rsidRDefault="006A6447" w:rsidP="000F3299">
            <w:r w:rsidRPr="009B1A3D">
              <w:t>City / Town where it’s located.</w:t>
            </w:r>
          </w:p>
          <w:p w14:paraId="3E3B930E" w14:textId="77777777" w:rsidR="00B907B7" w:rsidRPr="009B1A3D" w:rsidRDefault="00B907B7" w:rsidP="000F3299"/>
          <w:p w14:paraId="0E8563D2" w14:textId="77777777" w:rsidR="006A6447" w:rsidRPr="009B1A3D" w:rsidRDefault="006A6447" w:rsidP="000F3299">
            <w:r w:rsidRPr="009B1A3D">
              <w:t>Student Intern’s Job Description</w:t>
            </w:r>
          </w:p>
          <w:p w14:paraId="2E5319B3" w14:textId="77777777" w:rsidR="007C140A" w:rsidRPr="009B1A3D" w:rsidRDefault="007C140A" w:rsidP="000F3299"/>
          <w:p w14:paraId="450DBA86" w14:textId="77777777" w:rsidR="006A6447" w:rsidRPr="009B1A3D" w:rsidRDefault="006A6447" w:rsidP="000F3299">
            <w:r w:rsidRPr="009B1A3D">
              <w:t>What are all the things that you do every day in your internship? What are your specific responsibilities? Who do you interact with? What qualifications do you need? Who’s your mentor, what do they teach you? Did you like it? What are your educational plans?</w:t>
            </w:r>
          </w:p>
          <w:p w14:paraId="3AB97FFF" w14:textId="77777777" w:rsidR="007C140A" w:rsidRPr="009B1A3D" w:rsidRDefault="007C140A" w:rsidP="000F3299"/>
          <w:p w14:paraId="797020E4" w14:textId="77777777" w:rsidR="006A6447" w:rsidRPr="009B1A3D" w:rsidRDefault="006A6447" w:rsidP="000F3299">
            <w:r w:rsidRPr="009B1A3D">
              <w:t>Information about Educational Requirements for various levels (not just the level you are planning to enter) – Yours plus 2 more related careers in that workplace</w:t>
            </w:r>
          </w:p>
          <w:p w14:paraId="5DAAC110" w14:textId="77777777" w:rsidR="007C140A" w:rsidRPr="009B1A3D" w:rsidRDefault="007C140A" w:rsidP="000F3299"/>
          <w:p w14:paraId="7ABD74ED" w14:textId="77777777" w:rsidR="006A6447" w:rsidRPr="009B1A3D" w:rsidRDefault="006A6447" w:rsidP="000F3299">
            <w:r w:rsidRPr="009B1A3D">
              <w:t>Look online at degree programs in your field. Give a brief description of each job, along with specific educational requirements, certifications and look up outlook &amp; salaries, too.</w:t>
            </w:r>
          </w:p>
          <w:p w14:paraId="513B9A70" w14:textId="77777777" w:rsidR="007C140A" w:rsidRPr="009B1A3D" w:rsidRDefault="007C140A" w:rsidP="000F3299"/>
          <w:p w14:paraId="76A09BB7" w14:textId="77777777" w:rsidR="006A6447" w:rsidRPr="009B1A3D" w:rsidRDefault="006A6447" w:rsidP="000F3299">
            <w:r w:rsidRPr="009B1A3D">
              <w:t>Pictures/visuals explaining student’s job with captions</w:t>
            </w:r>
          </w:p>
          <w:p w14:paraId="0A82C44E" w14:textId="77777777" w:rsidR="007C140A" w:rsidRPr="009B1A3D" w:rsidRDefault="007C140A" w:rsidP="000F3299"/>
          <w:p w14:paraId="55B18B86" w14:textId="77777777" w:rsidR="006A6447" w:rsidRPr="009B1A3D" w:rsidRDefault="006A6447" w:rsidP="000F3299">
            <w:r w:rsidRPr="009B1A3D">
              <w:t>You may use the photos from your site visit, but you should also take more specific photos yourself</w:t>
            </w:r>
          </w:p>
          <w:p w14:paraId="17426D72" w14:textId="77777777" w:rsidR="007C140A" w:rsidRPr="009B1A3D" w:rsidRDefault="007C140A" w:rsidP="000F3299"/>
          <w:p w14:paraId="6A6D791E" w14:textId="77777777" w:rsidR="006A6447" w:rsidRPr="009B1A3D" w:rsidRDefault="006A6447" w:rsidP="000F3299">
            <w:r w:rsidRPr="009B1A3D">
              <w:t>Photos showing you on the job – doing what you do every day</w:t>
            </w:r>
          </w:p>
          <w:p w14:paraId="04CC516A" w14:textId="77777777" w:rsidR="007C140A" w:rsidRPr="009B1A3D" w:rsidRDefault="007C140A" w:rsidP="000F3299"/>
          <w:p w14:paraId="2D5BF6FF" w14:textId="77777777" w:rsidR="006A6447" w:rsidRPr="009B1A3D" w:rsidRDefault="006A6447" w:rsidP="000F3299">
            <w:r w:rsidRPr="009B1A3D">
              <w:t>Photos of you at special events</w:t>
            </w:r>
          </w:p>
          <w:p w14:paraId="3C1F63E9" w14:textId="77777777" w:rsidR="007C140A" w:rsidRPr="009B1A3D" w:rsidRDefault="007C140A" w:rsidP="000F3299"/>
          <w:p w14:paraId="1B48C23B" w14:textId="77777777" w:rsidR="006A6447" w:rsidRPr="009B1A3D" w:rsidRDefault="006A6447" w:rsidP="000F3299">
            <w:r w:rsidRPr="009B1A3D">
              <w:t>Photos of you with your mentors and co-workers</w:t>
            </w:r>
          </w:p>
          <w:p w14:paraId="51500A14" w14:textId="77777777" w:rsidR="007C140A" w:rsidRPr="009B1A3D" w:rsidRDefault="007C140A" w:rsidP="000F3299"/>
          <w:p w14:paraId="069F8766" w14:textId="77777777" w:rsidR="006A6447" w:rsidRPr="009B1A3D" w:rsidRDefault="006A6447" w:rsidP="000F3299">
            <w:r w:rsidRPr="009B1A3D">
              <w:t>Additional photos of things of interest to help explain your job.</w:t>
            </w:r>
          </w:p>
          <w:p w14:paraId="3119F746" w14:textId="77777777" w:rsidR="007C140A" w:rsidRPr="009B1A3D" w:rsidRDefault="007C140A" w:rsidP="000F3299"/>
          <w:p w14:paraId="4C2FFA24" w14:textId="35EA336A" w:rsidR="006A6447" w:rsidRPr="009B1A3D" w:rsidRDefault="006A6447" w:rsidP="000F3299">
            <w:r w:rsidRPr="009B1A3D">
              <w:t>Complete sentence captions are required for each photo with names of main characters (make sure your mentor is identified!)</w:t>
            </w:r>
            <w:r w:rsidR="00327458">
              <w:t xml:space="preserve"> </w:t>
            </w:r>
            <w:r w:rsidRPr="009B1A3D">
              <w:t xml:space="preserve"> This is my mentor (name) and me ….. and explain something about every photo!</w:t>
            </w:r>
          </w:p>
          <w:p w14:paraId="679C1C61" w14:textId="77777777" w:rsidR="007C140A" w:rsidRPr="009B1A3D" w:rsidRDefault="007C140A" w:rsidP="000F3299"/>
          <w:p w14:paraId="6AF9A541" w14:textId="033A90A7" w:rsidR="006A6447" w:rsidRPr="009B1A3D" w:rsidRDefault="006A6447" w:rsidP="000F3299">
            <w:r w:rsidRPr="009B1A3D">
              <w:t>Visual supporting materials such as fliers, brochures, articles you’ve written, projects you worked on.</w:t>
            </w:r>
            <w:r w:rsidR="00327458">
              <w:t xml:space="preserve"> </w:t>
            </w:r>
            <w:r w:rsidRPr="009B1A3D">
              <w:t>Or any materials your mentor gives you – please ask for permission to use. Creative pieces, business related materials and artwork to decorate the poster.</w:t>
            </w:r>
          </w:p>
          <w:p w14:paraId="06459DA9" w14:textId="77777777" w:rsidR="007C140A" w:rsidRPr="009B1A3D" w:rsidRDefault="007C140A" w:rsidP="000F3299"/>
          <w:p w14:paraId="37BE175D" w14:textId="77777777" w:rsidR="006A6447" w:rsidRPr="009B1A3D" w:rsidRDefault="006A6447" w:rsidP="000F3299">
            <w:r w:rsidRPr="009B1A3D">
              <w:t>You may also include 3-dimensional objects, PowerPoint, etc.</w:t>
            </w:r>
          </w:p>
          <w:p w14:paraId="129322C1" w14:textId="77777777" w:rsidR="007C140A" w:rsidRPr="009B1A3D" w:rsidRDefault="007C140A" w:rsidP="000F3299"/>
          <w:p w14:paraId="31A90308" w14:textId="77777777" w:rsidR="006A6447" w:rsidRPr="009B1A3D" w:rsidRDefault="006A6447" w:rsidP="000F3299">
            <w:r w:rsidRPr="009B1A3D">
              <w:t>Additional materials may be displayed on the table with your project.</w:t>
            </w:r>
          </w:p>
        </w:tc>
      </w:tr>
    </w:tbl>
    <w:p w14:paraId="05161DA9" w14:textId="77777777" w:rsidR="006A6447" w:rsidRPr="009B1A3D" w:rsidRDefault="006A6447" w:rsidP="000F3299">
      <w:r w:rsidRPr="009B1A3D">
        <w:br w:type="page"/>
      </w:r>
    </w:p>
    <w:tbl>
      <w:tblPr>
        <w:tblW w:w="0" w:type="auto"/>
        <w:tblLayout w:type="fixed"/>
        <w:tblLook w:val="01E0" w:firstRow="1" w:lastRow="1" w:firstColumn="1" w:lastColumn="1" w:noHBand="0" w:noVBand="0"/>
      </w:tblPr>
      <w:tblGrid>
        <w:gridCol w:w="2448"/>
        <w:gridCol w:w="7704"/>
      </w:tblGrid>
      <w:tr w:rsidR="006A6447" w:rsidRPr="009B1A3D" w14:paraId="7F3CBEBF" w14:textId="77777777" w:rsidTr="007C140A">
        <w:tc>
          <w:tcPr>
            <w:tcW w:w="2448" w:type="dxa"/>
          </w:tcPr>
          <w:p w14:paraId="3C7C8D19" w14:textId="77777777" w:rsidR="006A6447" w:rsidRPr="009B1A3D" w:rsidRDefault="006A6447" w:rsidP="000F3299">
            <w:pPr>
              <w:pStyle w:val="Sidebar"/>
              <w:rPr>
                <w:rStyle w:val="SubtleEmphasis"/>
              </w:rPr>
            </w:pPr>
            <w:r w:rsidRPr="009B1A3D">
              <w:rPr>
                <w:rStyle w:val="SubtleEmphasis"/>
              </w:rPr>
              <w:lastRenderedPageBreak/>
              <w:t>For students in many high schools, including Bourne High School and Berkshire Arts and Technology Charter Public School, the internship experience is reflected in student portfolios.</w:t>
            </w:r>
          </w:p>
        </w:tc>
        <w:tc>
          <w:tcPr>
            <w:tcW w:w="7704" w:type="dxa"/>
          </w:tcPr>
          <w:p w14:paraId="113DD479" w14:textId="008B31BE" w:rsidR="006A6447" w:rsidRPr="009B1A3D" w:rsidRDefault="006A6447" w:rsidP="000F3299">
            <w:pPr>
              <w:pStyle w:val="Heading2"/>
            </w:pPr>
            <w:bookmarkStart w:id="122" w:name="_Toc500773922"/>
            <w:bookmarkStart w:id="123" w:name="_Toc501475023"/>
            <w:bookmarkStart w:id="124" w:name="_Toc530219"/>
            <w:bookmarkStart w:id="125" w:name="_Toc4484523"/>
            <w:r w:rsidRPr="009B1A3D">
              <w:t>Portfolios</w:t>
            </w:r>
            <w:bookmarkEnd w:id="122"/>
            <w:bookmarkEnd w:id="123"/>
            <w:bookmarkEnd w:id="124"/>
            <w:bookmarkEnd w:id="125"/>
          </w:p>
          <w:p w14:paraId="0C0CD803" w14:textId="77777777" w:rsidR="007C140A" w:rsidRPr="009B1A3D" w:rsidRDefault="006A6447" w:rsidP="000F3299">
            <w:pPr>
              <w:rPr>
                <w:rStyle w:val="Strong"/>
              </w:rPr>
            </w:pPr>
            <w:r w:rsidRPr="009B1A3D">
              <w:rPr>
                <w:rStyle w:val="Strong"/>
              </w:rPr>
              <w:t>Bourne High School School</w:t>
            </w:r>
            <w:r w:rsidR="009B7C3E" w:rsidRPr="009B1A3D">
              <w:rPr>
                <w:rStyle w:val="Strong"/>
              </w:rPr>
              <w:t xml:space="preserve"> </w:t>
            </w:r>
            <w:r w:rsidRPr="009B1A3D">
              <w:rPr>
                <w:rStyle w:val="Strong"/>
              </w:rPr>
              <w:t>to</w:t>
            </w:r>
            <w:r w:rsidR="009B7C3E" w:rsidRPr="009B1A3D">
              <w:rPr>
                <w:rStyle w:val="Strong"/>
              </w:rPr>
              <w:t xml:space="preserve"> </w:t>
            </w:r>
            <w:r w:rsidRPr="009B1A3D">
              <w:rPr>
                <w:rStyle w:val="Strong"/>
              </w:rPr>
              <w:t>Career Internship Program</w:t>
            </w:r>
            <w:bookmarkStart w:id="126" w:name="_Toc422388910"/>
            <w:bookmarkEnd w:id="126"/>
          </w:p>
          <w:p w14:paraId="63C7AB74" w14:textId="77777777" w:rsidR="006A6447" w:rsidRPr="009B1A3D" w:rsidRDefault="006A6447" w:rsidP="000F3299">
            <w:pPr>
              <w:rPr>
                <w:rStyle w:val="Strong"/>
              </w:rPr>
            </w:pPr>
            <w:r w:rsidRPr="009B1A3D">
              <w:rPr>
                <w:rStyle w:val="Strong"/>
              </w:rPr>
              <w:t>Portfolio Tips</w:t>
            </w:r>
          </w:p>
          <w:p w14:paraId="7E095C1A" w14:textId="77777777" w:rsidR="007C140A" w:rsidRPr="009B1A3D" w:rsidRDefault="007C140A" w:rsidP="000F3299"/>
          <w:p w14:paraId="481F3EEA" w14:textId="77777777" w:rsidR="006A6447" w:rsidRPr="009B1A3D" w:rsidRDefault="006A6447" w:rsidP="000F3299">
            <w:r w:rsidRPr="009B1A3D">
              <w:t>START COLLECTING NOW!</w:t>
            </w:r>
          </w:p>
          <w:p w14:paraId="71BD7F61" w14:textId="77777777" w:rsidR="007C140A" w:rsidRPr="009B1A3D" w:rsidRDefault="007C140A" w:rsidP="000F3299"/>
          <w:p w14:paraId="0DCCAD6B" w14:textId="77777777" w:rsidR="007C140A" w:rsidRPr="009B1A3D" w:rsidRDefault="006A6447" w:rsidP="000F3299">
            <w:pPr>
              <w:pStyle w:val="ListParagraph"/>
              <w:numPr>
                <w:ilvl w:val="0"/>
                <w:numId w:val="26"/>
              </w:numPr>
            </w:pPr>
            <w:r w:rsidRPr="009B1A3D">
              <w:t>On-the-Job information related to your company: brochures, mission statement, staffing chart, etc.</w:t>
            </w:r>
          </w:p>
          <w:p w14:paraId="00259B0C" w14:textId="77777777" w:rsidR="007C140A" w:rsidRPr="009B1A3D" w:rsidRDefault="006A6447" w:rsidP="000F3299">
            <w:pPr>
              <w:pStyle w:val="ListParagraph"/>
              <w:numPr>
                <w:ilvl w:val="0"/>
                <w:numId w:val="26"/>
              </w:numPr>
            </w:pPr>
            <w:r w:rsidRPr="009B1A3D">
              <w:t>Additional work-related newspaper or magazine articles.</w:t>
            </w:r>
          </w:p>
          <w:p w14:paraId="3DB9BF2D" w14:textId="77777777" w:rsidR="007C140A" w:rsidRPr="009B1A3D" w:rsidRDefault="006A6447" w:rsidP="000F3299">
            <w:pPr>
              <w:pStyle w:val="ListParagraph"/>
              <w:numPr>
                <w:ilvl w:val="0"/>
                <w:numId w:val="26"/>
              </w:numPr>
            </w:pPr>
            <w:r w:rsidRPr="009B1A3D">
              <w:t>Collect everything (samples, etc.) that demonstrates the work you are doing. Take photographs!</w:t>
            </w:r>
          </w:p>
          <w:p w14:paraId="19E7F472" w14:textId="77777777" w:rsidR="006A6447" w:rsidRPr="009B1A3D" w:rsidRDefault="006A6447" w:rsidP="000F3299">
            <w:pPr>
              <w:pStyle w:val="ListParagraph"/>
              <w:numPr>
                <w:ilvl w:val="0"/>
                <w:numId w:val="26"/>
              </w:numPr>
            </w:pPr>
            <w:r w:rsidRPr="009B1A3D">
              <w:t>Portfolio contents should show a growth in your ability over the course of your internship.</w:t>
            </w:r>
          </w:p>
          <w:p w14:paraId="72998C22" w14:textId="77777777" w:rsidR="00416286" w:rsidRPr="009B1A3D" w:rsidRDefault="00416286" w:rsidP="000F3299"/>
          <w:p w14:paraId="07A1E293" w14:textId="77777777" w:rsidR="006A6447" w:rsidRPr="009B1A3D" w:rsidRDefault="00CE26DC" w:rsidP="000F3299">
            <w:r>
              <w:pict w14:anchorId="7B0E1BAB">
                <v:rect id="_x0000_i1027" style="width:0;height:1.5pt" o:hralign="center" o:hrstd="t" o:hr="t" fillcolor="#a0a0a0" stroked="f"/>
              </w:pict>
            </w:r>
          </w:p>
          <w:p w14:paraId="687DDC5E" w14:textId="77777777" w:rsidR="006A6447" w:rsidRPr="009B1A3D" w:rsidRDefault="006A6447" w:rsidP="000F3299">
            <w:pPr>
              <w:rPr>
                <w:rStyle w:val="Strong"/>
              </w:rPr>
            </w:pPr>
            <w:r w:rsidRPr="009B1A3D">
              <w:rPr>
                <w:rStyle w:val="Strong"/>
              </w:rPr>
              <w:t>Berkshire Arts and Technology Charter Public School</w:t>
            </w:r>
            <w:bookmarkStart w:id="127" w:name="_Toc422388912"/>
            <w:bookmarkEnd w:id="127"/>
            <w:r w:rsidR="009B7C3E" w:rsidRPr="009B1A3D">
              <w:rPr>
                <w:rStyle w:val="Strong"/>
              </w:rPr>
              <w:br/>
            </w:r>
            <w:r w:rsidRPr="009B1A3D">
              <w:rPr>
                <w:rStyle w:val="Strong"/>
              </w:rPr>
              <w:t>Gateway Portfolio</w:t>
            </w:r>
          </w:p>
          <w:p w14:paraId="3F7C007A" w14:textId="77777777" w:rsidR="007C140A" w:rsidRPr="009B1A3D" w:rsidRDefault="007C140A" w:rsidP="000F3299"/>
          <w:p w14:paraId="132B2B9A" w14:textId="77777777" w:rsidR="006A6447" w:rsidRPr="009B1A3D" w:rsidRDefault="006A6447" w:rsidP="000F3299">
            <w:r w:rsidRPr="009B1A3D">
              <w:t>At BART, all students complete portfolios. In 6th, 7th, 9th, and 10th grades, students assemble Working Portfolios. Working Portfolios are a collection of the best work a student completed in his or her current grade level and represent BART’s standards-based curriculum which is aligned with the Common Core. Working Portfolios also include ten annotated bibliographies that document the individual reading a student completes during a year. Working Portfolios are used as the basis of Student Led Presentations and are stored at BART at the end of a school year. Students use Working Portfolios to create Gateway Portfolios.</w:t>
            </w:r>
          </w:p>
          <w:p w14:paraId="7A348045" w14:textId="77777777" w:rsidR="007C140A" w:rsidRPr="009B1A3D" w:rsidRDefault="007C140A" w:rsidP="000F3299"/>
          <w:p w14:paraId="4B29C24A" w14:textId="77777777" w:rsidR="006A6447" w:rsidRPr="009B1A3D" w:rsidRDefault="006A6447" w:rsidP="000F3299">
            <w:r w:rsidRPr="009B1A3D">
              <w:t>Gateway Portfolios are the culminating experience for 8th, 11th, and 12th grades. The term “gateway” is used to indicate that, through the successful completion of a portfolio, the student is ready to pass onto the next level of his or her educational career. In addition to the materials included in the Working Portfolio, students completing Gateway Portfolios must also include other materials that require evidence of preparation for college, achievement of BART’s core values, and the development of 21st century skills.</w:t>
            </w:r>
          </w:p>
          <w:p w14:paraId="1C0F6807" w14:textId="77777777" w:rsidR="007C140A" w:rsidRPr="009B1A3D" w:rsidRDefault="007C140A" w:rsidP="000F3299"/>
          <w:p w14:paraId="1616918A" w14:textId="77777777" w:rsidR="006A6447" w:rsidRPr="009B1A3D" w:rsidRDefault="006A6447" w:rsidP="000F3299">
            <w:r w:rsidRPr="009B1A3D">
              <w:t>The Internship Experience of your Gateway Portfolio should include the following items.</w:t>
            </w:r>
          </w:p>
          <w:p w14:paraId="7ADA0910" w14:textId="77777777" w:rsidR="006A6447" w:rsidRPr="009B1A3D" w:rsidRDefault="006A6447" w:rsidP="000F3299">
            <w:pPr>
              <w:pStyle w:val="ListParagraph"/>
              <w:numPr>
                <w:ilvl w:val="0"/>
                <w:numId w:val="26"/>
              </w:numPr>
            </w:pPr>
            <w:r w:rsidRPr="009B1A3D">
              <w:t>Massachusetts Work Based Learning Plan (with 2 completed evaluations)</w:t>
            </w:r>
          </w:p>
          <w:p w14:paraId="199A91EB" w14:textId="77777777" w:rsidR="006A6447" w:rsidRPr="009B1A3D" w:rsidRDefault="006A6447" w:rsidP="000F3299">
            <w:pPr>
              <w:pStyle w:val="ListParagraph"/>
              <w:numPr>
                <w:ilvl w:val="0"/>
                <w:numId w:val="26"/>
              </w:numPr>
            </w:pPr>
            <w:r w:rsidRPr="009B1A3D">
              <w:t>Graded copy of Personal Response Paper</w:t>
            </w:r>
          </w:p>
          <w:p w14:paraId="59DC9573" w14:textId="77777777" w:rsidR="006A6447" w:rsidRPr="009B1A3D" w:rsidRDefault="006A6447" w:rsidP="000F3299">
            <w:pPr>
              <w:pStyle w:val="ListParagraph"/>
              <w:numPr>
                <w:ilvl w:val="0"/>
                <w:numId w:val="26"/>
              </w:numPr>
            </w:pPr>
            <w:r w:rsidRPr="009B1A3D">
              <w:t>Graded copy of Career Research Paper</w:t>
            </w:r>
          </w:p>
          <w:p w14:paraId="7E5E35A4" w14:textId="77777777" w:rsidR="006A6447" w:rsidRPr="009B1A3D" w:rsidRDefault="006A6447" w:rsidP="000F3299">
            <w:pPr>
              <w:pStyle w:val="ListParagraph"/>
              <w:numPr>
                <w:ilvl w:val="0"/>
                <w:numId w:val="26"/>
              </w:numPr>
            </w:pPr>
            <w:r w:rsidRPr="009B1A3D">
              <w:t>Graded copy of Resumé</w:t>
            </w:r>
          </w:p>
        </w:tc>
      </w:tr>
    </w:tbl>
    <w:p w14:paraId="586EB46C" w14:textId="77777777" w:rsidR="006A6447" w:rsidRPr="009B1A3D" w:rsidRDefault="006A6447" w:rsidP="000F3299">
      <w:r w:rsidRPr="009B1A3D">
        <w:br w:type="page"/>
      </w:r>
    </w:p>
    <w:tbl>
      <w:tblPr>
        <w:tblW w:w="0" w:type="auto"/>
        <w:tblLayout w:type="fixed"/>
        <w:tblLook w:val="01E0" w:firstRow="1" w:lastRow="1" w:firstColumn="1" w:lastColumn="1" w:noHBand="0" w:noVBand="0"/>
      </w:tblPr>
      <w:tblGrid>
        <w:gridCol w:w="2448"/>
        <w:gridCol w:w="7704"/>
      </w:tblGrid>
      <w:tr w:rsidR="006A6447" w:rsidRPr="009B1A3D" w14:paraId="281F3325" w14:textId="77777777" w:rsidTr="007C140A">
        <w:tc>
          <w:tcPr>
            <w:tcW w:w="2448" w:type="dxa"/>
          </w:tcPr>
          <w:p w14:paraId="2A0C89FF" w14:textId="77777777" w:rsidR="006A6447" w:rsidRPr="009B1A3D" w:rsidRDefault="006A6447" w:rsidP="000F3299">
            <w:pPr>
              <w:pStyle w:val="Sidebar"/>
              <w:rPr>
                <w:rStyle w:val="SubtleEmphasis"/>
              </w:rPr>
            </w:pPr>
            <w:r w:rsidRPr="009B1A3D">
              <w:rPr>
                <w:rStyle w:val="SubtleEmphasis"/>
              </w:rPr>
              <w:lastRenderedPageBreak/>
              <w:t>The model internship programs profiled in this guide are about evenly mixed between “Pass/Fail” and graded approaches. In both cases, grades are based on a combination of workplace performance and completion of internship assignments, reflections or other activities. While the workplace supervisor’s feedback is part of the grading process, grades are ultimately determined by the program coordinator or teacher.</w:t>
            </w:r>
          </w:p>
        </w:tc>
        <w:tc>
          <w:tcPr>
            <w:tcW w:w="7704" w:type="dxa"/>
          </w:tcPr>
          <w:p w14:paraId="3E16D1A8" w14:textId="3E60B411" w:rsidR="006A6447" w:rsidRPr="009B1A3D" w:rsidRDefault="006A6447" w:rsidP="000F3299">
            <w:pPr>
              <w:pStyle w:val="Heading2"/>
            </w:pPr>
            <w:bookmarkStart w:id="128" w:name="_Toc500773923"/>
            <w:bookmarkStart w:id="129" w:name="_Toc501475024"/>
            <w:bookmarkStart w:id="130" w:name="_Toc530220"/>
            <w:bookmarkStart w:id="131" w:name="_Toc4484524"/>
            <w:r w:rsidRPr="009B1A3D">
              <w:t>Grading</w:t>
            </w:r>
            <w:bookmarkEnd w:id="128"/>
            <w:bookmarkEnd w:id="129"/>
            <w:bookmarkEnd w:id="130"/>
            <w:bookmarkEnd w:id="131"/>
          </w:p>
          <w:p w14:paraId="0C75E197" w14:textId="77777777" w:rsidR="006A6447" w:rsidRPr="009B1A3D" w:rsidRDefault="006A6447" w:rsidP="000F3299">
            <w:pPr>
              <w:rPr>
                <w:rStyle w:val="Strong"/>
              </w:rPr>
            </w:pPr>
            <w:r w:rsidRPr="009B1A3D">
              <w:rPr>
                <w:rStyle w:val="Strong"/>
              </w:rPr>
              <w:t>New Bedford High School Internship Program</w:t>
            </w:r>
            <w:r w:rsidR="00861708" w:rsidRPr="009B1A3D">
              <w:rPr>
                <w:rStyle w:val="Strong"/>
              </w:rPr>
              <w:t xml:space="preserve">: </w:t>
            </w:r>
          </w:p>
          <w:p w14:paraId="215C233E" w14:textId="77777777" w:rsidR="006A6447" w:rsidRPr="009B1A3D" w:rsidRDefault="006A6447" w:rsidP="000F3299">
            <w:pPr>
              <w:rPr>
                <w:rStyle w:val="Strong"/>
              </w:rPr>
            </w:pPr>
            <w:r w:rsidRPr="009B1A3D">
              <w:rPr>
                <w:rStyle w:val="Strong"/>
              </w:rPr>
              <w:t>Evaluation/Grading Method</w:t>
            </w:r>
          </w:p>
          <w:p w14:paraId="66C0BCA4" w14:textId="77777777" w:rsidR="007C140A" w:rsidRPr="009B1A3D" w:rsidRDefault="007C140A" w:rsidP="000F3299"/>
          <w:p w14:paraId="0B11C57C" w14:textId="77777777" w:rsidR="006A6447" w:rsidRPr="009B1A3D" w:rsidRDefault="006A6447" w:rsidP="000F3299">
            <w:r w:rsidRPr="009B1A3D">
              <w:t>The student’s quarter and semester grade will be based upon several criteria including, but not limited to:</w:t>
            </w:r>
          </w:p>
          <w:p w14:paraId="43D1DAB9" w14:textId="77777777" w:rsidR="006A6447" w:rsidRPr="009B1A3D" w:rsidRDefault="006A6447" w:rsidP="000F3299">
            <w:pPr>
              <w:pStyle w:val="ListParagraph"/>
              <w:numPr>
                <w:ilvl w:val="0"/>
                <w:numId w:val="27"/>
              </w:numPr>
            </w:pPr>
            <w:r w:rsidRPr="009B1A3D">
              <w:t>The diligence and enthusiasm of the intern as determined by the site supervisor.</w:t>
            </w:r>
          </w:p>
          <w:p w14:paraId="64C0B948" w14:textId="77777777" w:rsidR="006A6447" w:rsidRPr="009B1A3D" w:rsidRDefault="006A6447" w:rsidP="000F3299">
            <w:pPr>
              <w:pStyle w:val="ListParagraph"/>
              <w:numPr>
                <w:ilvl w:val="0"/>
                <w:numId w:val="27"/>
              </w:numPr>
            </w:pPr>
            <w:r w:rsidRPr="009B1A3D">
              <w:t>The extent of the student intern’s problem-solving and creativity in his/her work</w:t>
            </w:r>
          </w:p>
          <w:p w14:paraId="5090E356" w14:textId="77777777" w:rsidR="006A6447" w:rsidRPr="009B1A3D" w:rsidRDefault="006A6447" w:rsidP="000F3299">
            <w:pPr>
              <w:pStyle w:val="ListParagraph"/>
              <w:numPr>
                <w:ilvl w:val="0"/>
                <w:numId w:val="27"/>
              </w:numPr>
            </w:pPr>
            <w:r w:rsidRPr="009B1A3D">
              <w:t>Attendance, submitting paperwork in a timely fashion, and commitment.</w:t>
            </w:r>
          </w:p>
          <w:p w14:paraId="616E2E76" w14:textId="77777777" w:rsidR="006A6447" w:rsidRPr="009B1A3D" w:rsidRDefault="006A6447" w:rsidP="000F3299">
            <w:pPr>
              <w:pStyle w:val="ListParagraph"/>
              <w:numPr>
                <w:ilvl w:val="0"/>
                <w:numId w:val="27"/>
              </w:numPr>
            </w:pPr>
            <w:r w:rsidRPr="009B1A3D">
              <w:t>Student presentation at the conclusion of the semester.</w:t>
            </w:r>
          </w:p>
          <w:p w14:paraId="5AF94500" w14:textId="77777777" w:rsidR="006A6447" w:rsidRPr="009B1A3D" w:rsidRDefault="006A6447" w:rsidP="000F3299">
            <w:pPr>
              <w:pStyle w:val="ListParagraph"/>
              <w:numPr>
                <w:ilvl w:val="0"/>
                <w:numId w:val="27"/>
              </w:numPr>
            </w:pPr>
            <w:r w:rsidRPr="009B1A3D">
              <w:t>Weekly journal or written paper</w:t>
            </w:r>
          </w:p>
          <w:p w14:paraId="47F828CD" w14:textId="77777777" w:rsidR="00FF6377" w:rsidRPr="009B1A3D" w:rsidRDefault="00FF6377" w:rsidP="000F3299">
            <w:pPr>
              <w:rPr>
                <w:rStyle w:val="Strong"/>
              </w:rPr>
            </w:pPr>
          </w:p>
          <w:p w14:paraId="16422E2C" w14:textId="77777777" w:rsidR="007C140A" w:rsidRPr="009B1A3D" w:rsidRDefault="006A6447" w:rsidP="000F3299">
            <w:pPr>
              <w:rPr>
                <w:rStyle w:val="Strong"/>
              </w:rPr>
            </w:pPr>
            <w:r w:rsidRPr="009B1A3D">
              <w:rPr>
                <w:rStyle w:val="Strong"/>
              </w:rPr>
              <w:t>From Greater New Bedford’s Employer Internship Guide:</w:t>
            </w:r>
          </w:p>
          <w:p w14:paraId="03F1FE78" w14:textId="77777777" w:rsidR="007C140A" w:rsidRPr="009B1A3D" w:rsidRDefault="006A6447" w:rsidP="000F3299">
            <w:pPr>
              <w:rPr>
                <w:rStyle w:val="Strong"/>
              </w:rPr>
            </w:pPr>
            <w:r w:rsidRPr="009B1A3D">
              <w:rPr>
                <w:rStyle w:val="Strong"/>
              </w:rPr>
              <w:t>For Supervisors: Some Tips On Providing Feedback</w:t>
            </w:r>
            <w:r w:rsidRPr="009B1A3D">
              <w:rPr>
                <w:rStyle w:val="Strong"/>
              </w:rPr>
              <w:br/>
            </w:r>
          </w:p>
          <w:p w14:paraId="75BBE2B6" w14:textId="77777777" w:rsidR="007C140A" w:rsidRPr="009B1A3D" w:rsidRDefault="006A6447" w:rsidP="000F3299">
            <w:r w:rsidRPr="009B1A3D">
              <w:t>Ongoing weekly or biweekly informal evaluations lead to successful internships. By scheduling this time with the intern you are giving them an expected time for questions and comments. Feedback is most valuable when offered objectively and in an encouraging way. An intern needs to hear not only that they are doing a good job, but particularly in what areas and ways. Alternatively, helping an intern to see a personal or professional area which needs improvement and assisting them with developing a plan to do so is just as important.</w:t>
            </w:r>
            <w:r w:rsidRPr="009B1A3D">
              <w:br/>
            </w:r>
          </w:p>
          <w:p w14:paraId="43F544E5" w14:textId="77777777" w:rsidR="006A6447" w:rsidRPr="009B1A3D" w:rsidRDefault="006A6447" w:rsidP="000F3299">
            <w:r w:rsidRPr="009B1A3D">
              <w:t>Too often, critical comments are left until the final evaluation when the student can no longer use the practical setting of the internship for improvement. Some supervisors hesitate to criticize an intern’s performance out of concern for the student’s final grade. Remember that the intern is ultimately graded on the basis of the learning derived from the work experience, not from the successful performance of work assignments alone. Be sure to solicit insights and suggestions from the intern about the assigned projects. When invited to do so, interns can contribute helpful information.</w:t>
            </w:r>
          </w:p>
          <w:p w14:paraId="3360EADF" w14:textId="77777777" w:rsidR="006A6447" w:rsidRPr="009B1A3D" w:rsidRDefault="006A6447" w:rsidP="000F3299"/>
        </w:tc>
      </w:tr>
    </w:tbl>
    <w:p w14:paraId="4FF9ECE1" w14:textId="77777777" w:rsidR="004131C2" w:rsidRPr="009B1A3D" w:rsidRDefault="004131C2" w:rsidP="000F3299">
      <w:r w:rsidRPr="009B1A3D">
        <w:br w:type="page"/>
      </w:r>
    </w:p>
    <w:tbl>
      <w:tblPr>
        <w:tblW w:w="0" w:type="auto"/>
        <w:tblLayout w:type="fixed"/>
        <w:tblLook w:val="01E0" w:firstRow="1" w:lastRow="1" w:firstColumn="1" w:lastColumn="1" w:noHBand="0" w:noVBand="0"/>
      </w:tblPr>
      <w:tblGrid>
        <w:gridCol w:w="2448"/>
        <w:gridCol w:w="7704"/>
      </w:tblGrid>
      <w:tr w:rsidR="006A6447" w:rsidRPr="009B1A3D" w14:paraId="584753A2" w14:textId="77777777" w:rsidTr="007C140A">
        <w:tc>
          <w:tcPr>
            <w:tcW w:w="2448" w:type="dxa"/>
          </w:tcPr>
          <w:p w14:paraId="420156CB" w14:textId="77777777" w:rsidR="006A6447" w:rsidRPr="009B1A3D" w:rsidRDefault="006A6447" w:rsidP="000F3299">
            <w:pPr>
              <w:pStyle w:val="Sidebar"/>
              <w:rPr>
                <w:rStyle w:val="SubtleEmphasis"/>
              </w:rPr>
            </w:pPr>
            <w:r w:rsidRPr="009B1A3D">
              <w:rPr>
                <w:rStyle w:val="SubtleEmphasis"/>
              </w:rPr>
              <w:lastRenderedPageBreak/>
              <w:t>In some model programs, students write thank you</w:t>
            </w:r>
            <w:r w:rsidR="00486DD0">
              <w:rPr>
                <w:rStyle w:val="SubtleEmphasis"/>
              </w:rPr>
              <w:t xml:space="preserve"> </w:t>
            </w:r>
            <w:r w:rsidRPr="009B1A3D">
              <w:rPr>
                <w:rStyle w:val="SubtleEmphasis"/>
              </w:rPr>
              <w:t>letters (which are reviewed by the coordinator before sending) and in others the coordinator sends thank you letters. Many programs also have recognition events to thank the site supervisors / mentors.</w:t>
            </w:r>
          </w:p>
        </w:tc>
        <w:tc>
          <w:tcPr>
            <w:tcW w:w="7704" w:type="dxa"/>
          </w:tcPr>
          <w:p w14:paraId="486B8888" w14:textId="65D26957" w:rsidR="006A6447" w:rsidRPr="009B1A3D" w:rsidRDefault="006A6447" w:rsidP="000F3299">
            <w:pPr>
              <w:pStyle w:val="Heading2"/>
            </w:pPr>
            <w:bookmarkStart w:id="132" w:name="_Toc500773924"/>
            <w:bookmarkStart w:id="133" w:name="_Toc501475025"/>
            <w:bookmarkStart w:id="134" w:name="_Toc530221"/>
            <w:bookmarkStart w:id="135" w:name="_Toc4484525"/>
            <w:r w:rsidRPr="009B1A3D">
              <w:t>Thank You Letters</w:t>
            </w:r>
            <w:bookmarkEnd w:id="132"/>
            <w:bookmarkEnd w:id="133"/>
            <w:bookmarkEnd w:id="134"/>
            <w:bookmarkEnd w:id="135"/>
          </w:p>
          <w:p w14:paraId="60619AA0" w14:textId="77777777" w:rsidR="006A6447" w:rsidRPr="009B1A3D" w:rsidRDefault="006A6447" w:rsidP="000F3299">
            <w:r w:rsidRPr="009B1A3D">
              <w:t>[Date]</w:t>
            </w:r>
          </w:p>
          <w:p w14:paraId="1B75E86F" w14:textId="77777777" w:rsidR="007C140A" w:rsidRPr="009B1A3D" w:rsidRDefault="007C140A" w:rsidP="000F3299"/>
          <w:p w14:paraId="1562AAEA" w14:textId="77777777" w:rsidR="006A6447" w:rsidRPr="009B1A3D" w:rsidRDefault="006A6447" w:rsidP="000F3299">
            <w:r w:rsidRPr="009B1A3D">
              <w:t>Dear ____________,</w:t>
            </w:r>
          </w:p>
          <w:p w14:paraId="05439C84" w14:textId="77777777" w:rsidR="007C140A" w:rsidRPr="009B1A3D" w:rsidRDefault="007C140A" w:rsidP="000F3299"/>
          <w:p w14:paraId="0DD82EB3" w14:textId="262D5563" w:rsidR="006A6447" w:rsidRPr="009B1A3D" w:rsidRDefault="006A6447" w:rsidP="000F3299">
            <w:r w:rsidRPr="009B1A3D">
              <w:t>We would like to thank you for serving as a mentor for ____________ High School’s Work-Based Learning Internship Program.</w:t>
            </w:r>
            <w:r w:rsidR="00327458">
              <w:t xml:space="preserve"> </w:t>
            </w:r>
            <w:r w:rsidRPr="009B1A3D">
              <w:t>We believe this experience can greatly enhance the foundation of a young person’s goals and extend the student’s classroom learning to the world of work. We appreciate your willingness to work with us using the Work-Based Learning Plan developed by the Massachusetts Department of Elementary and Secondary Education (DESE).</w:t>
            </w:r>
            <w:r w:rsidR="00327458">
              <w:t xml:space="preserve"> </w:t>
            </w:r>
            <w:r w:rsidRPr="009B1A3D">
              <w:t>Through this evaluation process, the student was able to learn the Foundation Skills important to all jobs and to receive valuable feedback on their performance of specific tasks asked of them during their internship with you.</w:t>
            </w:r>
          </w:p>
          <w:p w14:paraId="39844C17" w14:textId="77777777" w:rsidR="007C140A" w:rsidRPr="009B1A3D" w:rsidRDefault="007C140A" w:rsidP="000F3299"/>
          <w:p w14:paraId="2367D7A3" w14:textId="4C6BE403" w:rsidR="006A6447" w:rsidRPr="009B1A3D" w:rsidRDefault="006A6447" w:rsidP="000F3299">
            <w:r w:rsidRPr="009B1A3D">
              <w:t>This semester __________ High School had __ interns working throughout the community.</w:t>
            </w:r>
            <w:r w:rsidR="00327458">
              <w:t xml:space="preserve"> </w:t>
            </w:r>
            <w:r w:rsidRPr="009B1A3D">
              <w:t xml:space="preserve"> Each internship experience is unique.</w:t>
            </w:r>
            <w:r w:rsidR="00327458">
              <w:t xml:space="preserve"> </w:t>
            </w:r>
            <w:r w:rsidRPr="009B1A3D">
              <w:t>Each experience is shaped by goals the intern sets for himself or herself, by the motivation and reliability of the intern, and by the relationship formed by the intern and the mentor as they worked so closely together.</w:t>
            </w:r>
          </w:p>
          <w:p w14:paraId="61C8546A" w14:textId="77777777" w:rsidR="007C140A" w:rsidRPr="009B1A3D" w:rsidRDefault="007C140A" w:rsidP="000F3299"/>
          <w:p w14:paraId="5D5B5C4B" w14:textId="1EB008EA" w:rsidR="006A6447" w:rsidRPr="009B1A3D" w:rsidRDefault="006A6447" w:rsidP="000F3299">
            <w:r w:rsidRPr="009B1A3D">
              <w:t>As a final project, each intern is required to write an essay in which they reflect upon what the internship experience meant to him or her, and how the experience helped to shape their senior year and their goals for the future.</w:t>
            </w:r>
            <w:r w:rsidR="00327458">
              <w:t xml:space="preserve"> </w:t>
            </w:r>
            <w:r w:rsidRPr="009B1A3D">
              <w:t>I have included a copy of your intern’s essay.</w:t>
            </w:r>
            <w:r w:rsidR="00327458">
              <w:t xml:space="preserve"> </w:t>
            </w:r>
            <w:r w:rsidRPr="009B1A3D">
              <w:t>I hope you find reading it to be a rewarding way to close this mentoring experience.</w:t>
            </w:r>
          </w:p>
          <w:p w14:paraId="14F097C5" w14:textId="77777777" w:rsidR="007C140A" w:rsidRPr="009B1A3D" w:rsidRDefault="007C140A" w:rsidP="000F3299"/>
          <w:p w14:paraId="6CFB10F8" w14:textId="77777777" w:rsidR="006A6447" w:rsidRPr="009B1A3D" w:rsidRDefault="006A6447" w:rsidP="000F3299">
            <w:r w:rsidRPr="009B1A3D">
              <w:t>Thank you again for working with our seniors as they explore career options and learn the skills they will need to be successful in their pursuit of a rewarding career.</w:t>
            </w:r>
          </w:p>
          <w:p w14:paraId="76C6E0F8" w14:textId="77777777" w:rsidR="007C140A" w:rsidRPr="009B1A3D" w:rsidRDefault="007C140A" w:rsidP="000F3299"/>
          <w:p w14:paraId="46B17311" w14:textId="77777777" w:rsidR="006A6447" w:rsidRPr="009B1A3D" w:rsidRDefault="006A6447" w:rsidP="000F3299">
            <w:r w:rsidRPr="009B1A3D">
              <w:t>Sincerely,</w:t>
            </w:r>
          </w:p>
          <w:p w14:paraId="20983F73" w14:textId="77777777" w:rsidR="007C140A" w:rsidRPr="009B1A3D" w:rsidRDefault="007C140A" w:rsidP="000F3299"/>
          <w:p w14:paraId="0BC6E450" w14:textId="77777777" w:rsidR="007C140A" w:rsidRPr="009B1A3D" w:rsidRDefault="007C140A" w:rsidP="000F3299"/>
          <w:p w14:paraId="68319A1E" w14:textId="77777777" w:rsidR="007C140A" w:rsidRPr="009B1A3D" w:rsidRDefault="007C140A" w:rsidP="000F3299"/>
          <w:p w14:paraId="51F24E8F" w14:textId="77777777" w:rsidR="007C140A" w:rsidRPr="009B1A3D" w:rsidRDefault="007C140A" w:rsidP="000F3299"/>
          <w:p w14:paraId="57BC9FBC" w14:textId="77777777" w:rsidR="006A6447" w:rsidRPr="009B1A3D" w:rsidRDefault="006A6447" w:rsidP="000F3299">
            <w:r w:rsidRPr="009B1A3D">
              <w:t>School-to-Career Coordinator</w:t>
            </w:r>
          </w:p>
          <w:p w14:paraId="7A48DCB0" w14:textId="77777777" w:rsidR="006A6447" w:rsidRPr="009B1A3D" w:rsidRDefault="006A6447" w:rsidP="000F3299"/>
        </w:tc>
      </w:tr>
    </w:tbl>
    <w:p w14:paraId="436045E4" w14:textId="77777777" w:rsidR="004131C2" w:rsidRPr="009B1A3D" w:rsidRDefault="004131C2" w:rsidP="000F3299">
      <w:r w:rsidRPr="009B1A3D">
        <w:br w:type="page"/>
      </w:r>
    </w:p>
    <w:tbl>
      <w:tblPr>
        <w:tblW w:w="10152" w:type="dxa"/>
        <w:tblLayout w:type="fixed"/>
        <w:tblLook w:val="01E0" w:firstRow="1" w:lastRow="1" w:firstColumn="1" w:lastColumn="1" w:noHBand="0" w:noVBand="0"/>
      </w:tblPr>
      <w:tblGrid>
        <w:gridCol w:w="2448"/>
        <w:gridCol w:w="7704"/>
      </w:tblGrid>
      <w:tr w:rsidR="006A6447" w:rsidRPr="009B1A3D" w14:paraId="06E71C78" w14:textId="77777777" w:rsidTr="0064795E">
        <w:tc>
          <w:tcPr>
            <w:tcW w:w="2448" w:type="dxa"/>
          </w:tcPr>
          <w:p w14:paraId="5F662613" w14:textId="1B39857E" w:rsidR="006A6447" w:rsidRPr="009B1A3D" w:rsidRDefault="00924182" w:rsidP="000F3299">
            <w:pPr>
              <w:pStyle w:val="Sidebar"/>
              <w:rPr>
                <w:rStyle w:val="SubtleEmphasis"/>
              </w:rPr>
            </w:pPr>
            <w:r>
              <w:lastRenderedPageBreak/>
              <w:br w:type="page"/>
            </w:r>
            <w:r w:rsidR="006A6447" w:rsidRPr="009B1A3D">
              <w:rPr>
                <w:rStyle w:val="SubtleEmphasis"/>
              </w:rPr>
              <w:t>More and more high schools are using Individual Learning Plans (</w:t>
            </w:r>
            <w:r w:rsidR="00F8248E" w:rsidRPr="009B1A3D">
              <w:rPr>
                <w:rStyle w:val="SubtleEmphasis"/>
              </w:rPr>
              <w:t>now referred to in MA as MyCAP</w:t>
            </w:r>
            <w:r w:rsidR="006A6447" w:rsidRPr="009B1A3D">
              <w:rPr>
                <w:rStyle w:val="SubtleEmphasis"/>
              </w:rPr>
              <w:t>) to help students plan and manage the work they need to do while exploring college and career options.</w:t>
            </w:r>
            <w:r w:rsidR="00327458">
              <w:rPr>
                <w:rStyle w:val="SubtleEmphasis"/>
              </w:rPr>
              <w:t xml:space="preserve"> </w:t>
            </w:r>
            <w:r w:rsidR="006A6447" w:rsidRPr="009B1A3D">
              <w:rPr>
                <w:rStyle w:val="SubtleEmphasis"/>
              </w:rPr>
              <w:t>How do students use these planning tools to reflect on their internship experiences?</w:t>
            </w:r>
          </w:p>
          <w:p w14:paraId="6CCF9678" w14:textId="77777777" w:rsidR="006A6447" w:rsidRPr="009B1A3D" w:rsidRDefault="006A6447" w:rsidP="000F3299"/>
        </w:tc>
        <w:tc>
          <w:tcPr>
            <w:tcW w:w="7704" w:type="dxa"/>
          </w:tcPr>
          <w:p w14:paraId="72CC6530" w14:textId="54C6F00A" w:rsidR="006A6447" w:rsidRPr="009B1A3D" w:rsidRDefault="00F8248E" w:rsidP="000F3299">
            <w:pPr>
              <w:pStyle w:val="Heading2"/>
            </w:pPr>
            <w:bookmarkStart w:id="136" w:name="_Toc500773925"/>
            <w:bookmarkStart w:id="137" w:name="_Toc501475026"/>
            <w:bookmarkStart w:id="138" w:name="_Toc530222"/>
            <w:bookmarkStart w:id="139" w:name="_Toc4484526"/>
            <w:r w:rsidRPr="009B1A3D">
              <w:t xml:space="preserve">My Career and Academic </w:t>
            </w:r>
            <w:r w:rsidR="006A6447" w:rsidRPr="009B1A3D">
              <w:t>Plan</w:t>
            </w:r>
            <w:bookmarkEnd w:id="136"/>
            <w:bookmarkEnd w:id="137"/>
            <w:r w:rsidR="002A0B0F">
              <w:t xml:space="preserve"> (MyCAP)</w:t>
            </w:r>
            <w:bookmarkEnd w:id="138"/>
            <w:bookmarkEnd w:id="139"/>
          </w:p>
          <w:p w14:paraId="2652DC59" w14:textId="77777777" w:rsidR="00FF6377" w:rsidRPr="00020B9C" w:rsidRDefault="00FF6377" w:rsidP="000F3299">
            <w:r w:rsidRPr="00020B9C">
              <w:t xml:space="preserve">Recognizing that students identify and refine their career interests gradually, most individual learning plans / MyCAP designs include sections for: </w:t>
            </w:r>
          </w:p>
          <w:p w14:paraId="53DC0A30" w14:textId="77777777" w:rsidR="00FF6377" w:rsidRPr="00020B9C" w:rsidRDefault="00FF6377" w:rsidP="000F3299"/>
          <w:p w14:paraId="3B7FB4B2" w14:textId="77777777" w:rsidR="00FF6377" w:rsidRPr="00020B9C" w:rsidRDefault="00FF6377" w:rsidP="000F3299">
            <w:pPr>
              <w:pStyle w:val="ListParagraph"/>
              <w:numPr>
                <w:ilvl w:val="0"/>
                <w:numId w:val="11"/>
              </w:numPr>
            </w:pPr>
            <w:r w:rsidRPr="00020B9C">
              <w:t xml:space="preserve">Identifying and updating career interests and goals </w:t>
            </w:r>
          </w:p>
          <w:p w14:paraId="2D43E1AA" w14:textId="77777777" w:rsidR="00FF6377" w:rsidRPr="00020B9C" w:rsidRDefault="00FF6377" w:rsidP="000F3299">
            <w:pPr>
              <w:pStyle w:val="ListParagraph"/>
              <w:numPr>
                <w:ilvl w:val="0"/>
                <w:numId w:val="11"/>
              </w:numPr>
            </w:pPr>
            <w:r w:rsidRPr="00020B9C">
              <w:t xml:space="preserve">Listing career awareness, exploration and immersion activities completed </w:t>
            </w:r>
          </w:p>
          <w:p w14:paraId="2034F7CC" w14:textId="3C1E47D9" w:rsidR="006A6447" w:rsidRPr="00020B9C" w:rsidRDefault="00FF6377" w:rsidP="000F3299">
            <w:pPr>
              <w:pStyle w:val="ListParagraph"/>
              <w:numPr>
                <w:ilvl w:val="0"/>
                <w:numId w:val="11"/>
              </w:numPr>
            </w:pPr>
            <w:r w:rsidRPr="00020B9C">
              <w:t>Identifying short-term and long-term goals across several domains (academic, workplace readiness and personal/social).</w:t>
            </w:r>
            <w:r w:rsidR="00327458">
              <w:t xml:space="preserve"> </w:t>
            </w:r>
          </w:p>
          <w:p w14:paraId="2B131A10" w14:textId="77777777" w:rsidR="00FF6377" w:rsidRPr="00020B9C" w:rsidRDefault="00FF6377" w:rsidP="000F3299"/>
          <w:p w14:paraId="029D637A" w14:textId="3D1FC4A8" w:rsidR="00FF6377" w:rsidRPr="00020B9C" w:rsidRDefault="00FF6377" w:rsidP="000F3299">
            <w:r w:rsidRPr="00020B9C">
              <w:t>Before an internship, students typically do career research and other career awareness and exploration work.</w:t>
            </w:r>
            <w:r w:rsidR="00327458">
              <w:t xml:space="preserve"> </w:t>
            </w:r>
            <w:r w:rsidRPr="00020B9C">
              <w:t>These activities and the resulting goal-setting should be entered into the</w:t>
            </w:r>
            <w:r w:rsidR="00B054F6">
              <w:t xml:space="preserve"> </w:t>
            </w:r>
            <w:r w:rsidRPr="00020B9C">
              <w:t>plan.</w:t>
            </w:r>
          </w:p>
          <w:p w14:paraId="6AFDF378" w14:textId="77777777" w:rsidR="00FF6377" w:rsidRPr="00020B9C" w:rsidRDefault="00FF6377" w:rsidP="000F3299"/>
          <w:p w14:paraId="2B722C9F" w14:textId="5144B0AA" w:rsidR="00FF6377" w:rsidRPr="00020B9C" w:rsidRDefault="00FF6377" w:rsidP="000F3299">
            <w:r w:rsidRPr="00020B9C">
              <w:t>After an internship, students will identify next steps and refine their career interests and goals.</w:t>
            </w:r>
            <w:r w:rsidR="00327458">
              <w:t xml:space="preserve"> </w:t>
            </w:r>
            <w:r w:rsidRPr="00020B9C">
              <w:t>Again, these activities and the resulting goal-setting work should be entered into the plan.</w:t>
            </w:r>
            <w:r w:rsidR="00327458">
              <w:t xml:space="preserve"> </w:t>
            </w:r>
            <w:r w:rsidR="00D84DD2">
              <w:t>They al</w:t>
            </w:r>
            <w:r w:rsidR="00B054F6">
              <w:t>s</w:t>
            </w:r>
            <w:r w:rsidR="00D84DD2">
              <w:t>o revise their resume to capture the internship experience.</w:t>
            </w:r>
          </w:p>
          <w:p w14:paraId="56269B10" w14:textId="77777777" w:rsidR="00BB0430" w:rsidRPr="00020B9C" w:rsidRDefault="00BB0430" w:rsidP="000F3299"/>
          <w:p w14:paraId="2217A3B5" w14:textId="7F4595FA" w:rsidR="00BB0430" w:rsidRPr="009B1A3D" w:rsidRDefault="00BB0430" w:rsidP="000F3299">
            <w:r w:rsidRPr="00020B9C">
              <w:t>If the individual learning plan / MyCAP provides an option for uploading documents, students may upload their pre-internship career assessment work, their job description, the Work-based Learning Plan and materials from reflections and project assignments.</w:t>
            </w:r>
            <w:r w:rsidR="00327458">
              <w:t xml:space="preserve"> </w:t>
            </w:r>
          </w:p>
          <w:p w14:paraId="7FF029FF" w14:textId="77777777" w:rsidR="00BB0430" w:rsidRPr="009B1A3D" w:rsidRDefault="00BB0430" w:rsidP="000F3299"/>
          <w:p w14:paraId="3B881446" w14:textId="5DEC7CAF" w:rsidR="00924182" w:rsidRDefault="00142197" w:rsidP="000F3299">
            <w:r w:rsidRPr="009B1A3D">
              <w:t xml:space="preserve">In Massachusetts, school districts are encouraged to use </w:t>
            </w:r>
            <w:r w:rsidR="00FC258C">
              <w:t>a</w:t>
            </w:r>
            <w:r w:rsidRPr="009B1A3D">
              <w:t>n on-line platform for MyCAP, such as</w:t>
            </w:r>
            <w:r w:rsidR="00020B9C">
              <w:t>:</w:t>
            </w:r>
            <w:r w:rsidRPr="009B1A3D">
              <w:t xml:space="preserve"> </w:t>
            </w:r>
            <w:r w:rsidRPr="00D96367">
              <w:t>MEFA Pathway</w:t>
            </w:r>
            <w:r w:rsidR="00020B9C" w:rsidRPr="00D96367">
              <w:t xml:space="preserve"> (</w:t>
            </w:r>
            <w:hyperlink r:id="rId54" w:history="1">
              <w:r w:rsidR="00240A69" w:rsidRPr="008A14E7">
                <w:rPr>
                  <w:rStyle w:val="Hyperlink"/>
                </w:rPr>
                <w:t>http://mefapathway.org</w:t>
              </w:r>
            </w:hyperlink>
            <w:r w:rsidR="00020B9C" w:rsidRPr="00D96367">
              <w:t>),</w:t>
            </w:r>
            <w:r w:rsidRPr="00D96367">
              <w:t xml:space="preserve"> </w:t>
            </w:r>
            <w:r w:rsidR="00FC258C">
              <w:t xml:space="preserve">the </w:t>
            </w:r>
            <w:r w:rsidRPr="00D96367">
              <w:t>Mass</w:t>
            </w:r>
            <w:r w:rsidR="00FC258C">
              <w:t>Hire Career Information System</w:t>
            </w:r>
            <w:r w:rsidR="00327458">
              <w:t xml:space="preserve"> </w:t>
            </w:r>
            <w:r w:rsidR="00020B9C" w:rsidRPr="00D96367">
              <w:t>(</w:t>
            </w:r>
            <w:hyperlink r:id="rId55" w:history="1">
              <w:r w:rsidR="00123DF4" w:rsidRPr="00A84DA6">
                <w:rPr>
                  <w:rStyle w:val="Hyperlink"/>
                </w:rPr>
                <w:t>https://masscis.intocareers.org/</w:t>
              </w:r>
            </w:hyperlink>
            <w:r w:rsidR="00020B9C" w:rsidRPr="00D96367">
              <w:t>),</w:t>
            </w:r>
            <w:r w:rsidR="00020B9C">
              <w:t xml:space="preserve"> </w:t>
            </w:r>
            <w:r w:rsidRPr="009B1A3D">
              <w:t>Naviance, Career Cruising or other effective internet-based college and career planning tools.</w:t>
            </w:r>
          </w:p>
          <w:p w14:paraId="6E7E85FD" w14:textId="77777777" w:rsidR="00FF6377" w:rsidRPr="009B1A3D" w:rsidRDefault="00924182" w:rsidP="000F3299">
            <w:r w:rsidRPr="009B1A3D">
              <w:t xml:space="preserve"> </w:t>
            </w:r>
          </w:p>
        </w:tc>
      </w:tr>
    </w:tbl>
    <w:p w14:paraId="41D77DB2" w14:textId="77777777" w:rsidR="000D596A" w:rsidRDefault="000D596A" w:rsidP="000F3299">
      <w:r>
        <w:br w:type="page"/>
      </w:r>
    </w:p>
    <w:tbl>
      <w:tblPr>
        <w:tblW w:w="10152" w:type="dxa"/>
        <w:tblLayout w:type="fixed"/>
        <w:tblLook w:val="01E0" w:firstRow="1" w:lastRow="1" w:firstColumn="1" w:lastColumn="1" w:noHBand="0" w:noVBand="0"/>
      </w:tblPr>
      <w:tblGrid>
        <w:gridCol w:w="2448"/>
        <w:gridCol w:w="7704"/>
      </w:tblGrid>
      <w:tr w:rsidR="007E34D0" w:rsidRPr="009B1A3D" w14:paraId="3E5708F6" w14:textId="77777777" w:rsidTr="0064795E">
        <w:tc>
          <w:tcPr>
            <w:tcW w:w="2448" w:type="dxa"/>
          </w:tcPr>
          <w:p w14:paraId="6AB0607C" w14:textId="5DCA93A7" w:rsidR="007E34D0" w:rsidRDefault="007E34D0" w:rsidP="000F3299">
            <w:pPr>
              <w:pStyle w:val="Heading1"/>
            </w:pPr>
            <w:bookmarkStart w:id="140" w:name="_Toc530223"/>
            <w:bookmarkStart w:id="141" w:name="_Toc4484527"/>
            <w:r>
              <w:lastRenderedPageBreak/>
              <w:t>[</w:t>
            </w:r>
            <w:r w:rsidR="00974536">
              <w:t xml:space="preserve">Section </w:t>
            </w:r>
            <w:r>
              <w:t>6.] Staffing the Program</w:t>
            </w:r>
            <w:bookmarkEnd w:id="140"/>
            <w:bookmarkEnd w:id="141"/>
          </w:p>
        </w:tc>
        <w:tc>
          <w:tcPr>
            <w:tcW w:w="7704" w:type="dxa"/>
            <w:vMerge w:val="restart"/>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0"/>
              <w:gridCol w:w="4050"/>
              <w:gridCol w:w="1848"/>
            </w:tblGrid>
            <w:tr w:rsidR="00B50FCD" w14:paraId="5B776798" w14:textId="77777777" w:rsidTr="0006671A">
              <w:tc>
                <w:tcPr>
                  <w:tcW w:w="1580" w:type="dxa"/>
                  <w:shd w:val="clear" w:color="auto" w:fill="D9D9D9" w:themeFill="background1" w:themeFillShade="D9"/>
                </w:tcPr>
                <w:p w14:paraId="6648C805" w14:textId="77777777" w:rsidR="00B50FCD" w:rsidRDefault="00B50FCD" w:rsidP="000F3299">
                  <w:bookmarkStart w:id="142" w:name="_Toc500773901"/>
                  <w:bookmarkStart w:id="143" w:name="_Toc501475002"/>
                </w:p>
              </w:tc>
              <w:tc>
                <w:tcPr>
                  <w:tcW w:w="4050" w:type="dxa"/>
                  <w:shd w:val="clear" w:color="auto" w:fill="D9D9D9" w:themeFill="background1" w:themeFillShade="D9"/>
                </w:tcPr>
                <w:p w14:paraId="112E4328" w14:textId="5FDD62D6" w:rsidR="00B50FCD" w:rsidRDefault="0006671A" w:rsidP="000F3299">
                  <w:r w:rsidRPr="008459D2">
                    <w:rPr>
                      <w:lang w:eastAsia="en-US"/>
                    </w:rPr>
                    <w:drawing>
                      <wp:inline distT="0" distB="0" distL="0" distR="0" wp14:anchorId="4B25855B" wp14:editId="2E8398F7">
                        <wp:extent cx="2405575" cy="1603156"/>
                        <wp:effectExtent l="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croscope_slate.jpg"/>
                                <pic:cNvPicPr/>
                              </pic:nvPicPr>
                              <pic:blipFill>
                                <a:blip r:embed="rId56" cstate="print">
                                  <a:extLst>
                                    <a:ext uri="{28A0092B-C50C-407E-A947-70E740481C1C}">
                                      <a14:useLocalDpi xmlns:a14="http://schemas.microsoft.com/office/drawing/2010/main" val="0"/>
                                    </a:ext>
                                  </a:extLst>
                                </a:blip>
                                <a:stretch>
                                  <a:fillRect/>
                                </a:stretch>
                              </pic:blipFill>
                              <pic:spPr>
                                <a:xfrm>
                                  <a:off x="0" y="0"/>
                                  <a:ext cx="2419691" cy="1612563"/>
                                </a:xfrm>
                                <a:prstGeom prst="rect">
                                  <a:avLst/>
                                </a:prstGeom>
                              </pic:spPr>
                            </pic:pic>
                          </a:graphicData>
                        </a:graphic>
                      </wp:inline>
                    </w:drawing>
                  </w:r>
                </w:p>
              </w:tc>
              <w:tc>
                <w:tcPr>
                  <w:tcW w:w="1848" w:type="dxa"/>
                  <w:shd w:val="clear" w:color="auto" w:fill="D9D9D9" w:themeFill="background1" w:themeFillShade="D9"/>
                </w:tcPr>
                <w:p w14:paraId="36D3191E" w14:textId="77777777" w:rsidR="00B50FCD" w:rsidRDefault="00B50FCD" w:rsidP="000F3299"/>
              </w:tc>
            </w:tr>
          </w:tbl>
          <w:p w14:paraId="57A218FE" w14:textId="6C32A06B" w:rsidR="007E34D0" w:rsidRDefault="007E34D0" w:rsidP="000F3299"/>
          <w:p w14:paraId="6D410854" w14:textId="77777777" w:rsidR="00B50FCD" w:rsidRDefault="00B50FCD" w:rsidP="000F3299"/>
          <w:p w14:paraId="7DF60060" w14:textId="0743D910" w:rsidR="0059195E" w:rsidRDefault="007E34D0" w:rsidP="000F3299">
            <w:r w:rsidRPr="009B1A3D">
              <w:t>Staffing the Program</w:t>
            </w:r>
            <w:bookmarkEnd w:id="142"/>
            <w:bookmarkEnd w:id="143"/>
          </w:p>
          <w:p w14:paraId="31C1C76E" w14:textId="77777777" w:rsidR="007E34D0" w:rsidRPr="009B1A3D" w:rsidRDefault="007E34D0" w:rsidP="000F3299"/>
          <w:p w14:paraId="720CA2AC" w14:textId="59B8373D" w:rsidR="007E34D0" w:rsidRPr="009B1A3D" w:rsidRDefault="007E34D0" w:rsidP="000F3299">
            <w:r>
              <w:t>An internship program must be managed by designated staff, which should include school personnel and may include employees of partnering organizations, whose roles are well-defined.</w:t>
            </w:r>
            <w:r w:rsidR="00327458">
              <w:t xml:space="preserve"> </w:t>
            </w:r>
            <w:r w:rsidRPr="009B1A3D">
              <w:t>Staff who support the program may include:</w:t>
            </w:r>
          </w:p>
          <w:p w14:paraId="69C986E9" w14:textId="77777777" w:rsidR="007E34D0" w:rsidRPr="009B1A3D" w:rsidRDefault="007E34D0" w:rsidP="000F3299"/>
          <w:p w14:paraId="73497E2B" w14:textId="77777777" w:rsidR="007E34D0" w:rsidRPr="00C7545B" w:rsidRDefault="007E34D0" w:rsidP="000F3299">
            <w:pPr>
              <w:pStyle w:val="ListParagraph"/>
              <w:numPr>
                <w:ilvl w:val="0"/>
                <w:numId w:val="28"/>
              </w:numPr>
            </w:pPr>
            <w:r w:rsidRPr="00C7545B">
              <w:t xml:space="preserve">Internship program teachers – coming from a variety of departments such as English or Business Education, or from the school guidance department. </w:t>
            </w:r>
          </w:p>
          <w:p w14:paraId="657A3C8B" w14:textId="77777777" w:rsidR="007E34D0" w:rsidRPr="00C7545B" w:rsidRDefault="007E34D0" w:rsidP="000F3299">
            <w:pPr>
              <w:pStyle w:val="ListParagraph"/>
              <w:numPr>
                <w:ilvl w:val="0"/>
                <w:numId w:val="28"/>
              </w:numPr>
            </w:pPr>
            <w:r w:rsidRPr="00C7545B">
              <w:t xml:space="preserve">School Counselors / Guidance Counselors </w:t>
            </w:r>
          </w:p>
          <w:p w14:paraId="1D718354" w14:textId="4FEA7923" w:rsidR="007E34D0" w:rsidRPr="00C7545B" w:rsidRDefault="007E34D0" w:rsidP="000F3299">
            <w:pPr>
              <w:pStyle w:val="ListParagraph"/>
              <w:numPr>
                <w:ilvl w:val="0"/>
                <w:numId w:val="28"/>
              </w:numPr>
            </w:pPr>
            <w:r w:rsidRPr="00C7545B">
              <w:t xml:space="preserve">Special Education Teachers, </w:t>
            </w:r>
            <w:r w:rsidR="007C6FAC">
              <w:t xml:space="preserve">Related Service Providers, </w:t>
            </w:r>
            <w:r w:rsidRPr="00C7545B">
              <w:t>Transition Specialists and related staff</w:t>
            </w:r>
          </w:p>
          <w:p w14:paraId="26C7F766" w14:textId="77777777" w:rsidR="007E34D0" w:rsidRPr="00C7545B" w:rsidRDefault="007E34D0" w:rsidP="000F3299">
            <w:pPr>
              <w:pStyle w:val="ListParagraph"/>
              <w:numPr>
                <w:ilvl w:val="0"/>
                <w:numId w:val="28"/>
              </w:numPr>
            </w:pPr>
            <w:r w:rsidRPr="00C7545B">
              <w:t xml:space="preserve">School Administrators </w:t>
            </w:r>
          </w:p>
          <w:p w14:paraId="606ABB46" w14:textId="103C36A2" w:rsidR="007E34D0" w:rsidRPr="00C7545B" w:rsidRDefault="007E34D0" w:rsidP="000F3299">
            <w:pPr>
              <w:pStyle w:val="ListParagraph"/>
              <w:numPr>
                <w:ilvl w:val="0"/>
                <w:numId w:val="28"/>
              </w:numPr>
            </w:pPr>
            <w:r w:rsidRPr="00C7545B">
              <w:t>Regional staffing – staff who are assigned to the school through the Connecting Activities network, with titles including Career Specialist or Employer Outreach Specialist</w:t>
            </w:r>
            <w:r w:rsidR="00D84DD2">
              <w:t>, who may</w:t>
            </w:r>
            <w:r w:rsidR="00327458">
              <w:t xml:space="preserve"> </w:t>
            </w:r>
            <w:r w:rsidR="00D84DD2">
              <w:t>be employerd by the regional MassHire board or career center</w:t>
            </w:r>
            <w:r w:rsidR="00327458">
              <w:t xml:space="preserve"> </w:t>
            </w:r>
          </w:p>
          <w:p w14:paraId="6DE080D6" w14:textId="58BB861B" w:rsidR="0059195E" w:rsidRDefault="0059195E" w:rsidP="000F3299"/>
          <w:p w14:paraId="2D149719" w14:textId="09F55308" w:rsidR="0059195E" w:rsidRPr="009B1A3D" w:rsidRDefault="0059195E" w:rsidP="000F3299">
            <w:r w:rsidRPr="00C7545B">
              <w:rPr>
                <w:rStyle w:val="SubtleEmphasis"/>
                <w:i/>
                <w:iCs w:val="0"/>
                <w:color w:val="000000"/>
              </w:rPr>
              <w:t>The Connecting Activities initiative provides a flexible model for staffing, with a network of local and regional staff supporting internship programs.</w:t>
            </w:r>
          </w:p>
          <w:p w14:paraId="61A4BB78" w14:textId="3E2F5632" w:rsidR="007E34D0" w:rsidRDefault="007E34D0" w:rsidP="000F3299"/>
          <w:p w14:paraId="65C4DA8F" w14:textId="709ACDC4" w:rsidR="0059195E" w:rsidRDefault="0059195E" w:rsidP="000F3299">
            <w:r w:rsidRPr="009B1A3D">
              <w:t>Within the statewide Connecting Activities program, participating high schools use a network of both local school/district staff and regional staff to support career development education and internship programs.</w:t>
            </w:r>
            <w:r w:rsidR="00327458">
              <w:t xml:space="preserve"> </w:t>
            </w:r>
            <w:r w:rsidRPr="009B1A3D">
              <w:t xml:space="preserve"> </w:t>
            </w:r>
          </w:p>
          <w:p w14:paraId="390A9362" w14:textId="77777777" w:rsidR="0059195E" w:rsidRPr="009B1A3D" w:rsidRDefault="0059195E" w:rsidP="000F3299"/>
          <w:p w14:paraId="0B726345" w14:textId="77777777" w:rsidR="007E34D0" w:rsidRPr="009B1A3D" w:rsidRDefault="007E34D0" w:rsidP="000F3299"/>
        </w:tc>
      </w:tr>
      <w:tr w:rsidR="007E34D0" w:rsidRPr="009B1A3D" w14:paraId="23627672" w14:textId="77777777" w:rsidTr="0064795E">
        <w:tc>
          <w:tcPr>
            <w:tcW w:w="2448" w:type="dxa"/>
          </w:tcPr>
          <w:p w14:paraId="36D9B3F2" w14:textId="0E274EA9" w:rsidR="007E34D0" w:rsidRPr="00C7545B" w:rsidRDefault="007E34D0" w:rsidP="000F3299">
            <w:pPr>
              <w:rPr>
                <w:rStyle w:val="SubtleEmphasis"/>
                <w:i/>
                <w:iCs w:val="0"/>
                <w:color w:val="000000"/>
              </w:rPr>
            </w:pPr>
            <w:r>
              <w:br w:type="page"/>
            </w:r>
          </w:p>
          <w:p w14:paraId="17AC9576" w14:textId="77777777" w:rsidR="007E34D0" w:rsidRDefault="007E34D0" w:rsidP="000F3299"/>
        </w:tc>
        <w:tc>
          <w:tcPr>
            <w:tcW w:w="7704" w:type="dxa"/>
            <w:vMerge/>
          </w:tcPr>
          <w:p w14:paraId="52EE849E" w14:textId="77777777" w:rsidR="007E34D0" w:rsidRPr="009B1A3D" w:rsidRDefault="007E34D0" w:rsidP="000F3299"/>
        </w:tc>
      </w:tr>
      <w:tr w:rsidR="003651B6" w:rsidRPr="009B1A3D" w14:paraId="14BA9553" w14:textId="77777777" w:rsidTr="0064795E">
        <w:tc>
          <w:tcPr>
            <w:tcW w:w="2448" w:type="dxa"/>
          </w:tcPr>
          <w:p w14:paraId="6A2DE775" w14:textId="10BC2FCC" w:rsidR="003651B6" w:rsidRDefault="007E34D0" w:rsidP="000F3299">
            <w:r>
              <w:br w:type="page"/>
            </w:r>
            <w:r w:rsidR="003651B6" w:rsidRPr="00C7545B">
              <w:rPr>
                <w:rStyle w:val="SubtleEmphasis"/>
                <w:i/>
                <w:iCs w:val="0"/>
                <w:color w:val="000000"/>
              </w:rPr>
              <w:t>Southwick-Tolland Regional High School’s student handbook describes the role of the school-to-career coordinator, emphasizing the continuum of experiences provided to students in grades 9-12.</w:t>
            </w:r>
          </w:p>
        </w:tc>
        <w:tc>
          <w:tcPr>
            <w:tcW w:w="7704" w:type="dxa"/>
          </w:tcPr>
          <w:p w14:paraId="7545081C" w14:textId="145DB26C" w:rsidR="003651B6" w:rsidRPr="009B1A3D" w:rsidRDefault="00623B29" w:rsidP="000F3299">
            <w:pPr>
              <w:pStyle w:val="Heading2"/>
            </w:pPr>
            <w:bookmarkStart w:id="144" w:name="_Toc500773902"/>
            <w:bookmarkStart w:id="145" w:name="_Toc501475003"/>
            <w:bookmarkStart w:id="146" w:name="_Toc530224"/>
            <w:bookmarkStart w:id="147" w:name="_Toc4484528"/>
            <w:r>
              <w:t>Career Facilitator</w:t>
            </w:r>
            <w:r w:rsidR="003651B6" w:rsidRPr="009B1A3D">
              <w:t xml:space="preserve"> Job Description</w:t>
            </w:r>
            <w:bookmarkEnd w:id="144"/>
            <w:bookmarkEnd w:id="145"/>
            <w:bookmarkEnd w:id="146"/>
            <w:bookmarkEnd w:id="147"/>
            <w:r w:rsidR="003651B6" w:rsidRPr="009B1A3D">
              <w:t xml:space="preserve"> </w:t>
            </w:r>
          </w:p>
          <w:p w14:paraId="74550970" w14:textId="77777777" w:rsidR="003651B6" w:rsidRPr="006A4E4A" w:rsidRDefault="003651B6" w:rsidP="000F3299">
            <w:pPr>
              <w:rPr>
                <w:rStyle w:val="SubtleEmphasis"/>
                <w:color w:val="000000"/>
                <w:sz w:val="20"/>
                <w:szCs w:val="20"/>
              </w:rPr>
            </w:pPr>
            <w:r w:rsidRPr="006A4E4A">
              <w:rPr>
                <w:rStyle w:val="SubtleEmphasis"/>
                <w:color w:val="000000"/>
                <w:sz w:val="20"/>
                <w:szCs w:val="20"/>
              </w:rPr>
              <w:t>Career Facilitator/School to Career Coordinator: The career facilitator, an extension of the guidance department, works in cooperation with the Business Education Alliance (a group made up of business people and educators), in order to extend such opportunities as career exploration, job shadows, field trips and diversified learning experiences (an internship program and seminars) to interested students. Students can investigate various career clusters through actual hands on experiences that complement their area of study. The Career Facilitator also teaches in selected grade 9, 10, 11 classes, introducing all students to career training.</w:t>
            </w:r>
          </w:p>
          <w:p w14:paraId="7D5803D9" w14:textId="77777777" w:rsidR="003651B6" w:rsidRPr="006A4E4A" w:rsidRDefault="003651B6" w:rsidP="000F3299"/>
          <w:p w14:paraId="7E155DC0" w14:textId="349886E8" w:rsidR="003651B6" w:rsidRPr="009B1A3D" w:rsidRDefault="003651B6" w:rsidP="000F3299">
            <w:r w:rsidRPr="009B1A3D">
              <w:t xml:space="preserve"> </w:t>
            </w:r>
          </w:p>
        </w:tc>
      </w:tr>
    </w:tbl>
    <w:p w14:paraId="5749CC3E" w14:textId="77777777" w:rsidR="00703231" w:rsidRDefault="00703231" w:rsidP="000F3299">
      <w:r>
        <w:br w:type="page"/>
      </w:r>
    </w:p>
    <w:tbl>
      <w:tblPr>
        <w:tblW w:w="10152" w:type="dxa"/>
        <w:tblLayout w:type="fixed"/>
        <w:tblLook w:val="01E0" w:firstRow="1" w:lastRow="1" w:firstColumn="1" w:lastColumn="1" w:noHBand="0" w:noVBand="0"/>
      </w:tblPr>
      <w:tblGrid>
        <w:gridCol w:w="2448"/>
        <w:gridCol w:w="7704"/>
      </w:tblGrid>
      <w:tr w:rsidR="00604E53" w:rsidRPr="005E128E" w14:paraId="62064A17" w14:textId="77777777" w:rsidTr="00604E53">
        <w:tc>
          <w:tcPr>
            <w:tcW w:w="2448" w:type="dxa"/>
          </w:tcPr>
          <w:p w14:paraId="3EED3BB3" w14:textId="426D5534" w:rsidR="00604E53" w:rsidRPr="006A4E4A" w:rsidRDefault="00604E53" w:rsidP="000F3299">
            <w:pPr>
              <w:pStyle w:val="Heading1"/>
            </w:pPr>
            <w:bookmarkStart w:id="148" w:name="_Toc530225"/>
            <w:bookmarkStart w:id="149" w:name="_Toc4484529"/>
            <w:r w:rsidRPr="006A4E4A">
              <w:lastRenderedPageBreak/>
              <w:t>[Section 7.] Program Logistics</w:t>
            </w:r>
            <w:bookmarkEnd w:id="148"/>
            <w:bookmarkEnd w:id="149"/>
          </w:p>
        </w:tc>
        <w:tc>
          <w:tcPr>
            <w:tcW w:w="7704"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33"/>
              <w:gridCol w:w="3150"/>
              <w:gridCol w:w="2195"/>
            </w:tblGrid>
            <w:tr w:rsidR="00703231" w14:paraId="3F9B0286" w14:textId="77777777" w:rsidTr="0006671A">
              <w:tc>
                <w:tcPr>
                  <w:tcW w:w="2133" w:type="dxa"/>
                  <w:shd w:val="clear" w:color="auto" w:fill="D9D9D9" w:themeFill="background1" w:themeFillShade="D9"/>
                </w:tcPr>
                <w:p w14:paraId="6A9ABEFD" w14:textId="77777777" w:rsidR="00703231" w:rsidRDefault="00703231" w:rsidP="000F3299"/>
              </w:tc>
              <w:tc>
                <w:tcPr>
                  <w:tcW w:w="3150" w:type="dxa"/>
                  <w:shd w:val="clear" w:color="auto" w:fill="D9D9D9" w:themeFill="background1" w:themeFillShade="D9"/>
                </w:tcPr>
                <w:p w14:paraId="4D9DDD01" w14:textId="75C0E8EB" w:rsidR="00703231" w:rsidRDefault="0006671A" w:rsidP="000F3299">
                  <w:r w:rsidRPr="008459D2">
                    <w:rPr>
                      <w:lang w:eastAsia="en-US"/>
                    </w:rPr>
                    <w:drawing>
                      <wp:inline distT="0" distB="0" distL="0" distR="0" wp14:anchorId="04B47071" wp14:editId="0AD9E784">
                        <wp:extent cx="1871003" cy="1246899"/>
                        <wp:effectExtent l="0" t="0" r="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croscope_slate.jpg"/>
                                <pic:cNvPicPr/>
                              </pic:nvPicPr>
                              <pic:blipFill>
                                <a:blip r:embed="rId57" cstate="print">
                                  <a:extLst>
                                    <a:ext uri="{28A0092B-C50C-407E-A947-70E740481C1C}">
                                      <a14:useLocalDpi xmlns:a14="http://schemas.microsoft.com/office/drawing/2010/main" val="0"/>
                                    </a:ext>
                                  </a:extLst>
                                </a:blip>
                                <a:stretch>
                                  <a:fillRect/>
                                </a:stretch>
                              </pic:blipFill>
                              <pic:spPr>
                                <a:xfrm>
                                  <a:off x="0" y="0"/>
                                  <a:ext cx="1880829" cy="1253447"/>
                                </a:xfrm>
                                <a:prstGeom prst="rect">
                                  <a:avLst/>
                                </a:prstGeom>
                              </pic:spPr>
                            </pic:pic>
                          </a:graphicData>
                        </a:graphic>
                      </wp:inline>
                    </w:drawing>
                  </w:r>
                </w:p>
              </w:tc>
              <w:tc>
                <w:tcPr>
                  <w:tcW w:w="2195" w:type="dxa"/>
                  <w:shd w:val="clear" w:color="auto" w:fill="D9D9D9" w:themeFill="background1" w:themeFillShade="D9"/>
                </w:tcPr>
                <w:p w14:paraId="3C345B30" w14:textId="53CDAC1F" w:rsidR="00703231" w:rsidRDefault="00703231" w:rsidP="000F3299"/>
              </w:tc>
            </w:tr>
          </w:tbl>
          <w:p w14:paraId="2E18259C" w14:textId="6EA09EF3" w:rsidR="00604E53" w:rsidRDefault="00604E53" w:rsidP="000F3299"/>
          <w:p w14:paraId="22FEC88A" w14:textId="6EEAD38E" w:rsidR="00AA1272" w:rsidRDefault="00AA1272" w:rsidP="000F3299">
            <w:r>
              <w:t>IN SUMMARY:</w:t>
            </w:r>
            <w:r w:rsidR="00327458">
              <w:t xml:space="preserve"> </w:t>
            </w:r>
            <w:r>
              <w:t>What are the key logistical items that need to be considered in designing a program?</w:t>
            </w:r>
            <w:r w:rsidR="00327458">
              <w:t xml:space="preserve"> </w:t>
            </w:r>
            <w:r>
              <w:t xml:space="preserve">Did you find any approaches, ideas, forms or other materials in this guide that you can use in your own program? </w:t>
            </w:r>
          </w:p>
          <w:p w14:paraId="79668F9E" w14:textId="77777777" w:rsidR="00AA1272" w:rsidRPr="00604E53" w:rsidRDefault="00AA1272" w:rsidP="000F3299"/>
          <w:p w14:paraId="0DA99EDC" w14:textId="6D8C15EC" w:rsidR="00604E53" w:rsidRPr="00604E53" w:rsidRDefault="005C11E9" w:rsidP="000F3299">
            <w:r>
              <w:sym w:font="Wingdings" w:char="F0FE"/>
            </w:r>
            <w:r>
              <w:t xml:space="preserve"> </w:t>
            </w:r>
            <w:r w:rsidR="00604E53" w:rsidRPr="00604E53">
              <w:t>Address issues of transportation:</w:t>
            </w:r>
            <w:r w:rsidR="00327458">
              <w:t xml:space="preserve"> </w:t>
            </w:r>
            <w:r w:rsidR="00604E53" w:rsidRPr="00604E53">
              <w:t xml:space="preserve">Will students be able to drive, walk, bicycle, take public transportation? </w:t>
            </w:r>
          </w:p>
          <w:p w14:paraId="3F400D21" w14:textId="384669DC" w:rsidR="00604E53" w:rsidRPr="00604E53" w:rsidRDefault="005C11E9" w:rsidP="000F3299">
            <w:r>
              <w:sym w:font="Wingdings" w:char="F0FE"/>
            </w:r>
            <w:r>
              <w:t xml:space="preserve"> </w:t>
            </w:r>
            <w:r w:rsidR="00604E53" w:rsidRPr="00604E53">
              <w:t xml:space="preserve">Determine the learning goals of the internship program, grading and credits. </w:t>
            </w:r>
          </w:p>
          <w:p w14:paraId="17446F1A" w14:textId="0057E467" w:rsidR="00604E53" w:rsidRPr="00604E53" w:rsidRDefault="005C11E9" w:rsidP="000F3299">
            <w:r>
              <w:sym w:font="Wingdings" w:char="F0FE"/>
            </w:r>
            <w:r>
              <w:t xml:space="preserve"> </w:t>
            </w:r>
            <w:r w:rsidR="00604E53" w:rsidRPr="00604E53">
              <w:t>How many credits will students earn? </w:t>
            </w:r>
          </w:p>
          <w:p w14:paraId="3766F031" w14:textId="4008D1CC" w:rsidR="00604E53" w:rsidRPr="00604E53" w:rsidRDefault="005C11E9" w:rsidP="000F3299">
            <w:r>
              <w:sym w:font="Wingdings" w:char="F0FE"/>
            </w:r>
            <w:r>
              <w:t xml:space="preserve"> </w:t>
            </w:r>
            <w:r w:rsidR="00604E53" w:rsidRPr="00604E53">
              <w:t>Will the program be pass/fail or will students receive a letter grade?</w:t>
            </w:r>
            <w:r w:rsidR="00327458">
              <w:t xml:space="preserve"> </w:t>
            </w:r>
          </w:p>
          <w:p w14:paraId="0319670A" w14:textId="257F4387" w:rsidR="00604E53" w:rsidRPr="00604E53" w:rsidRDefault="005C11E9" w:rsidP="000F3299">
            <w:r>
              <w:sym w:font="Wingdings" w:char="F0FE"/>
            </w:r>
            <w:r>
              <w:t xml:space="preserve"> </w:t>
            </w:r>
            <w:r w:rsidR="00604E53" w:rsidRPr="00604E53">
              <w:t>Will there be a class or seminar with the internship program?</w:t>
            </w:r>
            <w:r w:rsidR="00327458">
              <w:t xml:space="preserve"> </w:t>
            </w:r>
          </w:p>
          <w:p w14:paraId="009298F1" w14:textId="3DCA9A19" w:rsidR="00604E53" w:rsidRPr="00604E53" w:rsidRDefault="005C11E9" w:rsidP="000F3299">
            <w:r>
              <w:sym w:font="Wingdings" w:char="F0FE"/>
            </w:r>
            <w:r>
              <w:t xml:space="preserve"> </w:t>
            </w:r>
            <w:r w:rsidR="00604E53" w:rsidRPr="00604E53">
              <w:t>What reflection and career exploration will students do?</w:t>
            </w:r>
            <w:r w:rsidR="00327458">
              <w:t xml:space="preserve"> </w:t>
            </w:r>
          </w:p>
          <w:p w14:paraId="388DFFD8" w14:textId="77777777" w:rsidR="005C11E9" w:rsidRDefault="005C11E9" w:rsidP="000F3299"/>
          <w:p w14:paraId="5196E966" w14:textId="73267BDA" w:rsidR="00604E53" w:rsidRPr="00604E53" w:rsidRDefault="00604E53" w:rsidP="000F3299">
            <w:r w:rsidRPr="00604E53">
              <w:t>Identify forms, letters, agreements and other materials to manage the flow of information.</w:t>
            </w:r>
            <w:r w:rsidR="00327458">
              <w:t xml:space="preserve"> </w:t>
            </w:r>
            <w:r w:rsidRPr="00604E53">
              <w:t>This Guide offers model forms for adaptation by interested schools.</w:t>
            </w:r>
            <w:r w:rsidR="00327458">
              <w:t xml:space="preserve"> </w:t>
            </w:r>
            <w:r w:rsidRPr="00604E53">
              <w:t>What program materials do you need?</w:t>
            </w:r>
            <w:r w:rsidR="00327458">
              <w:t xml:space="preserve"> </w:t>
            </w:r>
            <w:r w:rsidRPr="00604E53">
              <w:t>Items to consider include:</w:t>
            </w:r>
          </w:p>
          <w:p w14:paraId="2584D2F7" w14:textId="77777777" w:rsidR="00604E53" w:rsidRPr="00604E53" w:rsidRDefault="00604E53" w:rsidP="000F3299"/>
          <w:p w14:paraId="739E22C5" w14:textId="6D84D586" w:rsidR="00604E53" w:rsidRPr="00604E53" w:rsidRDefault="00B434D2" w:rsidP="000F3299">
            <w:r>
              <w:sym w:font="Wingdings" w:char="F0FE"/>
            </w:r>
            <w:r>
              <w:t xml:space="preserve"> Course</w:t>
            </w:r>
            <w:r w:rsidR="00604E53" w:rsidRPr="00604E53">
              <w:t xml:space="preserve"> description for the school’s course catalog and website </w:t>
            </w:r>
          </w:p>
          <w:p w14:paraId="14A8E5FE" w14:textId="6CE3CE4B" w:rsidR="00604E53" w:rsidRPr="00604E53" w:rsidRDefault="00B434D2" w:rsidP="000F3299">
            <w:r>
              <w:sym w:font="Wingdings" w:char="F0FE"/>
            </w:r>
            <w:r>
              <w:t xml:space="preserve"> </w:t>
            </w:r>
            <w:r w:rsidR="00604E53" w:rsidRPr="00604E53">
              <w:t>Program informational materials for students, parents, employers, school community (print materials, presentations, etc.)</w:t>
            </w:r>
          </w:p>
          <w:p w14:paraId="2E8BEFA8" w14:textId="7A6E0F06" w:rsidR="00604E53" w:rsidRPr="00604E53" w:rsidRDefault="00B434D2" w:rsidP="000F3299">
            <w:r>
              <w:sym w:font="Wingdings" w:char="F0FE"/>
            </w:r>
            <w:r>
              <w:t xml:space="preserve"> </w:t>
            </w:r>
            <w:r w:rsidR="00604E53" w:rsidRPr="00604E53">
              <w:t>Student application form</w:t>
            </w:r>
          </w:p>
          <w:p w14:paraId="4975C437" w14:textId="6B435C14" w:rsidR="00604E53" w:rsidRPr="00604E53" w:rsidRDefault="00B434D2" w:rsidP="000F3299">
            <w:r>
              <w:sym w:font="Wingdings" w:char="F0FE"/>
            </w:r>
            <w:r>
              <w:t xml:space="preserve"> </w:t>
            </w:r>
            <w:r w:rsidR="00604E53" w:rsidRPr="00604E53">
              <w:t>Letter to parents</w:t>
            </w:r>
          </w:p>
          <w:p w14:paraId="45F5570F" w14:textId="123051B2" w:rsidR="00604E53" w:rsidRPr="00604E53" w:rsidRDefault="00B434D2" w:rsidP="000F3299">
            <w:r>
              <w:sym w:font="Wingdings" w:char="F0FE"/>
            </w:r>
            <w:r>
              <w:t xml:space="preserve"> </w:t>
            </w:r>
            <w:r w:rsidR="00604E53" w:rsidRPr="00604E53">
              <w:t>Permission form</w:t>
            </w:r>
          </w:p>
          <w:p w14:paraId="7019B58F" w14:textId="62BAD8D4" w:rsidR="00604E53" w:rsidRPr="00604E53" w:rsidRDefault="00B434D2" w:rsidP="000F3299">
            <w:r>
              <w:sym w:font="Wingdings" w:char="F0FE"/>
            </w:r>
            <w:r>
              <w:t xml:space="preserve"> </w:t>
            </w:r>
            <w:r w:rsidR="00604E53" w:rsidRPr="00604E53">
              <w:t>Emergency contact information form (or this information may be included in other forms)</w:t>
            </w:r>
          </w:p>
          <w:p w14:paraId="25572A5C" w14:textId="351D1B93" w:rsidR="00604E53" w:rsidRPr="00604E53" w:rsidRDefault="00B434D2" w:rsidP="000F3299">
            <w:r>
              <w:sym w:font="Wingdings" w:char="F0FE"/>
            </w:r>
            <w:r>
              <w:t xml:space="preserve"> </w:t>
            </w:r>
            <w:r w:rsidR="00604E53" w:rsidRPr="00604E53">
              <w:t>Student agreement (specifying details about the internship)</w:t>
            </w:r>
          </w:p>
          <w:p w14:paraId="1C00C532" w14:textId="53741B27" w:rsidR="00604E53" w:rsidRPr="00B054F6" w:rsidRDefault="00B434D2" w:rsidP="000F3299">
            <w:r w:rsidRPr="00B054F6">
              <w:t xml:space="preserve">[For </w:t>
            </w:r>
            <w:r w:rsidR="007C6FAC" w:rsidRPr="00B054F6">
              <w:t xml:space="preserve">information on </w:t>
            </w:r>
            <w:r w:rsidRPr="00B054F6">
              <w:t>v</w:t>
            </w:r>
            <w:r w:rsidR="00604E53" w:rsidRPr="00B054F6">
              <w:t xml:space="preserve">oluntary student </w:t>
            </w:r>
            <w:hyperlink r:id="rId58" w:history="1">
              <w:r w:rsidR="00604E53" w:rsidRPr="00B054F6">
                <w:rPr>
                  <w:rStyle w:val="Hyperlink"/>
                  <w:i/>
                  <w:sz w:val="22"/>
                  <w:szCs w:val="22"/>
                </w:rPr>
                <w:t>disability disclosure</w:t>
              </w:r>
            </w:hyperlink>
            <w:r w:rsidR="00604E53" w:rsidRPr="00B054F6">
              <w:t>, including documentation of needed accommodations or supports</w:t>
            </w:r>
            <w:r w:rsidRPr="00B054F6">
              <w:t>, see</w:t>
            </w:r>
            <w:r w:rsidR="0083168A">
              <w:t>:</w:t>
            </w:r>
            <w:r w:rsidRPr="00B054F6">
              <w:t xml:space="preserve"> </w:t>
            </w:r>
            <w:hyperlink r:id="rId59" w:history="1">
              <w:r w:rsidRPr="00B054F6">
                <w:rPr>
                  <w:rStyle w:val="Hyperlink"/>
                  <w:sz w:val="22"/>
                  <w:szCs w:val="22"/>
                </w:rPr>
                <w:t>https://fcsn.org/linkcenter/wp-content/uploads/sites/25/2018/08/DESE_Brochure_6_Disability_Disclosure_062618_int.pdf</w:t>
              </w:r>
            </w:hyperlink>
          </w:p>
          <w:p w14:paraId="6499C45C" w14:textId="1A64E742" w:rsidR="00604E53" w:rsidRPr="00B434D2" w:rsidRDefault="00B434D2" w:rsidP="000F3299">
            <w:r>
              <w:sym w:font="Wingdings" w:char="F0FE"/>
            </w:r>
            <w:r>
              <w:t xml:space="preserve"> </w:t>
            </w:r>
            <w:r w:rsidR="00604E53" w:rsidRPr="00B434D2">
              <w:t>Employer agreement or employer information form (specifying details about the internship)</w:t>
            </w:r>
          </w:p>
          <w:p w14:paraId="7A0EFC46" w14:textId="7EB1E78C" w:rsidR="00604E53" w:rsidRPr="00B434D2" w:rsidRDefault="00B434D2" w:rsidP="000F3299">
            <w:r>
              <w:sym w:font="Wingdings" w:char="F0FE"/>
            </w:r>
            <w:r>
              <w:t xml:space="preserve"> </w:t>
            </w:r>
            <w:r w:rsidR="00604E53" w:rsidRPr="00B434D2">
              <w:t>Work-Based Learning Plan – including job description, skills/tasks, reviews and goals</w:t>
            </w:r>
          </w:p>
          <w:p w14:paraId="2BF0F720" w14:textId="64400F77" w:rsidR="00604E53" w:rsidRPr="00B434D2" w:rsidRDefault="00B434D2" w:rsidP="000F3299">
            <w:r>
              <w:sym w:font="Wingdings" w:char="F0FE"/>
            </w:r>
            <w:r>
              <w:t xml:space="preserve"> </w:t>
            </w:r>
            <w:r w:rsidR="00604E53" w:rsidRPr="00B434D2">
              <w:t>Internship course materials, such as writing assignments, career research assignments and other materials</w:t>
            </w:r>
          </w:p>
          <w:p w14:paraId="56455D77" w14:textId="3705308B" w:rsidR="00604E53" w:rsidRPr="00B434D2" w:rsidRDefault="00B434D2" w:rsidP="000F3299">
            <w:r>
              <w:sym w:font="Wingdings" w:char="F0FE"/>
            </w:r>
            <w:r>
              <w:t xml:space="preserve"> </w:t>
            </w:r>
            <w:r w:rsidR="00604E53" w:rsidRPr="00B434D2">
              <w:t xml:space="preserve">Instructions for updating student portfolios / </w:t>
            </w:r>
            <w:r w:rsidR="00623B29">
              <w:t>MyCAP</w:t>
            </w:r>
            <w:r w:rsidR="00604E53" w:rsidRPr="00B434D2">
              <w:t xml:space="preserve"> / college and career plans</w:t>
            </w:r>
          </w:p>
          <w:p w14:paraId="3E1F8C13" w14:textId="790737CA" w:rsidR="00604E53" w:rsidRPr="00604E53" w:rsidRDefault="00E2048C" w:rsidP="000F3299">
            <w:r>
              <w:sym w:font="Wingdings" w:char="F0FE"/>
            </w:r>
            <w:r>
              <w:t xml:space="preserve"> </w:t>
            </w:r>
            <w:r w:rsidR="00604E53" w:rsidRPr="00604E53">
              <w:t>Certificates or other recognition of participation</w:t>
            </w:r>
          </w:p>
          <w:p w14:paraId="5B4D99AE" w14:textId="21454225" w:rsidR="00604E53" w:rsidRPr="00604E53" w:rsidRDefault="00E2048C" w:rsidP="000F3299">
            <w:r>
              <w:sym w:font="Wingdings" w:char="F0FE"/>
            </w:r>
            <w:r>
              <w:t xml:space="preserve"> </w:t>
            </w:r>
            <w:r w:rsidR="00604E53" w:rsidRPr="00604E53">
              <w:t>Thank you letters for employers</w:t>
            </w:r>
          </w:p>
          <w:p w14:paraId="49263F84" w14:textId="167793B9" w:rsidR="00AA1272" w:rsidRPr="00604E53" w:rsidRDefault="00AA1272" w:rsidP="000F3299">
            <w:r>
              <w:sym w:font="Wingdings" w:char="F0FE"/>
            </w:r>
            <w:r>
              <w:t xml:space="preserve"> Program Evaluation and Continuous Improvement </w:t>
            </w:r>
          </w:p>
          <w:p w14:paraId="4B0D8DD0" w14:textId="77777777" w:rsidR="00604E53" w:rsidRPr="005E128E" w:rsidRDefault="00604E53" w:rsidP="000F3299"/>
        </w:tc>
      </w:tr>
    </w:tbl>
    <w:p w14:paraId="319F165C" w14:textId="77777777" w:rsidR="00AA1272" w:rsidRDefault="00AA1272" w:rsidP="000F3299">
      <w:r>
        <w:br w:type="page"/>
      </w:r>
    </w:p>
    <w:tbl>
      <w:tblPr>
        <w:tblW w:w="10152" w:type="dxa"/>
        <w:tblLayout w:type="fixed"/>
        <w:tblLook w:val="01E0" w:firstRow="1" w:lastRow="1" w:firstColumn="1" w:lastColumn="1" w:noHBand="0" w:noVBand="0"/>
      </w:tblPr>
      <w:tblGrid>
        <w:gridCol w:w="2448"/>
        <w:gridCol w:w="7704"/>
      </w:tblGrid>
      <w:tr w:rsidR="00AA1272" w:rsidRPr="0074298B" w14:paraId="1F5788BE" w14:textId="77777777" w:rsidTr="00604E53">
        <w:tc>
          <w:tcPr>
            <w:tcW w:w="2448" w:type="dxa"/>
          </w:tcPr>
          <w:p w14:paraId="04AFBEC7" w14:textId="541B508F" w:rsidR="00AA1272" w:rsidRDefault="00AA1272" w:rsidP="000F3299">
            <w:pPr>
              <w:pStyle w:val="Sidebar"/>
              <w:rPr>
                <w:rStyle w:val="SubtleEmphasis"/>
                <w:i w:val="0"/>
                <w:iCs w:val="0"/>
                <w:color w:val="000000"/>
              </w:rPr>
            </w:pPr>
            <w:r w:rsidRPr="00A563F6">
              <w:rPr>
                <w:rStyle w:val="SubtleEmphasis"/>
                <w:iCs w:val="0"/>
                <w:color w:val="000000"/>
              </w:rPr>
              <w:lastRenderedPageBreak/>
              <w:t xml:space="preserve">Program evaluation and continuous improvement </w:t>
            </w:r>
            <w:r w:rsidR="00CF73FF" w:rsidRPr="00A563F6">
              <w:rPr>
                <w:rStyle w:val="SubtleEmphasis"/>
                <w:iCs w:val="0"/>
                <w:color w:val="000000"/>
              </w:rPr>
              <w:t xml:space="preserve">are </w:t>
            </w:r>
            <w:r w:rsidRPr="00A563F6">
              <w:rPr>
                <w:rStyle w:val="SubtleEmphasis"/>
                <w:iCs w:val="0"/>
                <w:color w:val="000000"/>
              </w:rPr>
              <w:t xml:space="preserve">essential </w:t>
            </w:r>
            <w:r w:rsidR="00CF73FF" w:rsidRPr="00A563F6">
              <w:rPr>
                <w:rStyle w:val="SubtleEmphasis"/>
                <w:iCs w:val="0"/>
                <w:color w:val="000000"/>
              </w:rPr>
              <w:t>to</w:t>
            </w:r>
            <w:r w:rsidRPr="00A563F6">
              <w:rPr>
                <w:rStyle w:val="SubtleEmphasis"/>
                <w:iCs w:val="0"/>
                <w:color w:val="000000"/>
              </w:rPr>
              <w:t xml:space="preserve"> any program.</w:t>
            </w:r>
            <w:r w:rsidR="00327458">
              <w:rPr>
                <w:rStyle w:val="SubtleEmphasis"/>
                <w:iCs w:val="0"/>
                <w:color w:val="000000"/>
              </w:rPr>
              <w:t xml:space="preserve"> </w:t>
            </w:r>
            <w:r w:rsidRPr="00A563F6">
              <w:rPr>
                <w:rStyle w:val="SubtleEmphasis"/>
                <w:iCs w:val="0"/>
                <w:color w:val="000000"/>
              </w:rPr>
              <w:t>Internship programs in Massachusetts can use the Massachusetts Career Ready Database to track information about the internship program and to develop and save Work-Based Learning Plans to guide and evaluate student learning.</w:t>
            </w:r>
            <w:r w:rsidR="00327458">
              <w:rPr>
                <w:rStyle w:val="SubtleEmphasis"/>
                <w:iCs w:val="0"/>
                <w:color w:val="000000"/>
              </w:rPr>
              <w:t xml:space="preserve"> </w:t>
            </w:r>
            <w:r w:rsidRPr="00A563F6">
              <w:rPr>
                <w:rStyle w:val="SubtleEmphasis"/>
                <w:iCs w:val="0"/>
                <w:color w:val="000000"/>
              </w:rPr>
              <w:t xml:space="preserve"> These tools are useful for evaluating the program successes and identifying areas for improvement</w:t>
            </w:r>
            <w:r>
              <w:rPr>
                <w:rStyle w:val="SubtleEmphasis"/>
                <w:i w:val="0"/>
                <w:iCs w:val="0"/>
                <w:color w:val="000000"/>
              </w:rPr>
              <w:t xml:space="preserve">. </w:t>
            </w:r>
          </w:p>
          <w:p w14:paraId="10D152AD" w14:textId="36415D94" w:rsidR="00AA1272" w:rsidRPr="00604E53" w:rsidRDefault="00AA1272" w:rsidP="000F3299">
            <w:pPr>
              <w:rPr>
                <w:rStyle w:val="SubtleEmphasis"/>
                <w:i/>
                <w:iCs w:val="0"/>
                <w:color w:val="000000"/>
              </w:rPr>
            </w:pPr>
          </w:p>
        </w:tc>
        <w:tc>
          <w:tcPr>
            <w:tcW w:w="7704" w:type="dxa"/>
          </w:tcPr>
          <w:p w14:paraId="34A77CA7" w14:textId="2C2F45E2" w:rsidR="00CF73FF" w:rsidRPr="006A4E4A" w:rsidRDefault="00F6027E" w:rsidP="000F3299">
            <w:pPr>
              <w:pStyle w:val="Heading2"/>
            </w:pPr>
            <w:bookmarkStart w:id="150" w:name="_Toc530226"/>
            <w:bookmarkStart w:id="151" w:name="_Toc4484530"/>
            <w:r w:rsidRPr="006A4E4A">
              <w:t>Program Evaluation and the Massachusetts Career Ready Database</w:t>
            </w:r>
            <w:bookmarkEnd w:id="150"/>
            <w:bookmarkEnd w:id="151"/>
          </w:p>
          <w:p w14:paraId="16363F11" w14:textId="54E100BA" w:rsidR="00F6027E" w:rsidRPr="006A4E4A" w:rsidRDefault="00F6027E" w:rsidP="000F3299">
            <w:pPr>
              <w:rPr>
                <w:rStyle w:val="SubtleEmphasis"/>
                <w:b/>
                <w:color w:val="000000"/>
                <w:sz w:val="20"/>
                <w:szCs w:val="20"/>
              </w:rPr>
            </w:pPr>
            <w:r w:rsidRPr="006A4E4A">
              <w:rPr>
                <w:rStyle w:val="SubtleEmphasis"/>
                <w:b/>
                <w:color w:val="000000"/>
                <w:sz w:val="20"/>
                <w:szCs w:val="20"/>
              </w:rPr>
              <w:t>About the Massachusetts Career Ready Database (MA-CR).</w:t>
            </w:r>
          </w:p>
          <w:p w14:paraId="56E5CCE4" w14:textId="77777777" w:rsidR="00F6027E" w:rsidRPr="006A4E4A" w:rsidRDefault="00F6027E" w:rsidP="000F3299">
            <w:pPr>
              <w:rPr>
                <w:rStyle w:val="SubtleEmphasis"/>
                <w:color w:val="000000"/>
                <w:sz w:val="20"/>
                <w:szCs w:val="20"/>
              </w:rPr>
            </w:pPr>
          </w:p>
          <w:p w14:paraId="3A1E1A30" w14:textId="2D64C926" w:rsidR="00F6027E" w:rsidRPr="006A4E4A" w:rsidRDefault="00F6027E" w:rsidP="000F3299">
            <w:pPr>
              <w:rPr>
                <w:rStyle w:val="SubtleEmphasis"/>
                <w:color w:val="000000"/>
                <w:sz w:val="20"/>
                <w:szCs w:val="20"/>
              </w:rPr>
            </w:pPr>
            <w:r w:rsidRPr="006A4E4A">
              <w:rPr>
                <w:rStyle w:val="SubtleEmphasis"/>
                <w:color w:val="000000"/>
                <w:sz w:val="20"/>
                <w:szCs w:val="20"/>
              </w:rPr>
              <w:t xml:space="preserve">This database, available at </w:t>
            </w:r>
            <w:hyperlink r:id="rId60" w:history="1">
              <w:r w:rsidRPr="006A4E4A">
                <w:rPr>
                  <w:rStyle w:val="Hyperlink"/>
                  <w:szCs w:val="20"/>
                </w:rPr>
                <w:t>http</w:t>
              </w:r>
              <w:r w:rsidR="00123DF4" w:rsidRPr="006A4E4A">
                <w:rPr>
                  <w:rStyle w:val="Hyperlink"/>
                  <w:szCs w:val="20"/>
                </w:rPr>
                <w:t>s</w:t>
              </w:r>
              <w:r w:rsidRPr="006A4E4A">
                <w:rPr>
                  <w:rStyle w:val="Hyperlink"/>
                  <w:szCs w:val="20"/>
                </w:rPr>
                <w:t>://masswbl.org</w:t>
              </w:r>
            </w:hyperlink>
            <w:r w:rsidRPr="006A4E4A">
              <w:rPr>
                <w:rStyle w:val="SubtleEmphasis"/>
                <w:color w:val="000000"/>
                <w:sz w:val="20"/>
                <w:szCs w:val="20"/>
              </w:rPr>
              <w:t xml:space="preserve"> is developed and maintained by </w:t>
            </w:r>
            <w:r w:rsidR="00623B29">
              <w:rPr>
                <w:rStyle w:val="SubtleEmphasis"/>
                <w:color w:val="000000"/>
                <w:sz w:val="20"/>
                <w:szCs w:val="20"/>
              </w:rPr>
              <w:t>D</w:t>
            </w:r>
            <w:r w:rsidRPr="006A4E4A">
              <w:rPr>
                <w:rStyle w:val="SubtleEmphasis"/>
                <w:color w:val="000000"/>
                <w:sz w:val="20"/>
                <w:szCs w:val="20"/>
              </w:rPr>
              <w:t>ESE's Connecting Activities initiative, is used by a variety of programs across Massachusetts, including summer jobs programs, transition programs, internship programs, Cooperative Education, YouthWorks, WIOA Youth, community service learning programs and other youth employment and career development initiatives. People who actively use it include:</w:t>
            </w:r>
          </w:p>
          <w:p w14:paraId="2FDF6C75" w14:textId="77777777" w:rsidR="00F6027E" w:rsidRPr="006A4E4A" w:rsidRDefault="00F6027E" w:rsidP="000F3299">
            <w:pPr>
              <w:pStyle w:val="ListParagraph"/>
              <w:numPr>
                <w:ilvl w:val="0"/>
                <w:numId w:val="29"/>
              </w:numPr>
              <w:rPr>
                <w:rStyle w:val="SubtleEmphasis"/>
                <w:color w:val="000000"/>
                <w:sz w:val="20"/>
                <w:szCs w:val="20"/>
              </w:rPr>
            </w:pPr>
            <w:r w:rsidRPr="006A4E4A">
              <w:rPr>
                <w:rStyle w:val="SubtleEmphasis"/>
                <w:color w:val="000000"/>
                <w:sz w:val="20"/>
                <w:szCs w:val="20"/>
              </w:rPr>
              <w:t>Students/Interns/Participants in programs using Work-Based Learning Plans</w:t>
            </w:r>
          </w:p>
          <w:p w14:paraId="29508B8A" w14:textId="77777777" w:rsidR="00F6027E" w:rsidRPr="006A4E4A" w:rsidRDefault="00F6027E" w:rsidP="000F3299">
            <w:pPr>
              <w:pStyle w:val="ListParagraph"/>
              <w:numPr>
                <w:ilvl w:val="0"/>
                <w:numId w:val="29"/>
              </w:numPr>
              <w:rPr>
                <w:rStyle w:val="SubtleEmphasis"/>
                <w:color w:val="000000"/>
                <w:sz w:val="20"/>
                <w:szCs w:val="20"/>
              </w:rPr>
            </w:pPr>
            <w:r w:rsidRPr="006A4E4A">
              <w:rPr>
                <w:rStyle w:val="SubtleEmphasis"/>
                <w:color w:val="000000"/>
                <w:sz w:val="20"/>
                <w:szCs w:val="20"/>
              </w:rPr>
              <w:t>Employers/Supervisors in programs using Work-Based Learning Plans</w:t>
            </w:r>
          </w:p>
          <w:p w14:paraId="1205E81B" w14:textId="77777777" w:rsidR="00F6027E" w:rsidRPr="006A4E4A" w:rsidRDefault="00F6027E" w:rsidP="000F3299">
            <w:pPr>
              <w:pStyle w:val="ListParagraph"/>
              <w:numPr>
                <w:ilvl w:val="0"/>
                <w:numId w:val="29"/>
              </w:numPr>
              <w:rPr>
                <w:rStyle w:val="SubtleEmphasis"/>
                <w:color w:val="000000"/>
                <w:sz w:val="20"/>
                <w:szCs w:val="20"/>
              </w:rPr>
            </w:pPr>
            <w:r w:rsidRPr="006A4E4A">
              <w:rPr>
                <w:rStyle w:val="SubtleEmphasis"/>
                <w:color w:val="000000"/>
                <w:sz w:val="20"/>
                <w:szCs w:val="20"/>
              </w:rPr>
              <w:t>Program Staff and Program Coordinators, supported by Connecting Activities, YouthWorks, Summer Jobs programs and more</w:t>
            </w:r>
          </w:p>
          <w:p w14:paraId="07A6056A" w14:textId="77777777" w:rsidR="00F6027E" w:rsidRPr="006A4E4A" w:rsidRDefault="00F6027E" w:rsidP="000F3299">
            <w:pPr>
              <w:pStyle w:val="ListParagraph"/>
              <w:numPr>
                <w:ilvl w:val="0"/>
                <w:numId w:val="29"/>
              </w:numPr>
              <w:rPr>
                <w:rStyle w:val="SubtleEmphasis"/>
                <w:color w:val="000000"/>
                <w:sz w:val="20"/>
                <w:szCs w:val="20"/>
              </w:rPr>
            </w:pPr>
            <w:r w:rsidRPr="006A4E4A">
              <w:rPr>
                <w:rStyle w:val="SubtleEmphasis"/>
                <w:color w:val="000000"/>
                <w:sz w:val="20"/>
                <w:szCs w:val="20"/>
              </w:rPr>
              <w:t>Teachers, Counselors and other school staff</w:t>
            </w:r>
          </w:p>
          <w:p w14:paraId="072A706E" w14:textId="77777777" w:rsidR="00F6027E" w:rsidRPr="006A4E4A" w:rsidRDefault="00F6027E" w:rsidP="000F3299">
            <w:pPr>
              <w:pStyle w:val="ListParagraph"/>
              <w:numPr>
                <w:ilvl w:val="0"/>
                <w:numId w:val="29"/>
              </w:numPr>
              <w:rPr>
                <w:rStyle w:val="SubtleEmphasis"/>
                <w:color w:val="000000"/>
                <w:sz w:val="20"/>
                <w:szCs w:val="20"/>
              </w:rPr>
            </w:pPr>
            <w:r w:rsidRPr="006A4E4A">
              <w:rPr>
                <w:rStyle w:val="SubtleEmphasis"/>
                <w:color w:val="000000"/>
                <w:sz w:val="20"/>
                <w:szCs w:val="20"/>
              </w:rPr>
              <w:t>Co-operative Education Coordinators</w:t>
            </w:r>
          </w:p>
          <w:p w14:paraId="0BF030E4" w14:textId="04032B7E" w:rsidR="00F6027E" w:rsidRPr="006A4E4A" w:rsidRDefault="00F6027E" w:rsidP="000F3299">
            <w:pPr>
              <w:rPr>
                <w:rStyle w:val="SubtleEmphasis"/>
                <w:color w:val="000000"/>
                <w:sz w:val="20"/>
                <w:szCs w:val="20"/>
              </w:rPr>
            </w:pPr>
            <w:r w:rsidRPr="006A4E4A">
              <w:rPr>
                <w:rStyle w:val="SubtleEmphasis"/>
                <w:color w:val="000000"/>
                <w:sz w:val="20"/>
                <w:szCs w:val="20"/>
              </w:rPr>
              <w:t>You can find database resources and further information at</w:t>
            </w:r>
            <w:r w:rsidR="0083168A">
              <w:rPr>
                <w:rStyle w:val="SubtleEmphasis"/>
                <w:color w:val="000000"/>
                <w:sz w:val="20"/>
                <w:szCs w:val="20"/>
              </w:rPr>
              <w:t>:</w:t>
            </w:r>
            <w:r w:rsidRPr="006A4E4A">
              <w:rPr>
                <w:rStyle w:val="SubtleEmphasis"/>
                <w:color w:val="000000"/>
                <w:sz w:val="20"/>
                <w:szCs w:val="20"/>
              </w:rPr>
              <w:t xml:space="preserve"> </w:t>
            </w:r>
            <w:hyperlink r:id="rId61" w:history="1">
              <w:r w:rsidRPr="006A4E4A">
                <w:rPr>
                  <w:rStyle w:val="Hyperlink"/>
                  <w:szCs w:val="20"/>
                </w:rPr>
                <w:t>http://massconnecting.org</w:t>
              </w:r>
            </w:hyperlink>
            <w:r w:rsidRPr="006A4E4A">
              <w:rPr>
                <w:rStyle w:val="SubtleEmphasis"/>
                <w:color w:val="000000"/>
                <w:sz w:val="20"/>
                <w:szCs w:val="20"/>
              </w:rPr>
              <w:t xml:space="preserve"> </w:t>
            </w:r>
          </w:p>
          <w:p w14:paraId="05130AD7" w14:textId="01574A7F" w:rsidR="00F6027E" w:rsidRPr="006A4E4A" w:rsidRDefault="00F6027E" w:rsidP="000F3299">
            <w:pPr>
              <w:rPr>
                <w:rStyle w:val="SubtleEmphasis"/>
                <w:color w:val="000000"/>
                <w:sz w:val="20"/>
                <w:szCs w:val="20"/>
              </w:rPr>
            </w:pPr>
          </w:p>
          <w:p w14:paraId="4CD392F5" w14:textId="7495F28E" w:rsidR="00F6027E" w:rsidRDefault="00F6027E" w:rsidP="000F3299">
            <w:pPr>
              <w:rPr>
                <w:rStyle w:val="SubtleEmphasis"/>
                <w:color w:val="000000"/>
                <w:sz w:val="20"/>
                <w:szCs w:val="20"/>
              </w:rPr>
            </w:pPr>
            <w:r w:rsidRPr="006A4E4A">
              <w:rPr>
                <w:rStyle w:val="SubtleEmphasis"/>
                <w:b/>
                <w:color w:val="000000"/>
                <w:sz w:val="20"/>
                <w:szCs w:val="20"/>
              </w:rPr>
              <w:t>Work-Based Learning Plans</w:t>
            </w:r>
            <w:r w:rsidRPr="006A4E4A">
              <w:rPr>
                <w:rStyle w:val="SubtleEmphasis"/>
                <w:color w:val="000000"/>
                <w:sz w:val="20"/>
                <w:szCs w:val="20"/>
              </w:rPr>
              <w:t>:</w:t>
            </w:r>
            <w:r w:rsidR="00327458">
              <w:rPr>
                <w:rStyle w:val="SubtleEmphasis"/>
                <w:color w:val="000000"/>
                <w:sz w:val="20"/>
                <w:szCs w:val="20"/>
              </w:rPr>
              <w:t xml:space="preserve"> </w:t>
            </w:r>
            <w:r w:rsidRPr="006A4E4A">
              <w:rPr>
                <w:rStyle w:val="SubtleEmphasis"/>
                <w:color w:val="000000"/>
                <w:sz w:val="20"/>
                <w:szCs w:val="20"/>
              </w:rPr>
              <w:t xml:space="preserve">The centerpiece of the database is the Work-Based Learning Plan section. This section captures critical information about participants' structured work experiences. When users sign in, they can complete Work-Based Learning Plans online, as well as generate summary reports and find examples of related job descriptions. Work-Based Learning Plan </w:t>
            </w:r>
            <w:r w:rsidR="00C6415F">
              <w:rPr>
                <w:rStyle w:val="SubtleEmphasis"/>
                <w:color w:val="000000"/>
                <w:sz w:val="20"/>
                <w:szCs w:val="20"/>
              </w:rPr>
              <w:t>s</w:t>
            </w:r>
            <w:r w:rsidRPr="006A4E4A">
              <w:rPr>
                <w:rStyle w:val="SubtleEmphasis"/>
                <w:color w:val="000000"/>
                <w:sz w:val="20"/>
                <w:szCs w:val="20"/>
              </w:rPr>
              <w:t xml:space="preserve">creens </w:t>
            </w:r>
            <w:r w:rsidR="00C6415F">
              <w:rPr>
                <w:rStyle w:val="SubtleEmphasis"/>
                <w:color w:val="000000"/>
                <w:sz w:val="20"/>
                <w:szCs w:val="20"/>
              </w:rPr>
              <w:t>i</w:t>
            </w:r>
            <w:r w:rsidRPr="006A4E4A">
              <w:rPr>
                <w:rStyle w:val="SubtleEmphasis"/>
                <w:color w:val="000000"/>
                <w:sz w:val="20"/>
                <w:szCs w:val="20"/>
              </w:rPr>
              <w:t>nclude:</w:t>
            </w:r>
          </w:p>
          <w:p w14:paraId="66CC670F" w14:textId="77777777" w:rsidR="00C6415F" w:rsidRPr="006A4E4A" w:rsidRDefault="00C6415F" w:rsidP="000F3299">
            <w:pPr>
              <w:rPr>
                <w:rStyle w:val="SubtleEmphasis"/>
                <w:color w:val="000000"/>
                <w:sz w:val="20"/>
                <w:szCs w:val="20"/>
              </w:rPr>
            </w:pPr>
          </w:p>
          <w:p w14:paraId="6BB99812" w14:textId="77777777" w:rsidR="00F6027E" w:rsidRPr="006A4E4A" w:rsidRDefault="00F6027E" w:rsidP="000F3299">
            <w:pPr>
              <w:rPr>
                <w:rStyle w:val="SubtleEmphasis"/>
                <w:color w:val="000000"/>
                <w:sz w:val="20"/>
                <w:szCs w:val="20"/>
              </w:rPr>
            </w:pPr>
            <w:r w:rsidRPr="006A4E4A">
              <w:rPr>
                <w:rStyle w:val="SubtleEmphasis"/>
                <w:color w:val="000000"/>
                <w:sz w:val="20"/>
                <w:szCs w:val="20"/>
              </w:rPr>
              <w:t>Step 1: Basic placement details</w:t>
            </w:r>
          </w:p>
          <w:p w14:paraId="4A0BDDEE" w14:textId="77777777" w:rsidR="00F6027E" w:rsidRPr="006A4E4A" w:rsidRDefault="00F6027E" w:rsidP="000F3299">
            <w:pPr>
              <w:rPr>
                <w:rStyle w:val="SubtleEmphasis"/>
                <w:color w:val="000000"/>
                <w:sz w:val="20"/>
                <w:szCs w:val="20"/>
              </w:rPr>
            </w:pPr>
            <w:r w:rsidRPr="006A4E4A">
              <w:rPr>
                <w:rStyle w:val="SubtleEmphasis"/>
                <w:color w:val="000000"/>
                <w:sz w:val="20"/>
                <w:szCs w:val="20"/>
              </w:rPr>
              <w:t>Step 2: Job description</w:t>
            </w:r>
          </w:p>
          <w:p w14:paraId="444DC2CF" w14:textId="77777777" w:rsidR="00F6027E" w:rsidRPr="006A4E4A" w:rsidRDefault="00F6027E" w:rsidP="000F3299">
            <w:pPr>
              <w:rPr>
                <w:rStyle w:val="SubtleEmphasis"/>
                <w:color w:val="000000"/>
                <w:sz w:val="20"/>
                <w:szCs w:val="20"/>
              </w:rPr>
            </w:pPr>
            <w:r w:rsidRPr="006A4E4A">
              <w:rPr>
                <w:rStyle w:val="SubtleEmphasis"/>
                <w:color w:val="000000"/>
                <w:sz w:val="20"/>
                <w:szCs w:val="20"/>
              </w:rPr>
              <w:t>Step 3: List of skills</w:t>
            </w:r>
          </w:p>
          <w:p w14:paraId="763766BF" w14:textId="77777777" w:rsidR="00F6027E" w:rsidRPr="006A4E4A" w:rsidRDefault="00F6027E" w:rsidP="000F3299">
            <w:pPr>
              <w:rPr>
                <w:rStyle w:val="SubtleEmphasis"/>
                <w:color w:val="000000"/>
                <w:sz w:val="20"/>
                <w:szCs w:val="20"/>
              </w:rPr>
            </w:pPr>
            <w:r w:rsidRPr="006A4E4A">
              <w:rPr>
                <w:rStyle w:val="SubtleEmphasis"/>
                <w:color w:val="000000"/>
                <w:sz w:val="20"/>
                <w:szCs w:val="20"/>
              </w:rPr>
              <w:t>Step 4: Performance review and goal setting.</w:t>
            </w:r>
          </w:p>
          <w:p w14:paraId="4F879BCF" w14:textId="77777777" w:rsidR="00F6027E" w:rsidRPr="006A4E4A" w:rsidRDefault="00F6027E" w:rsidP="000F3299">
            <w:pPr>
              <w:rPr>
                <w:rStyle w:val="SubtleEmphasis"/>
                <w:color w:val="000000"/>
                <w:sz w:val="20"/>
                <w:szCs w:val="20"/>
              </w:rPr>
            </w:pPr>
          </w:p>
          <w:p w14:paraId="78D189CA" w14:textId="56016169" w:rsidR="00F6027E" w:rsidRPr="006A4E4A" w:rsidRDefault="00F6027E" w:rsidP="000F3299">
            <w:pPr>
              <w:rPr>
                <w:rStyle w:val="SubtleEmphasis"/>
                <w:color w:val="000000"/>
                <w:sz w:val="20"/>
                <w:szCs w:val="20"/>
              </w:rPr>
            </w:pPr>
            <w:r w:rsidRPr="006A4E4A">
              <w:rPr>
                <w:rStyle w:val="SubtleEmphasis"/>
                <w:b/>
                <w:color w:val="000000"/>
                <w:sz w:val="20"/>
                <w:szCs w:val="20"/>
              </w:rPr>
              <w:t>Data from Career Awareness and Exploration Activities</w:t>
            </w:r>
            <w:r w:rsidRPr="006A4E4A">
              <w:rPr>
                <w:rStyle w:val="SubtleEmphasis"/>
                <w:color w:val="000000"/>
                <w:sz w:val="20"/>
                <w:szCs w:val="20"/>
              </w:rPr>
              <w:t>:</w:t>
            </w:r>
            <w:r w:rsidR="00327458">
              <w:rPr>
                <w:rStyle w:val="SubtleEmphasis"/>
                <w:color w:val="000000"/>
                <w:sz w:val="20"/>
                <w:szCs w:val="20"/>
              </w:rPr>
              <w:t xml:space="preserve"> </w:t>
            </w:r>
            <w:r w:rsidRPr="006A4E4A">
              <w:rPr>
                <w:rStyle w:val="SubtleEmphasis"/>
                <w:color w:val="000000"/>
                <w:sz w:val="20"/>
                <w:szCs w:val="20"/>
              </w:rPr>
              <w:t xml:space="preserve">The database also captures information about career awareness and exploration activities sponsored by schools and other organizations, such as job shadowing programs, career fairs, company tours, and other activities designed to help youth plan for their futures. The data collection about these kinds of activities contributes to the evolving systems of Career Development Education (CDE) offered across the state. This kind of data is recorded in the "Activities" section of the database, which also offers an "Activity List" where program staff can browse to get ideas from their colleagues. </w:t>
            </w:r>
          </w:p>
          <w:p w14:paraId="129B163E" w14:textId="77777777" w:rsidR="00F6027E" w:rsidRPr="006A4E4A" w:rsidRDefault="00F6027E" w:rsidP="000F3299">
            <w:pPr>
              <w:rPr>
                <w:rStyle w:val="SubtleEmphasis"/>
                <w:color w:val="000000"/>
                <w:sz w:val="20"/>
                <w:szCs w:val="20"/>
              </w:rPr>
            </w:pPr>
          </w:p>
          <w:p w14:paraId="199FFDC6" w14:textId="5B7780F5" w:rsidR="00F6027E" w:rsidRPr="006A4E4A" w:rsidRDefault="00F6027E" w:rsidP="000F3299">
            <w:pPr>
              <w:rPr>
                <w:rStyle w:val="SubtleEmphasis"/>
                <w:color w:val="000000"/>
                <w:sz w:val="20"/>
                <w:szCs w:val="20"/>
              </w:rPr>
            </w:pPr>
            <w:r w:rsidRPr="006A4E4A">
              <w:rPr>
                <w:rStyle w:val="SubtleEmphasis"/>
                <w:b/>
                <w:color w:val="000000"/>
                <w:sz w:val="20"/>
                <w:szCs w:val="20"/>
              </w:rPr>
              <w:t>What are the benefits of the database for user</w:t>
            </w:r>
            <w:r w:rsidRPr="006A4E4A">
              <w:rPr>
                <w:rStyle w:val="SubtleEmphasis"/>
                <w:color w:val="000000"/>
                <w:sz w:val="20"/>
                <w:szCs w:val="20"/>
              </w:rPr>
              <w:t>s?</w:t>
            </w:r>
          </w:p>
          <w:p w14:paraId="39FA0699" w14:textId="77777777" w:rsidR="00F6027E" w:rsidRPr="006A4E4A" w:rsidRDefault="00F6027E" w:rsidP="000F3299">
            <w:pPr>
              <w:rPr>
                <w:rStyle w:val="SubtleEmphasis"/>
                <w:color w:val="000000"/>
                <w:sz w:val="20"/>
                <w:szCs w:val="20"/>
              </w:rPr>
            </w:pPr>
          </w:p>
          <w:p w14:paraId="70C6496A" w14:textId="77777777" w:rsidR="00F6027E" w:rsidRPr="006A4E4A" w:rsidRDefault="00F6027E" w:rsidP="000F3299">
            <w:pPr>
              <w:rPr>
                <w:rStyle w:val="SubtleEmphasis"/>
                <w:color w:val="000000"/>
                <w:sz w:val="20"/>
                <w:szCs w:val="20"/>
              </w:rPr>
            </w:pPr>
            <w:r w:rsidRPr="006A4E4A">
              <w:rPr>
                <w:rStyle w:val="SubtleEmphasis"/>
                <w:b/>
                <w:color w:val="000000"/>
                <w:sz w:val="20"/>
                <w:szCs w:val="20"/>
              </w:rPr>
              <w:t>For staff:</w:t>
            </w:r>
            <w:r w:rsidRPr="006A4E4A">
              <w:rPr>
                <w:rStyle w:val="SubtleEmphasis"/>
                <w:color w:val="000000"/>
                <w:sz w:val="20"/>
                <w:szCs w:val="20"/>
              </w:rPr>
              <w:t xml:space="preserve"> a variety of reports and lists, including "skill gain reports" and other information to help you manage and assess your programs.</w:t>
            </w:r>
          </w:p>
          <w:p w14:paraId="29D76448" w14:textId="41A294B7" w:rsidR="00F6027E" w:rsidRPr="006A4E4A" w:rsidRDefault="00F6027E" w:rsidP="000F3299">
            <w:pPr>
              <w:rPr>
                <w:rStyle w:val="SubtleEmphasis"/>
                <w:color w:val="000000"/>
                <w:sz w:val="20"/>
                <w:szCs w:val="20"/>
              </w:rPr>
            </w:pPr>
            <w:r w:rsidRPr="006A4E4A">
              <w:rPr>
                <w:rStyle w:val="SubtleEmphasis"/>
                <w:b/>
                <w:color w:val="000000"/>
                <w:sz w:val="20"/>
                <w:szCs w:val="20"/>
              </w:rPr>
              <w:t>For students:</w:t>
            </w:r>
            <w:r w:rsidRPr="006A4E4A">
              <w:rPr>
                <w:rStyle w:val="SubtleEmphasis"/>
                <w:color w:val="000000"/>
                <w:sz w:val="20"/>
                <w:szCs w:val="20"/>
              </w:rPr>
              <w:t xml:space="preserve"> feedback from your supervisor and an opportunity for reflection about your work experience.</w:t>
            </w:r>
          </w:p>
          <w:p w14:paraId="472EDF58" w14:textId="77777777" w:rsidR="00F6027E" w:rsidRPr="006A4E4A" w:rsidRDefault="00F6027E" w:rsidP="000F3299">
            <w:pPr>
              <w:rPr>
                <w:rStyle w:val="SubtleEmphasis"/>
                <w:color w:val="000000"/>
                <w:sz w:val="20"/>
                <w:szCs w:val="20"/>
              </w:rPr>
            </w:pPr>
            <w:r w:rsidRPr="006A4E4A">
              <w:rPr>
                <w:rStyle w:val="SubtleEmphasis"/>
                <w:b/>
                <w:color w:val="000000"/>
                <w:sz w:val="20"/>
                <w:szCs w:val="20"/>
              </w:rPr>
              <w:t>For employers:</w:t>
            </w:r>
            <w:r w:rsidRPr="006A4E4A">
              <w:rPr>
                <w:rStyle w:val="SubtleEmphasis"/>
                <w:color w:val="000000"/>
                <w:sz w:val="20"/>
                <w:szCs w:val="20"/>
              </w:rPr>
              <w:t xml:space="preserve"> a tool for opening up conversations and providing feedback to interns.</w:t>
            </w:r>
          </w:p>
          <w:p w14:paraId="495D677A" w14:textId="7938111D" w:rsidR="00F6027E" w:rsidRPr="006A4E4A" w:rsidRDefault="00F6027E" w:rsidP="000F3299">
            <w:pPr>
              <w:rPr>
                <w:rFonts w:ascii="Helvetica" w:hAnsi="Helvetica"/>
              </w:rPr>
            </w:pPr>
            <w:r w:rsidRPr="006A4E4A">
              <w:rPr>
                <w:rStyle w:val="SubtleEmphasis"/>
                <w:b/>
                <w:color w:val="000000"/>
                <w:sz w:val="20"/>
                <w:szCs w:val="20"/>
              </w:rPr>
              <w:t xml:space="preserve">For </w:t>
            </w:r>
            <w:r w:rsidR="00623B29">
              <w:rPr>
                <w:rStyle w:val="SubtleEmphasis"/>
                <w:b/>
                <w:color w:val="000000"/>
                <w:sz w:val="20"/>
                <w:szCs w:val="20"/>
              </w:rPr>
              <w:t>D</w:t>
            </w:r>
            <w:r w:rsidRPr="006A4E4A">
              <w:rPr>
                <w:rStyle w:val="SubtleEmphasis"/>
                <w:b/>
                <w:color w:val="000000"/>
                <w:sz w:val="20"/>
                <w:szCs w:val="20"/>
              </w:rPr>
              <w:t>ESE:</w:t>
            </w:r>
            <w:r w:rsidRPr="006A4E4A">
              <w:rPr>
                <w:rStyle w:val="SubtleEmphasis"/>
                <w:color w:val="000000"/>
                <w:sz w:val="20"/>
                <w:szCs w:val="20"/>
              </w:rPr>
              <w:t xml:space="preserve"> information about major trends across the state with respect to youth employment, such as the industries that are most active in brokered experiences, the existence of any local or regional trends, and the skills that are most impacted by the experiences.</w:t>
            </w:r>
          </w:p>
        </w:tc>
      </w:tr>
    </w:tbl>
    <w:p w14:paraId="7D738A5C" w14:textId="5FA23DD1" w:rsidR="00B06D30" w:rsidRDefault="00B06D30" w:rsidP="000F3299">
      <w:pPr>
        <w:sectPr w:rsidR="00B06D30" w:rsidSect="003F6AC8">
          <w:footerReference w:type="default" r:id="rId62"/>
          <w:pgSz w:w="12240" w:h="15840"/>
          <w:pgMar w:top="1008" w:right="1080" w:bottom="720" w:left="1080" w:header="720" w:footer="720" w:gutter="0"/>
          <w:pgNumType w:start="1"/>
          <w:cols w:space="720"/>
          <w:docGrid w:linePitch="360"/>
        </w:sectPr>
      </w:pPr>
    </w:p>
    <w:p w14:paraId="66EDF6E2" w14:textId="2DD49827" w:rsidR="008C6C62" w:rsidRDefault="008C6C62" w:rsidP="000F3299">
      <w:pPr>
        <w:pStyle w:val="Heading1"/>
      </w:pPr>
      <w:bookmarkStart w:id="152" w:name="_Toc530227"/>
      <w:bookmarkStart w:id="153" w:name="_Toc4484531"/>
      <w:r>
        <w:lastRenderedPageBreak/>
        <w:t xml:space="preserve">APPENDIX 1: </w:t>
      </w:r>
      <w:r w:rsidR="00D52766">
        <w:t>EMPLOYER LIABILITY FAQ</w:t>
      </w:r>
      <w:bookmarkEnd w:id="152"/>
      <w:bookmarkEnd w:id="153"/>
      <w:r w:rsidR="00D52766">
        <w:t xml:space="preserve"> </w:t>
      </w:r>
    </w:p>
    <w:p w14:paraId="6D9CAADB" w14:textId="62A38686" w:rsidR="00074981" w:rsidRDefault="00074981" w:rsidP="000F3299">
      <w:pPr>
        <w:rPr>
          <w:rStyle w:val="Emphasis"/>
          <w:b/>
          <w:i w:val="0"/>
          <w:sz w:val="28"/>
          <w:szCs w:val="28"/>
        </w:rPr>
      </w:pPr>
      <w:r w:rsidRPr="004F7572">
        <w:rPr>
          <w:rStyle w:val="Emphasis"/>
          <w:b/>
          <w:i w:val="0"/>
          <w:sz w:val="28"/>
          <w:szCs w:val="28"/>
        </w:rPr>
        <w:t>Work-Based Learning Placements/Internships, Employer Liability Concerns</w:t>
      </w:r>
      <w:r w:rsidRPr="004F7572">
        <w:rPr>
          <w:rStyle w:val="Emphasis"/>
          <w:b/>
        </w:rPr>
        <w:t xml:space="preserve">, </w:t>
      </w:r>
      <w:r w:rsidR="004F7572">
        <w:rPr>
          <w:rStyle w:val="Emphasis"/>
          <w:b/>
        </w:rPr>
        <w:br/>
      </w:r>
      <w:r w:rsidRPr="004F7572">
        <w:rPr>
          <w:rStyle w:val="Emphasis"/>
          <w:b/>
          <w:i w:val="0"/>
          <w:sz w:val="28"/>
          <w:szCs w:val="28"/>
        </w:rPr>
        <w:t>and the Massachusetts Workers’ Compensation System</w:t>
      </w:r>
    </w:p>
    <w:p w14:paraId="366CAFB4" w14:textId="77777777" w:rsidR="004F7572" w:rsidRPr="004F7572" w:rsidRDefault="004F7572" w:rsidP="000F3299">
      <w:pPr>
        <w:rPr>
          <w:rStyle w:val="Emphasis"/>
          <w:b/>
        </w:rPr>
      </w:pPr>
    </w:p>
    <w:p w14:paraId="2E5391F7" w14:textId="694D273F" w:rsidR="00074981" w:rsidRPr="00074981" w:rsidRDefault="00074981" w:rsidP="000F3299">
      <w:r w:rsidRPr="00074981">
        <w:t xml:space="preserve">In Massachusetts, many young people participate in work experiences brokered by the School-to-Career Connecting Activities system or by their schools. These experiences happen year round and at a wide range of locations. Many participants are paid by the worksites, others are unpaid. In all cases, the participating youth are covered by the state’s worker’s compensation law, as discussed below. </w:t>
      </w:r>
    </w:p>
    <w:p w14:paraId="4FE78A08" w14:textId="77777777" w:rsidR="00074981" w:rsidRPr="00074981" w:rsidRDefault="00074981" w:rsidP="000F3299"/>
    <w:p w14:paraId="571374B0" w14:textId="2499050D" w:rsidR="00074981" w:rsidRDefault="00074981" w:rsidP="000F3299">
      <w:pPr>
        <w:rPr>
          <w:lang w:eastAsia="en-US"/>
        </w:rPr>
      </w:pPr>
      <w:r w:rsidRPr="00074981">
        <w:rPr>
          <w:b/>
        </w:rPr>
        <w:t>What is workers’ compensation?</w:t>
      </w:r>
      <w:r w:rsidRPr="00074981">
        <w:t xml:space="preserve"> The Massachusetts workers’ compensation system is in place to make sure that workers are protected by insurance if they are injured on the job or contract a work-related illness. The system also limits employer exposure</w:t>
      </w:r>
      <w:r w:rsidRPr="00074981">
        <w:rPr>
          <w:lang w:eastAsia="en-US"/>
        </w:rPr>
        <w:t xml:space="preserve"> to liability for workplace injury and illnesses (except in cases of willful negligence). </w:t>
      </w:r>
    </w:p>
    <w:p w14:paraId="1D639CF7" w14:textId="77777777" w:rsidR="00074981" w:rsidRPr="00074981" w:rsidRDefault="00074981" w:rsidP="000F3299">
      <w:pPr>
        <w:rPr>
          <w:lang w:eastAsia="en-US"/>
        </w:rPr>
      </w:pPr>
    </w:p>
    <w:p w14:paraId="20707A7A" w14:textId="11897B86" w:rsidR="00074981" w:rsidRDefault="00074981" w:rsidP="000F3299">
      <w:r w:rsidRPr="00074981">
        <w:rPr>
          <w:b/>
        </w:rPr>
        <w:t>What is an employer’s obligation?</w:t>
      </w:r>
      <w:r w:rsidRPr="00074981">
        <w:t xml:space="preserve"> Employers are required by law to provide workers’ compensation insurance coverage for all of their employees. The Department of Industrial Accidents (DIA) is the agency responsible for administering the workers’ compensation law in Massachusetts. </w:t>
      </w:r>
    </w:p>
    <w:p w14:paraId="62547FF5" w14:textId="77777777" w:rsidR="00074981" w:rsidRPr="00074981" w:rsidRDefault="00074981" w:rsidP="000F3299"/>
    <w:p w14:paraId="16175B70" w14:textId="5EBDCC01" w:rsidR="00074981" w:rsidRDefault="00074981" w:rsidP="000F3299">
      <w:r w:rsidRPr="00074981">
        <w:rPr>
          <w:b/>
        </w:rPr>
        <w:t>Does state law mandate workers’ comp coverage for high school students in work-based learning experiences</w:t>
      </w:r>
      <w:r w:rsidRPr="00074981">
        <w:t xml:space="preserve">? Yes. Under the law, high school students participating in a work-based experience as part of a school-to-work program are deemed employees and therefore covered under the employer’s workers’ comp policy (see M.G.L. chapter 152, section 1, subsection 4). </w:t>
      </w:r>
    </w:p>
    <w:p w14:paraId="32483D66" w14:textId="77777777" w:rsidR="00074981" w:rsidRPr="00074981" w:rsidRDefault="00074981" w:rsidP="000F3299"/>
    <w:p w14:paraId="191B853F" w14:textId="18682F46" w:rsidR="00074981" w:rsidRDefault="00074981" w:rsidP="000F3299">
      <w:r w:rsidRPr="00074981">
        <w:rPr>
          <w:b/>
        </w:rPr>
        <w:t xml:space="preserve">What is the cost to the employer for sponsoring a work experience for a young person? </w:t>
      </w:r>
      <w:r w:rsidRPr="00074981">
        <w:t xml:space="preserve">The cost associated with workers’ comp coverage is determined through the same analysis that an employer would follow for any new employee added to payroll. The cost is driven primarily by three key factors: 1) the degree of hazard or risk associated with the job (all jobs are classified for this), 2) the number of hours worked, and 3) the hourly rate. </w:t>
      </w:r>
    </w:p>
    <w:p w14:paraId="6FEA5343" w14:textId="77777777" w:rsidR="00074981" w:rsidRPr="00074981" w:rsidRDefault="00074981" w:rsidP="000F3299"/>
    <w:p w14:paraId="4FD38625" w14:textId="0B893272" w:rsidR="00074981" w:rsidRDefault="00074981" w:rsidP="000F3299">
      <w:r w:rsidRPr="00074981">
        <w:rPr>
          <w:b/>
        </w:rPr>
        <w:t>Are unpaid interns covered under workers’ comp?</w:t>
      </w:r>
      <w:r w:rsidRPr="00074981">
        <w:t xml:space="preserve"> Yes. High school students participating in work-based learning experiences, whether paid or unpaid, are covered under the employer’s workers’ comp policy. Typically, any additional increment to the employer’s existing workers’ comp premium would be very small. </w:t>
      </w:r>
    </w:p>
    <w:p w14:paraId="2960F1B1" w14:textId="77777777" w:rsidR="00074981" w:rsidRPr="00074981" w:rsidRDefault="00074981" w:rsidP="000F3299"/>
    <w:p w14:paraId="00CE257E" w14:textId="0724E893" w:rsidR="00074981" w:rsidRDefault="00074981" w:rsidP="000F3299">
      <w:r w:rsidRPr="00074981">
        <w:rPr>
          <w:b/>
        </w:rPr>
        <w:t xml:space="preserve">Is there an additional insurance premium even if the student is not paid? </w:t>
      </w:r>
      <w:r w:rsidRPr="00074981">
        <w:t xml:space="preserve">Yes. Even if no wages are paid, the student is still deemed an employee for purposes of the calculation, and receives the benefit of being covered under the employer’s workers’ compensation insurance as though he/she were paid. Since most unpaid interns are in low risk positions, for a relatively brief time (100 hours would be typical), at minimum wage rates the cost for the added insurance is minimal. Note: Some larger employers are self-insured, and make no premium payment, so there would not be an increase in insurance cost to them. </w:t>
      </w:r>
    </w:p>
    <w:p w14:paraId="2DFAF7A4" w14:textId="77777777" w:rsidR="00074981" w:rsidRPr="00074981" w:rsidRDefault="00074981" w:rsidP="000F3299"/>
    <w:p w14:paraId="7F810366" w14:textId="0FFB16D0" w:rsidR="00074981" w:rsidRDefault="00074981" w:rsidP="000F3299">
      <w:r w:rsidRPr="00074981">
        <w:rPr>
          <w:b/>
        </w:rPr>
        <w:t>How is the premium calculated for an unpaid intern?</w:t>
      </w:r>
      <w:r w:rsidRPr="00074981">
        <w:t xml:space="preserve"> The payroll value applied at audit would be based on the actual hours worked by the intern. The rate of pay would be based on what an employee of the hiring firm would be paid for similar work. However, under no circumstances would the rate of pay accepted by the insurance company for work performed by any such intern ever be less than the established minimum wage. Premiums are calculated according to how employees are classified. Each occupation has a rate assigned to it by job description or class code. The premium rate itself is expressed as dollars and cents per $100 dollars of payroll for each class code. </w:t>
      </w:r>
    </w:p>
    <w:p w14:paraId="2EA6E0F0" w14:textId="77777777" w:rsidR="00074981" w:rsidRPr="00074981" w:rsidRDefault="00074981" w:rsidP="000F3299"/>
    <w:p w14:paraId="136C5BD7" w14:textId="139FBA7D" w:rsidR="00074981" w:rsidRPr="00074981" w:rsidRDefault="00074981" w:rsidP="000F3299">
      <w:pPr>
        <w:rPr>
          <w:rFonts w:ascii="Times New Roman" w:hAnsi="Times New Roman" w:cs="Times New Roman"/>
          <w:sz w:val="24"/>
          <w:szCs w:val="24"/>
          <w:lang w:eastAsia="en-US"/>
        </w:rPr>
      </w:pPr>
      <w:r w:rsidRPr="00074981">
        <w:rPr>
          <w:lang w:eastAsia="en-US"/>
        </w:rPr>
        <w:t>To calculate the workers’ comp premium for an unpaid intern, the employer would assign the same class code and rate that is assigned to their employees performing similar work. You can find the class code look-up system for workers’ comp rates at</w:t>
      </w:r>
      <w:r w:rsidR="0083168A">
        <w:rPr>
          <w:lang w:eastAsia="en-US"/>
        </w:rPr>
        <w:t>:</w:t>
      </w:r>
      <w:r w:rsidRPr="00074981">
        <w:rPr>
          <w:lang w:eastAsia="en-US"/>
        </w:rPr>
        <w:t xml:space="preserve"> </w:t>
      </w:r>
      <w:hyperlink r:id="rId63" w:history="1">
        <w:r w:rsidR="006F6360" w:rsidRPr="006F6360">
          <w:rPr>
            <w:rStyle w:val="Hyperlink"/>
            <w:lang w:eastAsia="en-US"/>
          </w:rPr>
          <w:t>https://www.wcribma.org/mass/ToolsAndServices/MACI/Main.aspx</w:t>
        </w:r>
      </w:hyperlink>
    </w:p>
    <w:p w14:paraId="2ACBFE0B" w14:textId="77777777" w:rsidR="00074981" w:rsidRDefault="00074981" w:rsidP="000F3299">
      <w:pPr>
        <w:rPr>
          <w:lang w:eastAsia="en-US"/>
        </w:rPr>
      </w:pPr>
    </w:p>
    <w:p w14:paraId="4BBB1F3A" w14:textId="53101394" w:rsidR="00074981" w:rsidRPr="00074981" w:rsidRDefault="00074981" w:rsidP="000F3299">
      <w:pPr>
        <w:rPr>
          <w:rFonts w:ascii="Times New Roman" w:hAnsi="Times New Roman" w:cs="Times New Roman"/>
          <w:sz w:val="24"/>
          <w:szCs w:val="24"/>
          <w:lang w:eastAsia="en-US"/>
        </w:rPr>
      </w:pPr>
      <w:r w:rsidRPr="00074981">
        <w:rPr>
          <w:b/>
          <w:lang w:eastAsia="en-US"/>
        </w:rPr>
        <w:t xml:space="preserve">What are some examples of possible workers’ comp premiums for an unpaid intern? </w:t>
      </w:r>
      <w:r w:rsidRPr="00074981">
        <w:rPr>
          <w:lang w:eastAsia="en-US"/>
        </w:rPr>
        <w:t xml:space="preserve">Here are two examples of premiums for an unpaid intern working a total of 100 hours over the duration of the placement. These are meant as a reference only and not for exact computation of an employer’s obligation. </w:t>
      </w:r>
      <w:r w:rsidRPr="00074981">
        <w:rPr>
          <w:b/>
          <w:lang w:eastAsia="en-US"/>
        </w:rPr>
        <w:t xml:space="preserve">There are many factors that go into calculating workers comp premiums, therefore it is best to consult with an insurance agent. </w:t>
      </w:r>
    </w:p>
    <w:p w14:paraId="4869890D" w14:textId="77777777" w:rsidR="00074981" w:rsidRDefault="00074981" w:rsidP="000F3299">
      <w:pPr>
        <w:rPr>
          <w:lang w:eastAsia="en-US"/>
        </w:rPr>
      </w:pPr>
    </w:p>
    <w:p w14:paraId="64A9E416" w14:textId="6EDDA756" w:rsidR="00074981" w:rsidRPr="00074981" w:rsidRDefault="00074981" w:rsidP="000F3299">
      <w:pPr>
        <w:rPr>
          <w:rFonts w:ascii="Times New Roman" w:hAnsi="Times New Roman" w:cs="Times New Roman"/>
          <w:sz w:val="24"/>
          <w:szCs w:val="24"/>
          <w:lang w:eastAsia="en-US"/>
        </w:rPr>
      </w:pPr>
      <w:r w:rsidRPr="00074981">
        <w:rPr>
          <w:b/>
          <w:lang w:eastAsia="en-US"/>
        </w:rPr>
        <w:lastRenderedPageBreak/>
        <w:t xml:space="preserve">Hospital X-Ray Technician </w:t>
      </w:r>
      <w:r w:rsidRPr="00074981">
        <w:rPr>
          <w:lang w:eastAsia="en-US"/>
        </w:rPr>
        <w:t xml:space="preserve">Rate of pay at hiring firm for a paid employee performing similar work = $12.00/hour Class Code – 8833 – “Hospital: Professional Employees” July 1, 2018 rate for Code 8833 per $100 of payroll = $1.11 Payroll value used for unpaid intern = 100 hours x $12 = $1,200 Approximate workers’ compensation charge for intern = $1,200/100 x $1.11 = </w:t>
      </w:r>
      <w:r w:rsidRPr="00074981">
        <w:rPr>
          <w:b/>
          <w:lang w:eastAsia="en-US"/>
        </w:rPr>
        <w:t xml:space="preserve">$13.32 </w:t>
      </w:r>
    </w:p>
    <w:p w14:paraId="32B89F0C" w14:textId="77777777" w:rsidR="00074981" w:rsidRDefault="00074981" w:rsidP="000F3299">
      <w:pPr>
        <w:rPr>
          <w:lang w:eastAsia="en-US"/>
        </w:rPr>
      </w:pPr>
    </w:p>
    <w:p w14:paraId="64A00F09" w14:textId="1D3FC6C1" w:rsidR="00074981" w:rsidRPr="00074981" w:rsidRDefault="00074981" w:rsidP="000F3299">
      <w:pPr>
        <w:rPr>
          <w:rFonts w:ascii="Times New Roman" w:hAnsi="Times New Roman" w:cs="Times New Roman"/>
          <w:sz w:val="24"/>
          <w:szCs w:val="24"/>
          <w:lang w:eastAsia="en-US"/>
        </w:rPr>
      </w:pPr>
      <w:r w:rsidRPr="00074981">
        <w:rPr>
          <w:b/>
          <w:lang w:eastAsia="en-US"/>
        </w:rPr>
        <w:t xml:space="preserve">Front Desk -Health Club </w:t>
      </w:r>
      <w:r w:rsidRPr="00074981">
        <w:rPr>
          <w:lang w:eastAsia="en-US"/>
        </w:rPr>
        <w:t xml:space="preserve">Rate of pay at hiring firm for a paid employee performing similar work = $12.00/hour Class Code – 9063 – “Exercise or Health Institute &amp; Clerical” July 1, 2018 rate for Code 9063 per $100 of payroll = $0.62 Payroll value used for unpaid intern = 100 hours x $12 = $1,200 Approximate workers compensation charge for intern = $1,200/100 x $0.62 = </w:t>
      </w:r>
      <w:r w:rsidRPr="00074981">
        <w:rPr>
          <w:b/>
          <w:lang w:eastAsia="en-US"/>
        </w:rPr>
        <w:t xml:space="preserve">$7.44 </w:t>
      </w:r>
    </w:p>
    <w:p w14:paraId="5E0393F5" w14:textId="77777777" w:rsidR="00074981" w:rsidRDefault="00074981" w:rsidP="000F3299">
      <w:pPr>
        <w:rPr>
          <w:lang w:eastAsia="en-US"/>
        </w:rPr>
      </w:pPr>
    </w:p>
    <w:p w14:paraId="6B6DAD73" w14:textId="6FBA6D64" w:rsidR="00074981" w:rsidRPr="00074981" w:rsidRDefault="00074981" w:rsidP="000F3299">
      <w:pPr>
        <w:rPr>
          <w:rFonts w:ascii="Times New Roman" w:hAnsi="Times New Roman" w:cs="Times New Roman"/>
          <w:sz w:val="24"/>
          <w:szCs w:val="24"/>
          <w:lang w:eastAsia="en-US"/>
        </w:rPr>
      </w:pPr>
      <w:r w:rsidRPr="00074981">
        <w:rPr>
          <w:b/>
          <w:lang w:eastAsia="en-US"/>
        </w:rPr>
        <w:t xml:space="preserve">When does an employer report a student to its insurance company? </w:t>
      </w:r>
      <w:r w:rsidRPr="00074981">
        <w:rPr>
          <w:lang w:eastAsia="en-US"/>
        </w:rPr>
        <w:t xml:space="preserve">Generally a student intern is reported to the insurance company during an audit. It is fine for a company to let the insurance company know ahead of time. The question of added cost arises at the annual review of the employer’s policy. Most employers work with their insurance provider to determine whether there has been a change in the scale of payroll that would trigger any change in premium. </w:t>
      </w:r>
    </w:p>
    <w:p w14:paraId="3173AE8B" w14:textId="77777777" w:rsidR="00074981" w:rsidRDefault="00074981" w:rsidP="000F3299">
      <w:pPr>
        <w:rPr>
          <w:lang w:eastAsia="en-US"/>
        </w:rPr>
      </w:pPr>
    </w:p>
    <w:p w14:paraId="69A4052B" w14:textId="7A628ACC" w:rsidR="00074981" w:rsidRPr="00074981" w:rsidRDefault="00074981" w:rsidP="000F3299">
      <w:pPr>
        <w:rPr>
          <w:rFonts w:ascii="Times New Roman" w:hAnsi="Times New Roman" w:cs="Times New Roman"/>
          <w:sz w:val="24"/>
          <w:szCs w:val="24"/>
          <w:lang w:eastAsia="en-US"/>
        </w:rPr>
      </w:pPr>
      <w:r w:rsidRPr="00074981">
        <w:rPr>
          <w:b/>
          <w:lang w:eastAsia="en-US"/>
        </w:rPr>
        <w:t xml:space="preserve">Who is liable if there is an injury on the job? </w:t>
      </w:r>
      <w:r w:rsidRPr="00074981">
        <w:rPr>
          <w:lang w:eastAsia="en-US"/>
        </w:rPr>
        <w:t xml:space="preserve">The insurance carrier is liable. Workers’ compensation is a no fault system. The employer does not bear the liability. The employer is only liable if it acts in a willful and purposeful conduct to put the employee in harm’s way. </w:t>
      </w:r>
    </w:p>
    <w:p w14:paraId="025415DA" w14:textId="77777777" w:rsidR="00074981" w:rsidRDefault="00074981" w:rsidP="000F3299">
      <w:pPr>
        <w:rPr>
          <w:lang w:eastAsia="en-US"/>
        </w:rPr>
      </w:pPr>
    </w:p>
    <w:p w14:paraId="54672E24" w14:textId="3DFBDCD8" w:rsidR="00074981" w:rsidRPr="00074981" w:rsidRDefault="00074981" w:rsidP="000F3299">
      <w:pPr>
        <w:rPr>
          <w:rFonts w:ascii="Times New Roman" w:hAnsi="Times New Roman" w:cs="Times New Roman"/>
          <w:sz w:val="24"/>
          <w:szCs w:val="24"/>
          <w:lang w:eastAsia="en-US"/>
        </w:rPr>
      </w:pPr>
      <w:r w:rsidRPr="00074981">
        <w:rPr>
          <w:b/>
          <w:lang w:eastAsia="en-US"/>
        </w:rPr>
        <w:t xml:space="preserve">In the event there is an injury, how should it be reported and who is responsible for reporting? </w:t>
      </w:r>
      <w:r w:rsidRPr="00074981">
        <w:rPr>
          <w:lang w:eastAsia="en-US"/>
        </w:rPr>
        <w:t xml:space="preserve">Most insurance companies have their own format, usually starting with a phone call to the claims line. Reporting varies from company to company. However, all processes should begin with the student reporting the incident to the supervisor. </w:t>
      </w:r>
      <w:r w:rsidRPr="00074981">
        <w:rPr>
          <w:i/>
          <w:iCs/>
          <w:lang w:eastAsia="en-US"/>
        </w:rPr>
        <w:t xml:space="preserve">It is the employer’s responsibility to report the incident to the insurance company. </w:t>
      </w:r>
    </w:p>
    <w:p w14:paraId="478E8D01" w14:textId="77777777" w:rsidR="00074981" w:rsidRDefault="00074981" w:rsidP="000F3299">
      <w:pPr>
        <w:rPr>
          <w:lang w:eastAsia="en-US"/>
        </w:rPr>
      </w:pPr>
    </w:p>
    <w:p w14:paraId="15620E05" w14:textId="6ED6F554" w:rsidR="00074981" w:rsidRPr="00074981" w:rsidRDefault="00074981" w:rsidP="000F3299">
      <w:pPr>
        <w:rPr>
          <w:rFonts w:ascii="Times New Roman" w:hAnsi="Times New Roman" w:cs="Times New Roman"/>
          <w:sz w:val="24"/>
          <w:szCs w:val="24"/>
          <w:lang w:eastAsia="en-US"/>
        </w:rPr>
      </w:pPr>
      <w:r w:rsidRPr="00074981">
        <w:rPr>
          <w:b/>
          <w:lang w:eastAsia="en-US"/>
        </w:rPr>
        <w:t xml:space="preserve">What should school or program staff do if a student gets injured? </w:t>
      </w:r>
      <w:r w:rsidRPr="00074981">
        <w:rPr>
          <w:lang w:eastAsia="en-US"/>
        </w:rPr>
        <w:t xml:space="preserve">They should have the student report the injury to their supervisor immediately. The supervisor is responsible for following through and reporting to insurer. </w:t>
      </w:r>
    </w:p>
    <w:p w14:paraId="7F34B624" w14:textId="77777777" w:rsidR="00074981" w:rsidRDefault="00074981" w:rsidP="000F3299">
      <w:pPr>
        <w:rPr>
          <w:lang w:eastAsia="en-US"/>
        </w:rPr>
      </w:pPr>
    </w:p>
    <w:p w14:paraId="6DC0A1B7" w14:textId="42C44916" w:rsidR="00074981" w:rsidRPr="00074981" w:rsidRDefault="00074981" w:rsidP="000F3299">
      <w:pPr>
        <w:rPr>
          <w:rFonts w:ascii="Times New Roman" w:hAnsi="Times New Roman" w:cs="Times New Roman"/>
          <w:sz w:val="24"/>
          <w:szCs w:val="24"/>
          <w:lang w:eastAsia="en-US"/>
        </w:rPr>
      </w:pPr>
      <w:r w:rsidRPr="00074981">
        <w:rPr>
          <w:b/>
          <w:lang w:eastAsia="en-US"/>
        </w:rPr>
        <w:t xml:space="preserve">What is the history of student injury while students participating in Connecting Activities (CA) sponsored programs? </w:t>
      </w:r>
      <w:r w:rsidRPr="00074981">
        <w:rPr>
          <w:lang w:eastAsia="en-US"/>
        </w:rPr>
        <w:t xml:space="preserve">The CA initiative helps broker approximately 10,000 internship placements per year and has done so over the course of almost 20 years with an extremely low (negligible) incidence of injury (one minor incident recalled). Experienced staff active in the work suggests that this is because most youth are placed in very low risk environments. </w:t>
      </w:r>
    </w:p>
    <w:p w14:paraId="41C164AD" w14:textId="77777777" w:rsidR="00074981" w:rsidRDefault="00074981" w:rsidP="000F3299">
      <w:pPr>
        <w:rPr>
          <w:lang w:eastAsia="en-US"/>
        </w:rPr>
      </w:pPr>
    </w:p>
    <w:p w14:paraId="1208E9C3" w14:textId="243C8B86" w:rsidR="00074981" w:rsidRPr="00074981" w:rsidRDefault="00074981" w:rsidP="000F3299">
      <w:pPr>
        <w:rPr>
          <w:rFonts w:ascii="Times New Roman" w:hAnsi="Times New Roman" w:cs="Times New Roman"/>
          <w:sz w:val="24"/>
          <w:szCs w:val="24"/>
          <w:lang w:eastAsia="en-US"/>
        </w:rPr>
      </w:pPr>
      <w:r w:rsidRPr="00074981">
        <w:rPr>
          <w:b/>
          <w:lang w:eastAsia="en-US"/>
        </w:rPr>
        <w:t xml:space="preserve">Is it acceptable to place a student at a company that does not have workers’ comp? </w:t>
      </w:r>
      <w:r w:rsidRPr="00074981">
        <w:rPr>
          <w:lang w:eastAsia="en-US"/>
        </w:rPr>
        <w:t xml:space="preserve">No. If it is not a sole proprietorship, the company is breaking the law – all companies must have workers’ compensation by law. If the company does not have workers’ comp and a person gets hurt it is still a workers’ comp claim, funded in that situation by the state. The state would cover the cost and would sue the company to get the money back. If a sole proprietor takes on an intern, by law that employer must now carry workers’ comp. </w:t>
      </w:r>
    </w:p>
    <w:p w14:paraId="3F54EC34" w14:textId="77777777" w:rsidR="00074981" w:rsidRDefault="00074981" w:rsidP="000F3299">
      <w:pPr>
        <w:rPr>
          <w:lang w:eastAsia="en-US"/>
        </w:rPr>
      </w:pPr>
    </w:p>
    <w:p w14:paraId="4631A42B" w14:textId="730029BE" w:rsidR="00074981" w:rsidRPr="00074981" w:rsidRDefault="00074981" w:rsidP="000F3299">
      <w:pPr>
        <w:rPr>
          <w:rFonts w:ascii="Times New Roman" w:hAnsi="Times New Roman" w:cs="Times New Roman"/>
          <w:sz w:val="24"/>
          <w:szCs w:val="24"/>
          <w:lang w:eastAsia="en-US"/>
        </w:rPr>
      </w:pPr>
      <w:r>
        <w:rPr>
          <w:lang w:eastAsia="en-US"/>
        </w:rPr>
        <w:t>A</w:t>
      </w:r>
      <w:r w:rsidRPr="00074981">
        <w:rPr>
          <w:lang w:eastAsia="en-US"/>
        </w:rPr>
        <w:t xml:space="preserve"> free web-based “Proof of Coverage” tool that can help verify whether a particular employer has a current workers’ compensation insurance policy. Using this tool, you can also view a listing of Self-Insured Employers. </w:t>
      </w:r>
      <w:hyperlink r:id="rId64" w:history="1">
        <w:r w:rsidR="00773F14" w:rsidRPr="00773F14">
          <w:rPr>
            <w:rStyle w:val="Hyperlink"/>
            <w:lang w:eastAsia="en-US"/>
          </w:rPr>
          <w:t>http://147.202.209.36/</w:t>
        </w:r>
      </w:hyperlink>
    </w:p>
    <w:p w14:paraId="31CB4D0B" w14:textId="77777777" w:rsidR="00074981" w:rsidRDefault="00074981" w:rsidP="000F3299">
      <w:pPr>
        <w:rPr>
          <w:lang w:eastAsia="en-US"/>
        </w:rPr>
      </w:pPr>
    </w:p>
    <w:p w14:paraId="7973D45E" w14:textId="014AE8A2" w:rsidR="00074981" w:rsidRPr="00074981" w:rsidRDefault="00074981" w:rsidP="000F3299">
      <w:pPr>
        <w:rPr>
          <w:rFonts w:ascii="Times New Roman" w:hAnsi="Times New Roman" w:cs="Times New Roman"/>
          <w:sz w:val="24"/>
          <w:szCs w:val="24"/>
          <w:lang w:eastAsia="en-US"/>
        </w:rPr>
      </w:pPr>
      <w:r w:rsidRPr="00074981">
        <w:rPr>
          <w:b/>
          <w:lang w:eastAsia="en-US"/>
        </w:rPr>
        <w:t xml:space="preserve">What does it mean for an employer to be self-insured? </w:t>
      </w:r>
      <w:r w:rsidRPr="00074981">
        <w:rPr>
          <w:lang w:eastAsia="en-US"/>
        </w:rPr>
        <w:t xml:space="preserve">Primarily, only very large corporations are self-insured. They are licensed by the state and manage workers compensation themselves. This has no impact on how students should react if there is an incident; they should still immediately report the incident to their supervisor. Cost of self-insured companies to host a student intern isn’t that much because they are insuring themselves and are not paying a premium to an insurance company as losses are paid by the employer. In some instances, self-insured employers may have a third party administrator (TPA) process claims on their behalf. </w:t>
      </w:r>
    </w:p>
    <w:p w14:paraId="3864D6B2" w14:textId="77777777" w:rsidR="00074981" w:rsidRDefault="00074981" w:rsidP="000F3299">
      <w:pPr>
        <w:rPr>
          <w:lang w:eastAsia="en-US"/>
        </w:rPr>
      </w:pPr>
    </w:p>
    <w:p w14:paraId="6BA716AD" w14:textId="5F576FB2" w:rsidR="00074981" w:rsidRPr="00074981" w:rsidRDefault="00074981" w:rsidP="000F3299">
      <w:pPr>
        <w:rPr>
          <w:rFonts w:ascii="Times New Roman" w:hAnsi="Times New Roman" w:cs="Times New Roman"/>
          <w:sz w:val="24"/>
          <w:szCs w:val="24"/>
          <w:lang w:eastAsia="en-US"/>
        </w:rPr>
      </w:pPr>
      <w:r w:rsidRPr="00074981">
        <w:rPr>
          <w:b/>
          <w:lang w:eastAsia="en-US"/>
        </w:rPr>
        <w:t xml:space="preserve">Does school liability insurance apply to work-based learning experiences in other locations? </w:t>
      </w:r>
      <w:r w:rsidRPr="00074981">
        <w:rPr>
          <w:lang w:eastAsia="en-US"/>
        </w:rPr>
        <w:t xml:space="preserve">No, the statute is very clear stating that students in work-based learning experiences are considered employees for purposes of workers’ compensation. Workers’ compensation is the proper resource for any expenses as a result of an injury. </w:t>
      </w:r>
    </w:p>
    <w:p w14:paraId="36849D53" w14:textId="77777777" w:rsidR="00074981" w:rsidRDefault="00074981" w:rsidP="000F3299">
      <w:pPr>
        <w:rPr>
          <w:lang w:eastAsia="en-US"/>
        </w:rPr>
      </w:pPr>
    </w:p>
    <w:p w14:paraId="041DE6DC" w14:textId="0F8D305A" w:rsidR="00074981" w:rsidRPr="00074981" w:rsidRDefault="00074981" w:rsidP="000F3299">
      <w:pPr>
        <w:rPr>
          <w:rFonts w:ascii="Times New Roman" w:hAnsi="Times New Roman" w:cs="Times New Roman"/>
          <w:sz w:val="24"/>
          <w:szCs w:val="24"/>
          <w:lang w:eastAsia="en-US"/>
        </w:rPr>
      </w:pPr>
      <w:r w:rsidRPr="00074981">
        <w:rPr>
          <w:b/>
          <w:lang w:eastAsia="en-US"/>
        </w:rPr>
        <w:t xml:space="preserve">Is there any value in obtaining in any additional insurance coverage? </w:t>
      </w:r>
      <w:r w:rsidRPr="00074981">
        <w:rPr>
          <w:lang w:eastAsia="en-US"/>
        </w:rPr>
        <w:t xml:space="preserve">Generally </w:t>
      </w:r>
      <w:r>
        <w:rPr>
          <w:lang w:eastAsia="en-US"/>
        </w:rPr>
        <w:t>n</w:t>
      </w:r>
      <w:r w:rsidRPr="00074981">
        <w:rPr>
          <w:lang w:eastAsia="en-US"/>
        </w:rPr>
        <w:t xml:space="preserve">o, workers’ compensation covers all injuries that occur at the workplace. </w:t>
      </w:r>
    </w:p>
    <w:p w14:paraId="0C971394" w14:textId="77777777" w:rsidR="00074981" w:rsidRDefault="00074981" w:rsidP="000F3299">
      <w:pPr>
        <w:rPr>
          <w:lang w:eastAsia="en-US"/>
        </w:rPr>
      </w:pPr>
    </w:p>
    <w:p w14:paraId="0A2E2AB7" w14:textId="18944E93" w:rsidR="00074981" w:rsidRPr="00074981" w:rsidRDefault="00074981" w:rsidP="000F3299">
      <w:pPr>
        <w:rPr>
          <w:rFonts w:ascii="Times New Roman" w:hAnsi="Times New Roman" w:cs="Times New Roman"/>
          <w:sz w:val="24"/>
          <w:szCs w:val="24"/>
          <w:lang w:eastAsia="en-US"/>
        </w:rPr>
      </w:pPr>
      <w:r w:rsidRPr="00074981">
        <w:rPr>
          <w:b/>
          <w:lang w:eastAsia="en-US"/>
        </w:rPr>
        <w:t xml:space="preserve">What is a school’s responsibility to educate the employer on workers’ comp? </w:t>
      </w:r>
      <w:r w:rsidRPr="00074981">
        <w:rPr>
          <w:lang w:eastAsia="en-US"/>
        </w:rPr>
        <w:t xml:space="preserve">It may be well known that every employer in the Commonwealth with one or more employees is required by law to have a valid workers’ comp insurance policy at all times. What may not be so well known is that high school interns participating in an unpaid work-based experience as part </w:t>
      </w:r>
      <w:r w:rsidRPr="00074981">
        <w:rPr>
          <w:lang w:eastAsia="en-US"/>
        </w:rPr>
        <w:lastRenderedPageBreak/>
        <w:t xml:space="preserve">of a school-to-work program are deemed employees and are also covered under the employer’s workers’ comp policy. Therefore, it may be prudent to make the employer aware of the liability obligations and value of the workers comp coverage prior to a student placement. Ultimately, the employer should talk with their insurer. </w:t>
      </w:r>
    </w:p>
    <w:p w14:paraId="3EACCE99" w14:textId="77777777" w:rsidR="00074981" w:rsidRDefault="00074981" w:rsidP="000F3299">
      <w:pPr>
        <w:rPr>
          <w:lang w:eastAsia="en-US"/>
        </w:rPr>
      </w:pPr>
    </w:p>
    <w:p w14:paraId="42B1E6AC" w14:textId="77777777" w:rsidR="00074981" w:rsidRDefault="00074981" w:rsidP="000F3299">
      <w:pPr>
        <w:rPr>
          <w:lang w:eastAsia="en-US"/>
        </w:rPr>
      </w:pPr>
      <w:r w:rsidRPr="00074981">
        <w:rPr>
          <w:b/>
          <w:lang w:eastAsia="en-US"/>
        </w:rPr>
        <w:t xml:space="preserve">Why is workers’ compensation better than other forms of liability insurance for a student? </w:t>
      </w:r>
      <w:r w:rsidRPr="00074981">
        <w:rPr>
          <w:lang w:eastAsia="en-US"/>
        </w:rPr>
        <w:t xml:space="preserve">The worker’ compensation law is very specific in stating that any work related injury is to be covered by workers’ compensation for students in school-sponsored career-related programs. Workers’ compensation covers all medical expenses that are reasonable, necessary and related to the work injury, and pays for medical expenses, even if they are prolonged, as long as they are causally related to the injury. This is a benefit to the schools as they can rest assured that their students are protected at the </w:t>
      </w:r>
    </w:p>
    <w:p w14:paraId="28296914" w14:textId="067E9F4C" w:rsidR="00074981" w:rsidRPr="00074981" w:rsidRDefault="00074981" w:rsidP="000F3299">
      <w:pPr>
        <w:rPr>
          <w:rFonts w:ascii="Times New Roman" w:hAnsi="Times New Roman" w:cs="Times New Roman"/>
          <w:sz w:val="24"/>
          <w:szCs w:val="24"/>
          <w:lang w:eastAsia="en-US"/>
        </w:rPr>
      </w:pPr>
      <w:r w:rsidRPr="00074981">
        <w:rPr>
          <w:lang w:eastAsia="en-US"/>
        </w:rPr>
        <w:t xml:space="preserve">workplace. </w:t>
      </w:r>
    </w:p>
    <w:p w14:paraId="041A83C8" w14:textId="77777777" w:rsidR="00074981" w:rsidRDefault="00074981" w:rsidP="000F3299">
      <w:pPr>
        <w:rPr>
          <w:lang w:eastAsia="en-US"/>
        </w:rPr>
      </w:pPr>
    </w:p>
    <w:p w14:paraId="57B0D963" w14:textId="3DEB39F0" w:rsidR="00074981" w:rsidRPr="00074981" w:rsidRDefault="00074981" w:rsidP="000F3299">
      <w:pPr>
        <w:rPr>
          <w:rFonts w:ascii="Times New Roman" w:hAnsi="Times New Roman" w:cs="Times New Roman"/>
          <w:sz w:val="24"/>
          <w:szCs w:val="24"/>
          <w:lang w:eastAsia="en-US"/>
        </w:rPr>
      </w:pPr>
      <w:r w:rsidRPr="00074981">
        <w:rPr>
          <w:b/>
          <w:lang w:eastAsia="en-US"/>
        </w:rPr>
        <w:t xml:space="preserve">How does this relate to transportation? </w:t>
      </w:r>
      <w:r w:rsidRPr="00074981">
        <w:rPr>
          <w:lang w:eastAsia="en-US"/>
        </w:rPr>
        <w:t xml:space="preserve">This is the “coming and going rule” – when a person is driving to or coming home from work it is not considered part of their job. This is not covered by workers’ comp and it is not the responsibility of the employer. </w:t>
      </w:r>
    </w:p>
    <w:p w14:paraId="59938AA6" w14:textId="77777777" w:rsidR="00074981" w:rsidRDefault="00074981" w:rsidP="000F3299">
      <w:pPr>
        <w:rPr>
          <w:lang w:eastAsia="en-US"/>
        </w:rPr>
      </w:pPr>
    </w:p>
    <w:p w14:paraId="3690A2DA" w14:textId="083E5019" w:rsidR="00074981" w:rsidRPr="00074981" w:rsidRDefault="00074981" w:rsidP="000F3299">
      <w:pPr>
        <w:rPr>
          <w:rFonts w:ascii="Times New Roman" w:hAnsi="Times New Roman" w:cs="Times New Roman"/>
          <w:sz w:val="24"/>
          <w:szCs w:val="24"/>
          <w:lang w:eastAsia="en-US"/>
        </w:rPr>
      </w:pPr>
      <w:r w:rsidRPr="004F7572">
        <w:rPr>
          <w:lang w:eastAsia="en-US"/>
        </w:rPr>
        <w:t xml:space="preserve">ADDITIONAL QUESTIONS? </w:t>
      </w:r>
    </w:p>
    <w:p w14:paraId="4B6F4E58" w14:textId="77777777" w:rsidR="00074981" w:rsidRDefault="00074981" w:rsidP="000F3299">
      <w:pPr>
        <w:rPr>
          <w:lang w:eastAsia="en-US"/>
        </w:rPr>
      </w:pPr>
    </w:p>
    <w:p w14:paraId="65C450A5" w14:textId="0C3AEBA8" w:rsidR="00074981" w:rsidRPr="00074981" w:rsidRDefault="00074981" w:rsidP="000F3299">
      <w:pPr>
        <w:rPr>
          <w:rFonts w:ascii="Times New Roman" w:hAnsi="Times New Roman" w:cs="Times New Roman"/>
          <w:sz w:val="24"/>
          <w:szCs w:val="24"/>
          <w:lang w:eastAsia="en-US"/>
        </w:rPr>
      </w:pPr>
      <w:r w:rsidRPr="00074981">
        <w:rPr>
          <w:i/>
          <w:iCs/>
          <w:lang w:eastAsia="en-US"/>
        </w:rPr>
        <w:t xml:space="preserve">For questions related to the Workers’ Compensation Law </w:t>
      </w:r>
      <w:r w:rsidRPr="00074981">
        <w:rPr>
          <w:lang w:eastAsia="en-US"/>
        </w:rPr>
        <w:t xml:space="preserve">Department of Industrial Accidents (DIA) 1 Congress Street, Suite 100 Boston, MA 02114-2017 Tel: 617-727-4900; 1-800-323-3249 </w:t>
      </w:r>
    </w:p>
    <w:p w14:paraId="68844A4B" w14:textId="77777777" w:rsidR="00074981" w:rsidRDefault="00074981" w:rsidP="000F3299">
      <w:pPr>
        <w:rPr>
          <w:lang w:eastAsia="en-US"/>
        </w:rPr>
      </w:pPr>
    </w:p>
    <w:p w14:paraId="3756C6C6" w14:textId="081D564C" w:rsidR="00074981" w:rsidRPr="00074981" w:rsidRDefault="00074981" w:rsidP="000F3299">
      <w:pPr>
        <w:rPr>
          <w:rFonts w:ascii="Times New Roman" w:hAnsi="Times New Roman" w:cs="Times New Roman"/>
          <w:sz w:val="24"/>
          <w:szCs w:val="24"/>
          <w:lang w:eastAsia="en-US"/>
        </w:rPr>
      </w:pPr>
      <w:r w:rsidRPr="00074981">
        <w:rPr>
          <w:i/>
          <w:iCs/>
          <w:lang w:eastAsia="en-US"/>
        </w:rPr>
        <w:t xml:space="preserve">For questions on workers’ compensation and employer liability insurance </w:t>
      </w:r>
      <w:r w:rsidRPr="00074981">
        <w:rPr>
          <w:lang w:eastAsia="en-US"/>
        </w:rPr>
        <w:t xml:space="preserve">The Workers' Compensation Rating and Inspection Bureau of Massachusetts (WCRIBMA) 101 Arch Street Boston, Massachusetts 02110 617-439-9030 </w:t>
      </w:r>
    </w:p>
    <w:p w14:paraId="70BE1A52" w14:textId="77777777" w:rsidR="00074981" w:rsidRDefault="00074981" w:rsidP="000F3299">
      <w:pPr>
        <w:rPr>
          <w:lang w:eastAsia="en-US"/>
        </w:rPr>
      </w:pPr>
    </w:p>
    <w:p w14:paraId="0470F7D9" w14:textId="6E2A885C" w:rsidR="00074981" w:rsidRPr="00074981" w:rsidRDefault="00074981" w:rsidP="000F3299">
      <w:pPr>
        <w:rPr>
          <w:rFonts w:ascii="Times New Roman" w:hAnsi="Times New Roman" w:cs="Times New Roman"/>
          <w:sz w:val="24"/>
          <w:szCs w:val="24"/>
          <w:lang w:eastAsia="en-US"/>
        </w:rPr>
      </w:pPr>
      <w:r w:rsidRPr="00074981">
        <w:rPr>
          <w:lang w:eastAsia="en-US"/>
        </w:rPr>
        <w:t xml:space="preserve">RESOURCES </w:t>
      </w:r>
    </w:p>
    <w:p w14:paraId="7A5B08E3" w14:textId="77777777" w:rsidR="00074981" w:rsidRDefault="00074981" w:rsidP="000F3299">
      <w:pPr>
        <w:rPr>
          <w:lang w:eastAsia="en-US"/>
        </w:rPr>
      </w:pPr>
    </w:p>
    <w:p w14:paraId="7CE0FD32" w14:textId="1DDC40C0" w:rsidR="00074981" w:rsidRPr="00074981" w:rsidRDefault="00074981" w:rsidP="000F3299">
      <w:pPr>
        <w:rPr>
          <w:rFonts w:ascii="Times New Roman" w:hAnsi="Times New Roman" w:cs="Times New Roman"/>
          <w:sz w:val="24"/>
          <w:szCs w:val="24"/>
          <w:lang w:eastAsia="en-US"/>
        </w:rPr>
      </w:pPr>
      <w:r w:rsidRPr="00074981">
        <w:rPr>
          <w:b/>
          <w:lang w:eastAsia="en-US"/>
        </w:rPr>
        <w:t xml:space="preserve">Class Code Look-up System for WC Rates. </w:t>
      </w:r>
      <w:r w:rsidRPr="00074981">
        <w:rPr>
          <w:lang w:eastAsia="en-US"/>
        </w:rPr>
        <w:t xml:space="preserve">The Worker’s Compensation Rating and Inspection Bureau of Massachusetts (WCRIBMA) sets the rates for these codes. </w:t>
      </w:r>
      <w:hyperlink r:id="rId65" w:history="1">
        <w:r w:rsidRPr="009A3A6C">
          <w:rPr>
            <w:rStyle w:val="Hyperlink"/>
            <w:lang w:eastAsia="en-US"/>
          </w:rPr>
          <w:t>https://www.wcribma.org/mass/ToolsAndServices/MACI/Main.aspx</w:t>
        </w:r>
      </w:hyperlink>
      <w:r w:rsidRPr="00074981">
        <w:rPr>
          <w:color w:val="0000FF"/>
          <w:lang w:eastAsia="en-US"/>
        </w:rPr>
        <w:t xml:space="preserve"> </w:t>
      </w:r>
    </w:p>
    <w:p w14:paraId="5E29E217" w14:textId="77777777" w:rsidR="00074981" w:rsidRDefault="00074981" w:rsidP="000F3299">
      <w:pPr>
        <w:rPr>
          <w:lang w:eastAsia="en-US"/>
        </w:rPr>
      </w:pPr>
    </w:p>
    <w:p w14:paraId="6554829E" w14:textId="561D5727" w:rsidR="00074981" w:rsidRPr="0083168A" w:rsidRDefault="00074981" w:rsidP="000F3299">
      <w:pPr>
        <w:rPr>
          <w:lang w:eastAsia="en-US"/>
        </w:rPr>
      </w:pPr>
      <w:r w:rsidRPr="00074981">
        <w:rPr>
          <w:b/>
          <w:lang w:eastAsia="en-US"/>
        </w:rPr>
        <w:t xml:space="preserve">Employer’s Guide to the Massachusetts Workers’ Compensation System </w:t>
      </w:r>
      <w:hyperlink r:id="rId66" w:history="1">
        <w:r w:rsidR="0083168A" w:rsidRPr="00AD0A4D">
          <w:rPr>
            <w:rStyle w:val="Hyperlink"/>
            <w:lang w:eastAsia="en-US"/>
          </w:rPr>
          <w:t>http://www.mass.gov/lwd/workers-compensation/publications/employers-guide/er-guide-english.pdf</w:t>
        </w:r>
      </w:hyperlink>
      <w:r w:rsidR="00327458">
        <w:rPr>
          <w:lang w:eastAsia="en-US"/>
        </w:rPr>
        <w:t xml:space="preserve"> </w:t>
      </w:r>
      <w:r w:rsidRPr="00074981">
        <w:rPr>
          <w:lang w:eastAsia="en-US"/>
        </w:rPr>
        <w:t xml:space="preserve">Injured Worker’s Guide to the Massachusetts Workers’ Compensation System </w:t>
      </w:r>
      <w:hyperlink r:id="rId67" w:history="1">
        <w:r w:rsidRPr="00C44A19">
          <w:rPr>
            <w:rStyle w:val="Hyperlink"/>
            <w:lang w:eastAsia="en-US"/>
          </w:rPr>
          <w:t>https://www.mass.gov/files/documents/2016/08/wn/ee-english.pdf</w:t>
        </w:r>
      </w:hyperlink>
      <w:r w:rsidRPr="00074981">
        <w:rPr>
          <w:color w:val="0000FF"/>
          <w:lang w:eastAsia="en-US"/>
        </w:rPr>
        <w:t xml:space="preserve"> </w:t>
      </w:r>
    </w:p>
    <w:p w14:paraId="56FE1B90" w14:textId="77777777" w:rsidR="00074981" w:rsidRDefault="00074981" w:rsidP="000F3299">
      <w:pPr>
        <w:rPr>
          <w:lang w:eastAsia="en-US"/>
        </w:rPr>
      </w:pPr>
    </w:p>
    <w:p w14:paraId="7623CEA6" w14:textId="3BB0EE0B" w:rsidR="00074981" w:rsidRPr="00074981" w:rsidRDefault="00074981" w:rsidP="000F3299">
      <w:pPr>
        <w:rPr>
          <w:rFonts w:ascii="Times New Roman" w:hAnsi="Times New Roman" w:cs="Times New Roman"/>
          <w:sz w:val="24"/>
          <w:szCs w:val="24"/>
          <w:lang w:eastAsia="en-US"/>
        </w:rPr>
      </w:pPr>
      <w:r w:rsidRPr="00074981">
        <w:rPr>
          <w:b/>
          <w:lang w:eastAsia="en-US"/>
        </w:rPr>
        <w:t xml:space="preserve">Massachusetts Department of Industrial Accidents. </w:t>
      </w:r>
      <w:r w:rsidRPr="00074981">
        <w:rPr>
          <w:lang w:eastAsia="en-US"/>
        </w:rPr>
        <w:t xml:space="preserve">DIA oversees workers’ comp system. </w:t>
      </w:r>
      <w:hyperlink r:id="rId68" w:history="1">
        <w:r w:rsidRPr="0095662B">
          <w:rPr>
            <w:rStyle w:val="Hyperlink"/>
            <w:lang w:eastAsia="en-US"/>
          </w:rPr>
          <w:t>http://www.mass.gov/lwd/workers-compensation</w:t>
        </w:r>
      </w:hyperlink>
      <w:r w:rsidRPr="00074981">
        <w:rPr>
          <w:color w:val="0000FF"/>
          <w:lang w:eastAsia="en-US"/>
        </w:rPr>
        <w:t xml:space="preserve"> </w:t>
      </w:r>
    </w:p>
    <w:p w14:paraId="225A5050" w14:textId="77777777" w:rsidR="00074981" w:rsidRDefault="00074981" w:rsidP="000F3299">
      <w:pPr>
        <w:rPr>
          <w:lang w:eastAsia="en-US"/>
        </w:rPr>
      </w:pPr>
    </w:p>
    <w:p w14:paraId="56BB9BAE" w14:textId="3C0FE4EA" w:rsidR="00074981" w:rsidRPr="00074981" w:rsidRDefault="00074981" w:rsidP="000F3299">
      <w:pPr>
        <w:rPr>
          <w:rFonts w:ascii="Times New Roman" w:hAnsi="Times New Roman" w:cs="Times New Roman"/>
          <w:sz w:val="24"/>
          <w:szCs w:val="24"/>
          <w:lang w:eastAsia="en-US"/>
        </w:rPr>
      </w:pPr>
      <w:r w:rsidRPr="00074981">
        <w:rPr>
          <w:b/>
          <w:lang w:eastAsia="en-US"/>
        </w:rPr>
        <w:t xml:space="preserve">Massachusetts General Laws: Definition of Employee </w:t>
      </w:r>
      <w:r w:rsidRPr="00074981">
        <w:rPr>
          <w:lang w:eastAsia="en-US"/>
        </w:rPr>
        <w:t xml:space="preserve">Chapter 152: Workers’ Compensations. Section 1: Definitions. Subsection 4: “Employee” includes language regarding students participating in a work-based experience. </w:t>
      </w:r>
      <w:hyperlink r:id="rId69" w:history="1">
        <w:r w:rsidRPr="0095662B">
          <w:rPr>
            <w:rStyle w:val="Hyperlink"/>
            <w:lang w:eastAsia="en-US"/>
          </w:rPr>
          <w:t>https://malegislature.gov/Laws/GeneralLaws/PartI/TitleXXI/Chapter152/Section1</w:t>
        </w:r>
      </w:hyperlink>
      <w:r w:rsidRPr="00074981">
        <w:rPr>
          <w:color w:val="0000FF"/>
          <w:lang w:eastAsia="en-US"/>
        </w:rPr>
        <w:t xml:space="preserve"> </w:t>
      </w:r>
    </w:p>
    <w:p w14:paraId="74F86B5E" w14:textId="77777777" w:rsidR="00074981" w:rsidRDefault="00074981" w:rsidP="000F3299">
      <w:pPr>
        <w:rPr>
          <w:lang w:eastAsia="en-US"/>
        </w:rPr>
      </w:pPr>
    </w:p>
    <w:p w14:paraId="76505945" w14:textId="74D70C58" w:rsidR="00074981" w:rsidRPr="00074981" w:rsidRDefault="00074981" w:rsidP="000F3299">
      <w:pPr>
        <w:rPr>
          <w:rFonts w:ascii="Times New Roman" w:hAnsi="Times New Roman" w:cs="Times New Roman"/>
          <w:sz w:val="24"/>
          <w:szCs w:val="24"/>
          <w:lang w:eastAsia="en-US"/>
        </w:rPr>
      </w:pPr>
      <w:r w:rsidRPr="00074981">
        <w:rPr>
          <w:b/>
          <w:lang w:eastAsia="en-US"/>
        </w:rPr>
        <w:t xml:space="preserve">Proof of Coverage (POC) Tool. </w:t>
      </w:r>
      <w:r w:rsidRPr="00074981">
        <w:rPr>
          <w:lang w:eastAsia="en-US"/>
        </w:rPr>
        <w:t xml:space="preserve">Verify whether a particular employer has a current workers’ compensation insurance policy. </w:t>
      </w:r>
      <w:hyperlink r:id="rId70" w:history="1">
        <w:r w:rsidRPr="002A0604">
          <w:rPr>
            <w:rStyle w:val="Hyperlink"/>
            <w:lang w:eastAsia="en-US"/>
          </w:rPr>
          <w:t>http://147.202.209.36/</w:t>
        </w:r>
      </w:hyperlink>
    </w:p>
    <w:p w14:paraId="0C574E69" w14:textId="77777777" w:rsidR="00074981" w:rsidRDefault="00074981" w:rsidP="000F3299">
      <w:pPr>
        <w:rPr>
          <w:lang w:eastAsia="en-US"/>
        </w:rPr>
      </w:pPr>
    </w:p>
    <w:p w14:paraId="2BD3FD0F" w14:textId="17A3DD9D" w:rsidR="00074981" w:rsidRDefault="00074981" w:rsidP="000F3299">
      <w:pPr>
        <w:rPr>
          <w:color w:val="0000FF"/>
          <w:lang w:eastAsia="en-US"/>
        </w:rPr>
      </w:pPr>
      <w:r w:rsidRPr="00074981">
        <w:rPr>
          <w:lang w:eastAsia="en-US"/>
        </w:rPr>
        <w:t xml:space="preserve">Safe Jobs for Youth: Safety and Health Resources for MA Cooperative Education Placement Coordinators </w:t>
      </w:r>
      <w:hyperlink r:id="rId71" w:history="1">
        <w:r w:rsidR="002A0604" w:rsidRPr="002A0604">
          <w:rPr>
            <w:rStyle w:val="Hyperlink"/>
            <w:lang w:eastAsia="en-US"/>
          </w:rPr>
          <w:t>http://www.mass.gov/DPH/teensatwork</w:t>
        </w:r>
      </w:hyperlink>
    </w:p>
    <w:p w14:paraId="59067F44" w14:textId="77777777" w:rsidR="00074981" w:rsidRDefault="00074981" w:rsidP="000F3299">
      <w:pPr>
        <w:rPr>
          <w:lang w:eastAsia="en-US"/>
        </w:rPr>
      </w:pPr>
    </w:p>
    <w:p w14:paraId="7965B504" w14:textId="4EFDEC2D" w:rsidR="00074981" w:rsidRDefault="00074981" w:rsidP="000F3299">
      <w:pPr>
        <w:rPr>
          <w:lang w:eastAsia="en-US"/>
        </w:rPr>
      </w:pPr>
    </w:p>
    <w:tbl>
      <w:tblPr>
        <w:tblStyle w:val="TableGrid"/>
        <w:tblW w:w="0" w:type="auto"/>
        <w:tblLook w:val="04A0" w:firstRow="1" w:lastRow="0" w:firstColumn="1" w:lastColumn="0" w:noHBand="0" w:noVBand="1"/>
      </w:tblPr>
      <w:tblGrid>
        <w:gridCol w:w="10070"/>
      </w:tblGrid>
      <w:tr w:rsidR="00211661" w14:paraId="4911F0C5" w14:textId="77777777" w:rsidTr="00211661">
        <w:tc>
          <w:tcPr>
            <w:tcW w:w="10070" w:type="dxa"/>
          </w:tcPr>
          <w:p w14:paraId="289DCEC4" w14:textId="43FC460E" w:rsidR="00211661" w:rsidRPr="00211661" w:rsidRDefault="00211661" w:rsidP="000F3299">
            <w:pPr>
              <w:rPr>
                <w:color w:val="0000FF"/>
                <w:lang w:eastAsia="en-US"/>
              </w:rPr>
            </w:pPr>
            <w:r w:rsidRPr="00074981">
              <w:rPr>
                <w:lang w:eastAsia="en-US"/>
              </w:rPr>
              <w:t xml:space="preserve">This FAQ has been developed by leaders of the Massachusetts Connecting Activities state network, with input and support from the MA Department of Elementary and Secondary Education, and the MA Department of Industrial Accidents (DIA). Version 2 - February 2019. </w:t>
            </w:r>
          </w:p>
        </w:tc>
      </w:tr>
    </w:tbl>
    <w:p w14:paraId="7E5A6185" w14:textId="77777777" w:rsidR="00211661" w:rsidRDefault="00211661" w:rsidP="000F3299">
      <w:pPr>
        <w:rPr>
          <w:lang w:eastAsia="en-US"/>
        </w:rPr>
      </w:pPr>
    </w:p>
    <w:p w14:paraId="6E838136" w14:textId="77777777" w:rsidR="0038070B" w:rsidRDefault="0038070B" w:rsidP="000F3299">
      <w:pPr>
        <w:sectPr w:rsidR="0038070B" w:rsidSect="0048579F">
          <w:footerReference w:type="default" r:id="rId72"/>
          <w:pgSz w:w="12240" w:h="15840"/>
          <w:pgMar w:top="576" w:right="1080" w:bottom="576" w:left="1080" w:header="720" w:footer="720" w:gutter="0"/>
          <w:cols w:space="720"/>
          <w:docGrid w:linePitch="360"/>
        </w:sectPr>
      </w:pPr>
    </w:p>
    <w:p w14:paraId="7614D5B5" w14:textId="24FF3AE7" w:rsidR="00604E53" w:rsidRDefault="00604E53" w:rsidP="000F3299"/>
    <w:p w14:paraId="686C278A" w14:textId="2CD2831A" w:rsidR="001E25F2" w:rsidRDefault="001E25F2" w:rsidP="000F3299">
      <w:pPr>
        <w:pStyle w:val="Heading1"/>
      </w:pPr>
      <w:bookmarkStart w:id="154" w:name="_Toc530228"/>
      <w:bookmarkStart w:id="155" w:name="_Toc4484532"/>
      <w:r>
        <w:t xml:space="preserve">APPENDIX </w:t>
      </w:r>
      <w:r w:rsidR="008C6C62">
        <w:t>2</w:t>
      </w:r>
      <w:r>
        <w:t>: Massachusetts Work-Based Learning Plan</w:t>
      </w:r>
      <w:bookmarkEnd w:id="154"/>
      <w:bookmarkEnd w:id="155"/>
    </w:p>
    <w:p w14:paraId="358BD4DE" w14:textId="77777777" w:rsidR="0038070B" w:rsidRDefault="0038070B" w:rsidP="000F3299"/>
    <w:p w14:paraId="4D9EA1DD" w14:textId="77777777" w:rsidR="00853414" w:rsidRDefault="00853414" w:rsidP="000F3299"/>
    <w:p w14:paraId="19CBF176" w14:textId="2306A1EA" w:rsidR="00853414" w:rsidRPr="00CA60CD" w:rsidRDefault="00853414" w:rsidP="000F3299">
      <w:r w:rsidRPr="00CA60CD">
        <w:t>The Massachusetts Work-Based Learning Plan (WBLP) is designed to provide structure and depth to work-based learning experiences: to identify the skills to be focused on in the work experience; to open conversations about learning opportunities; to provide a structured approach to skill assessment; and to encourage reflection about short-term and long-term goals.</w:t>
      </w:r>
      <w:r w:rsidR="00327458">
        <w:t xml:space="preserve"> </w:t>
      </w:r>
      <w:r w:rsidRPr="00CA60CD">
        <w:t xml:space="preserve">The Work-Based Learning Plan includes a job description, list of skills, and reviews. </w:t>
      </w:r>
    </w:p>
    <w:p w14:paraId="3FFAEE38" w14:textId="77777777" w:rsidR="00853414" w:rsidRPr="00CA60CD" w:rsidRDefault="00853414" w:rsidP="000F3299">
      <w:r w:rsidRPr="00CA60CD">
        <w:t xml:space="preserve"> </w:t>
      </w:r>
    </w:p>
    <w:p w14:paraId="1891B695" w14:textId="77777777" w:rsidR="00853414" w:rsidRPr="00CA60CD" w:rsidRDefault="00853414" w:rsidP="000F3299">
      <w:r w:rsidRPr="00CA60CD">
        <w:t xml:space="preserve">The WBLP was developed by the Massachusetts Department of Elementary and Secondary Education through an interagency collaboration of employers, educators and workforce development professionals. </w:t>
      </w:r>
    </w:p>
    <w:p w14:paraId="29163C9C" w14:textId="77777777" w:rsidR="00853414" w:rsidRPr="00CA60CD" w:rsidRDefault="00853414" w:rsidP="000F3299"/>
    <w:p w14:paraId="5CBC8AE0" w14:textId="315A28B3" w:rsidR="00853414" w:rsidRPr="00CA60CD" w:rsidRDefault="00853414" w:rsidP="000F3299">
      <w:pPr>
        <w:sectPr w:rsidR="00853414" w:rsidRPr="00CA60CD" w:rsidSect="0048579F">
          <w:pgSz w:w="12240" w:h="15840"/>
          <w:pgMar w:top="576" w:right="1080" w:bottom="576" w:left="1080" w:header="720" w:footer="720" w:gutter="0"/>
          <w:cols w:space="720"/>
          <w:docGrid w:linePitch="360"/>
        </w:sectPr>
      </w:pPr>
      <w:r w:rsidRPr="00CA60CD">
        <w:t>It can be completed as a pen-and-paper document or through the online WBLP screens or the mobile WBLP screens.</w:t>
      </w:r>
      <w:r w:rsidR="00327458">
        <w:t xml:space="preserve"> </w:t>
      </w:r>
      <w:r w:rsidRPr="00CA60CD">
        <w:t>The online screens, mobile version and resources are found at http://masswbl.org and/or http://massconnecting.org</w:t>
      </w:r>
      <w:r w:rsidR="00327458">
        <w:t xml:space="preserve"> </w:t>
      </w:r>
    </w:p>
    <w:tbl>
      <w:tblPr>
        <w:tblW w:w="11418" w:type="dxa"/>
        <w:tblInd w:w="-576" w:type="dxa"/>
        <w:tblLayout w:type="fixed"/>
        <w:tblLook w:val="0000" w:firstRow="0" w:lastRow="0" w:firstColumn="0" w:lastColumn="0" w:noHBand="0" w:noVBand="0"/>
      </w:tblPr>
      <w:tblGrid>
        <w:gridCol w:w="1296"/>
        <w:gridCol w:w="634"/>
        <w:gridCol w:w="174"/>
        <w:gridCol w:w="2829"/>
        <w:gridCol w:w="78"/>
        <w:gridCol w:w="40"/>
        <w:gridCol w:w="1168"/>
        <w:gridCol w:w="477"/>
        <w:gridCol w:w="115"/>
        <w:gridCol w:w="335"/>
        <w:gridCol w:w="810"/>
        <w:gridCol w:w="1233"/>
        <w:gridCol w:w="1063"/>
        <w:gridCol w:w="1151"/>
        <w:gridCol w:w="15"/>
      </w:tblGrid>
      <w:tr w:rsidR="00BB1F36" w:rsidRPr="00D87D6E" w14:paraId="68F1008C" w14:textId="77777777" w:rsidTr="001E25F2">
        <w:trPr>
          <w:gridAfter w:val="1"/>
          <w:wAfter w:w="15" w:type="dxa"/>
        </w:trPr>
        <w:tc>
          <w:tcPr>
            <w:tcW w:w="11403" w:type="dxa"/>
            <w:gridSpan w:val="14"/>
          </w:tcPr>
          <w:p w14:paraId="0A43DFE5" w14:textId="439B7761" w:rsidR="00BB1F36" w:rsidRPr="004F7572" w:rsidRDefault="00BB1F36" w:rsidP="000F3299">
            <w:pPr>
              <w:rPr>
                <w:rStyle w:val="SubtleEmphasis"/>
                <w:b/>
                <w:sz w:val="22"/>
              </w:rPr>
            </w:pPr>
            <w:r w:rsidRPr="004F7572">
              <w:rPr>
                <w:rStyle w:val="SubtleEmphasis"/>
                <w:b/>
                <w:sz w:val="22"/>
              </w:rPr>
              <w:lastRenderedPageBreak/>
              <w:t xml:space="preserve">Massachusetts Work-Based Learning Plan </w:t>
            </w:r>
          </w:p>
        </w:tc>
      </w:tr>
      <w:tr w:rsidR="00BB1F36" w:rsidRPr="00211661" w14:paraId="3CD0B28B" w14:textId="77777777" w:rsidTr="001E25F2">
        <w:tblPrEx>
          <w:tblCellMar>
            <w:top w:w="29" w:type="dxa"/>
            <w:left w:w="115" w:type="dxa"/>
            <w:bottom w:w="29" w:type="dxa"/>
            <w:right w:w="115" w:type="dxa"/>
          </w:tblCellMar>
          <w:tblLook w:val="01E0" w:firstRow="1" w:lastRow="1" w:firstColumn="1" w:lastColumn="1" w:noHBand="0" w:noVBand="0"/>
        </w:tblPrEx>
        <w:trPr>
          <w:gridAfter w:val="1"/>
          <w:wAfter w:w="15" w:type="dxa"/>
          <w:trHeight w:val="245"/>
        </w:trPr>
        <w:tc>
          <w:tcPr>
            <w:tcW w:w="2104" w:type="dxa"/>
            <w:gridSpan w:val="3"/>
            <w:vAlign w:val="center"/>
          </w:tcPr>
          <w:p w14:paraId="51308586" w14:textId="77777777" w:rsidR="00BB1F36" w:rsidRPr="00211661" w:rsidRDefault="00BB1F36" w:rsidP="000F3299">
            <w:pPr>
              <w:rPr>
                <w:rStyle w:val="SubtleEmphasis"/>
              </w:rPr>
            </w:pPr>
            <w:r w:rsidRPr="00211661">
              <w:rPr>
                <w:rStyle w:val="SubtleEmphasis"/>
              </w:rPr>
              <w:t>Participant's Name:</w:t>
            </w:r>
          </w:p>
        </w:tc>
        <w:tc>
          <w:tcPr>
            <w:tcW w:w="2907" w:type="dxa"/>
            <w:gridSpan w:val="2"/>
            <w:tcBorders>
              <w:bottom w:val="single" w:sz="4" w:space="0" w:color="auto"/>
            </w:tcBorders>
            <w:vAlign w:val="center"/>
          </w:tcPr>
          <w:p w14:paraId="4D7F36AE" w14:textId="5449AA33" w:rsidR="00BB1F36" w:rsidRPr="00211661" w:rsidRDefault="00BB1F36" w:rsidP="000F3299">
            <w:pPr>
              <w:rPr>
                <w:rStyle w:val="SubtleEmphasis"/>
              </w:rPr>
            </w:pPr>
          </w:p>
        </w:tc>
        <w:tc>
          <w:tcPr>
            <w:tcW w:w="2945" w:type="dxa"/>
            <w:gridSpan w:val="6"/>
            <w:vAlign w:val="bottom"/>
          </w:tcPr>
          <w:p w14:paraId="24617DB7" w14:textId="77777777" w:rsidR="00BB1F36" w:rsidRPr="00211661" w:rsidRDefault="00BB1F36" w:rsidP="000F3299">
            <w:pPr>
              <w:rPr>
                <w:rStyle w:val="SubtleEmphasis"/>
              </w:rPr>
            </w:pPr>
            <w:r w:rsidRPr="00211661">
              <w:rPr>
                <w:rStyle w:val="SubtleEmphasis"/>
              </w:rPr>
              <w:t>Worksite Supervisor Name:</w:t>
            </w:r>
          </w:p>
        </w:tc>
        <w:tc>
          <w:tcPr>
            <w:tcW w:w="3447" w:type="dxa"/>
            <w:gridSpan w:val="3"/>
            <w:tcBorders>
              <w:bottom w:val="single" w:sz="4" w:space="0" w:color="auto"/>
            </w:tcBorders>
            <w:vAlign w:val="bottom"/>
          </w:tcPr>
          <w:p w14:paraId="4B209A6A" w14:textId="7AA4E703" w:rsidR="00BB1F36" w:rsidRPr="00211661" w:rsidRDefault="00BB1F36" w:rsidP="000F3299">
            <w:pPr>
              <w:rPr>
                <w:rStyle w:val="SubtleEmphasis"/>
              </w:rPr>
            </w:pPr>
          </w:p>
        </w:tc>
      </w:tr>
      <w:tr w:rsidR="00BB1F36" w:rsidRPr="00211661" w14:paraId="5A735C29" w14:textId="77777777" w:rsidTr="001E25F2">
        <w:tblPrEx>
          <w:tblCellMar>
            <w:top w:w="29" w:type="dxa"/>
            <w:left w:w="115" w:type="dxa"/>
            <w:bottom w:w="29" w:type="dxa"/>
            <w:right w:w="115" w:type="dxa"/>
          </w:tblCellMar>
          <w:tblLook w:val="01E0" w:firstRow="1" w:lastRow="1" w:firstColumn="1" w:lastColumn="1" w:noHBand="0" w:noVBand="0"/>
        </w:tblPrEx>
        <w:trPr>
          <w:gridAfter w:val="1"/>
          <w:wAfter w:w="15" w:type="dxa"/>
          <w:trHeight w:val="245"/>
        </w:trPr>
        <w:tc>
          <w:tcPr>
            <w:tcW w:w="2104" w:type="dxa"/>
            <w:gridSpan w:val="3"/>
            <w:vAlign w:val="center"/>
          </w:tcPr>
          <w:p w14:paraId="2D5E56C3" w14:textId="77777777" w:rsidR="00BB1F36" w:rsidRPr="00211661" w:rsidRDefault="00BB1F36" w:rsidP="000F3299">
            <w:pPr>
              <w:rPr>
                <w:rStyle w:val="SubtleEmphasis"/>
              </w:rPr>
            </w:pPr>
            <w:r w:rsidRPr="00211661">
              <w:rPr>
                <w:rStyle w:val="SubtleEmphasis"/>
              </w:rPr>
              <w:t>Participant's Email:</w:t>
            </w:r>
          </w:p>
        </w:tc>
        <w:tc>
          <w:tcPr>
            <w:tcW w:w="2907" w:type="dxa"/>
            <w:gridSpan w:val="2"/>
            <w:tcBorders>
              <w:top w:val="single" w:sz="4" w:space="0" w:color="auto"/>
              <w:bottom w:val="single" w:sz="4" w:space="0" w:color="auto"/>
            </w:tcBorders>
            <w:vAlign w:val="center"/>
          </w:tcPr>
          <w:p w14:paraId="17334FA2" w14:textId="29134D7B" w:rsidR="00BB1F36" w:rsidRPr="00211661" w:rsidRDefault="00BB1F36" w:rsidP="000F3299">
            <w:pPr>
              <w:rPr>
                <w:rStyle w:val="SubtleEmphasis"/>
              </w:rPr>
            </w:pPr>
          </w:p>
        </w:tc>
        <w:tc>
          <w:tcPr>
            <w:tcW w:w="2945" w:type="dxa"/>
            <w:gridSpan w:val="6"/>
            <w:vAlign w:val="center"/>
          </w:tcPr>
          <w:p w14:paraId="2682B6B2" w14:textId="77777777" w:rsidR="00BB1F36" w:rsidRPr="00211661" w:rsidRDefault="00BB1F36" w:rsidP="000F3299">
            <w:pPr>
              <w:rPr>
                <w:rStyle w:val="SubtleEmphasis"/>
              </w:rPr>
            </w:pPr>
            <w:r w:rsidRPr="00211661">
              <w:rPr>
                <w:rStyle w:val="SubtleEmphasis"/>
              </w:rPr>
              <w:t>Worksite Supervisor Email:</w:t>
            </w:r>
          </w:p>
        </w:tc>
        <w:tc>
          <w:tcPr>
            <w:tcW w:w="3447" w:type="dxa"/>
            <w:gridSpan w:val="3"/>
            <w:tcBorders>
              <w:bottom w:val="single" w:sz="4" w:space="0" w:color="auto"/>
            </w:tcBorders>
            <w:vAlign w:val="center"/>
          </w:tcPr>
          <w:p w14:paraId="7FA79105" w14:textId="233F50A8" w:rsidR="00BB1F36" w:rsidRPr="00211661" w:rsidRDefault="00BB1F36" w:rsidP="000F3299">
            <w:pPr>
              <w:rPr>
                <w:rStyle w:val="SubtleEmphasis"/>
              </w:rPr>
            </w:pPr>
          </w:p>
        </w:tc>
      </w:tr>
      <w:tr w:rsidR="00BB1F36" w:rsidRPr="00211661" w14:paraId="280E6F6D" w14:textId="77777777" w:rsidTr="001E25F2">
        <w:tblPrEx>
          <w:tblCellMar>
            <w:top w:w="29" w:type="dxa"/>
            <w:left w:w="115" w:type="dxa"/>
            <w:bottom w:w="29" w:type="dxa"/>
            <w:right w:w="115" w:type="dxa"/>
          </w:tblCellMar>
          <w:tblLook w:val="01E0" w:firstRow="1" w:lastRow="1" w:firstColumn="1" w:lastColumn="1" w:noHBand="0" w:noVBand="0"/>
        </w:tblPrEx>
        <w:trPr>
          <w:gridAfter w:val="1"/>
          <w:wAfter w:w="15" w:type="dxa"/>
          <w:trHeight w:val="245"/>
        </w:trPr>
        <w:tc>
          <w:tcPr>
            <w:tcW w:w="2104" w:type="dxa"/>
            <w:gridSpan w:val="3"/>
            <w:vAlign w:val="center"/>
          </w:tcPr>
          <w:p w14:paraId="16A367BD" w14:textId="77777777" w:rsidR="00BB1F36" w:rsidRPr="00211661" w:rsidRDefault="00BB1F36" w:rsidP="000F3299">
            <w:pPr>
              <w:rPr>
                <w:rStyle w:val="SubtleEmphasis"/>
              </w:rPr>
            </w:pPr>
            <w:r w:rsidRPr="00211661">
              <w:rPr>
                <w:rStyle w:val="SubtleEmphasis"/>
              </w:rPr>
              <w:t xml:space="preserve">Participant’s ID Number: </w:t>
            </w:r>
          </w:p>
        </w:tc>
        <w:tc>
          <w:tcPr>
            <w:tcW w:w="2907" w:type="dxa"/>
            <w:gridSpan w:val="2"/>
            <w:tcBorders>
              <w:top w:val="single" w:sz="4" w:space="0" w:color="auto"/>
              <w:bottom w:val="single" w:sz="4" w:space="0" w:color="auto"/>
            </w:tcBorders>
            <w:vAlign w:val="center"/>
          </w:tcPr>
          <w:p w14:paraId="15CF8525" w14:textId="64903130" w:rsidR="00BB1F36" w:rsidRPr="00211661" w:rsidRDefault="00BB1F36" w:rsidP="000F3299">
            <w:pPr>
              <w:rPr>
                <w:rStyle w:val="SubtleEmphasis"/>
              </w:rPr>
            </w:pPr>
          </w:p>
        </w:tc>
        <w:tc>
          <w:tcPr>
            <w:tcW w:w="2945" w:type="dxa"/>
            <w:gridSpan w:val="6"/>
            <w:vAlign w:val="center"/>
          </w:tcPr>
          <w:p w14:paraId="55339ADB" w14:textId="77777777" w:rsidR="00BB1F36" w:rsidRPr="00211661" w:rsidRDefault="00BB1F36" w:rsidP="000F3299">
            <w:pPr>
              <w:rPr>
                <w:rStyle w:val="SubtleEmphasis"/>
              </w:rPr>
            </w:pPr>
            <w:r w:rsidRPr="00211661">
              <w:rPr>
                <w:rStyle w:val="SubtleEmphasis"/>
              </w:rPr>
              <w:t>School / Program:</w:t>
            </w:r>
          </w:p>
        </w:tc>
        <w:tc>
          <w:tcPr>
            <w:tcW w:w="3447" w:type="dxa"/>
            <w:gridSpan w:val="3"/>
            <w:vAlign w:val="center"/>
          </w:tcPr>
          <w:p w14:paraId="37C8A92A" w14:textId="4F060C88" w:rsidR="00BB1F36" w:rsidRPr="00211661" w:rsidRDefault="00BB1F36" w:rsidP="000F3299">
            <w:pPr>
              <w:rPr>
                <w:rStyle w:val="SubtleEmphasis"/>
              </w:rPr>
            </w:pPr>
          </w:p>
        </w:tc>
      </w:tr>
      <w:tr w:rsidR="00BB1F36" w:rsidRPr="00211661" w14:paraId="28051F75" w14:textId="77777777" w:rsidTr="001E25F2">
        <w:tblPrEx>
          <w:tblCellMar>
            <w:top w:w="29" w:type="dxa"/>
            <w:left w:w="115" w:type="dxa"/>
            <w:bottom w:w="29" w:type="dxa"/>
            <w:right w:w="115" w:type="dxa"/>
          </w:tblCellMar>
          <w:tblLook w:val="01E0" w:firstRow="1" w:lastRow="1" w:firstColumn="1" w:lastColumn="1" w:noHBand="0" w:noVBand="0"/>
        </w:tblPrEx>
        <w:trPr>
          <w:gridAfter w:val="1"/>
          <w:wAfter w:w="15" w:type="dxa"/>
          <w:trHeight w:val="245"/>
        </w:trPr>
        <w:tc>
          <w:tcPr>
            <w:tcW w:w="2104" w:type="dxa"/>
            <w:gridSpan w:val="3"/>
            <w:vAlign w:val="center"/>
          </w:tcPr>
          <w:p w14:paraId="4CD560CB" w14:textId="77777777" w:rsidR="00BB1F36" w:rsidRPr="00211661" w:rsidRDefault="00BB1F36" w:rsidP="000F3299">
            <w:pPr>
              <w:rPr>
                <w:rStyle w:val="SubtleEmphasis"/>
              </w:rPr>
            </w:pPr>
            <w:r w:rsidRPr="00211661">
              <w:rPr>
                <w:rStyle w:val="SubtleEmphasis"/>
              </w:rPr>
              <w:t xml:space="preserve">Job Title: </w:t>
            </w:r>
          </w:p>
        </w:tc>
        <w:tc>
          <w:tcPr>
            <w:tcW w:w="2907" w:type="dxa"/>
            <w:gridSpan w:val="2"/>
            <w:tcBorders>
              <w:top w:val="single" w:sz="4" w:space="0" w:color="auto"/>
              <w:bottom w:val="single" w:sz="4" w:space="0" w:color="auto"/>
            </w:tcBorders>
            <w:vAlign w:val="center"/>
          </w:tcPr>
          <w:p w14:paraId="30EF2E6E" w14:textId="0ABBDF8C" w:rsidR="00BB1F36" w:rsidRPr="00211661" w:rsidRDefault="00BB1F36" w:rsidP="000F3299">
            <w:pPr>
              <w:rPr>
                <w:rStyle w:val="SubtleEmphasis"/>
              </w:rPr>
            </w:pPr>
          </w:p>
        </w:tc>
        <w:tc>
          <w:tcPr>
            <w:tcW w:w="2945" w:type="dxa"/>
            <w:gridSpan w:val="6"/>
            <w:vAlign w:val="center"/>
          </w:tcPr>
          <w:p w14:paraId="62D4EDE7" w14:textId="77777777" w:rsidR="00BB1F36" w:rsidRPr="00211661" w:rsidRDefault="00BB1F36" w:rsidP="000F3299">
            <w:pPr>
              <w:rPr>
                <w:rStyle w:val="SubtleEmphasis"/>
              </w:rPr>
            </w:pPr>
            <w:r w:rsidRPr="00211661">
              <w:rPr>
                <w:rStyle w:val="SubtleEmphasis"/>
              </w:rPr>
              <w:t xml:space="preserve">Staff / Teacher Name: </w:t>
            </w:r>
          </w:p>
        </w:tc>
        <w:tc>
          <w:tcPr>
            <w:tcW w:w="3447" w:type="dxa"/>
            <w:gridSpan w:val="3"/>
            <w:tcBorders>
              <w:top w:val="single" w:sz="4" w:space="0" w:color="auto"/>
              <w:bottom w:val="single" w:sz="4" w:space="0" w:color="auto"/>
            </w:tcBorders>
            <w:vAlign w:val="center"/>
          </w:tcPr>
          <w:p w14:paraId="1DB79CBF" w14:textId="361B8C88" w:rsidR="00BB1F36" w:rsidRPr="00211661" w:rsidRDefault="00BB1F36" w:rsidP="000F3299">
            <w:pPr>
              <w:rPr>
                <w:rStyle w:val="SubtleEmphasis"/>
              </w:rPr>
            </w:pPr>
          </w:p>
        </w:tc>
      </w:tr>
      <w:tr w:rsidR="00BB1F36" w:rsidRPr="00BC1019" w14:paraId="0C221E17" w14:textId="77777777" w:rsidTr="001E25F2">
        <w:tblPrEx>
          <w:tblCellMar>
            <w:top w:w="29" w:type="dxa"/>
            <w:left w:w="115" w:type="dxa"/>
            <w:bottom w:w="29" w:type="dxa"/>
            <w:right w:w="115" w:type="dxa"/>
          </w:tblCellMar>
          <w:tblLook w:val="01E0" w:firstRow="1" w:lastRow="1" w:firstColumn="1" w:lastColumn="1" w:noHBand="0" w:noVBand="0"/>
        </w:tblPrEx>
        <w:trPr>
          <w:trHeight w:val="245"/>
        </w:trPr>
        <w:tc>
          <w:tcPr>
            <w:tcW w:w="2104" w:type="dxa"/>
            <w:gridSpan w:val="3"/>
            <w:vAlign w:val="center"/>
          </w:tcPr>
          <w:p w14:paraId="67949DB3" w14:textId="77777777" w:rsidR="00BB1F36" w:rsidRPr="00211661" w:rsidRDefault="00BB1F36" w:rsidP="000F3299">
            <w:pPr>
              <w:rPr>
                <w:rStyle w:val="SubtleEmphasis"/>
              </w:rPr>
            </w:pPr>
            <w:r w:rsidRPr="00211661">
              <w:rPr>
                <w:rStyle w:val="SubtleEmphasis"/>
              </w:rPr>
              <w:t xml:space="preserve">Worksite: </w:t>
            </w:r>
          </w:p>
        </w:tc>
        <w:tc>
          <w:tcPr>
            <w:tcW w:w="2907" w:type="dxa"/>
            <w:gridSpan w:val="2"/>
            <w:tcBorders>
              <w:top w:val="single" w:sz="4" w:space="0" w:color="auto"/>
              <w:bottom w:val="single" w:sz="4" w:space="0" w:color="auto"/>
            </w:tcBorders>
            <w:vAlign w:val="center"/>
          </w:tcPr>
          <w:p w14:paraId="4B72BFD5" w14:textId="647BC0EB" w:rsidR="00BB1F36" w:rsidRPr="00211661" w:rsidRDefault="00BB1F36" w:rsidP="000F3299">
            <w:pPr>
              <w:rPr>
                <w:rStyle w:val="SubtleEmphasis"/>
              </w:rPr>
            </w:pPr>
          </w:p>
        </w:tc>
        <w:tc>
          <w:tcPr>
            <w:tcW w:w="2945" w:type="dxa"/>
            <w:gridSpan w:val="6"/>
            <w:vAlign w:val="center"/>
          </w:tcPr>
          <w:p w14:paraId="0C362620" w14:textId="77777777" w:rsidR="00BB1F36" w:rsidRPr="00211661" w:rsidRDefault="00BB1F36" w:rsidP="000F3299">
            <w:pPr>
              <w:rPr>
                <w:rStyle w:val="SubtleEmphasis"/>
              </w:rPr>
            </w:pPr>
            <w:r w:rsidRPr="00211661">
              <w:rPr>
                <w:rStyle w:val="SubtleEmphasis"/>
              </w:rPr>
              <w:t>Start Date:</w:t>
            </w:r>
          </w:p>
        </w:tc>
        <w:tc>
          <w:tcPr>
            <w:tcW w:w="1233" w:type="dxa"/>
            <w:tcBorders>
              <w:top w:val="single" w:sz="4" w:space="0" w:color="auto"/>
              <w:bottom w:val="single" w:sz="4" w:space="0" w:color="auto"/>
            </w:tcBorders>
            <w:vAlign w:val="center"/>
          </w:tcPr>
          <w:p w14:paraId="146141A4" w14:textId="59EB100D" w:rsidR="00BB1F36" w:rsidRPr="00211661" w:rsidRDefault="00BB1F36" w:rsidP="000F3299">
            <w:pPr>
              <w:rPr>
                <w:rStyle w:val="SubtleEmphasis"/>
              </w:rPr>
            </w:pPr>
            <w:bookmarkStart w:id="156" w:name="SchoolProgram"/>
          </w:p>
        </w:tc>
        <w:tc>
          <w:tcPr>
            <w:tcW w:w="1063" w:type="dxa"/>
            <w:vAlign w:val="center"/>
          </w:tcPr>
          <w:p w14:paraId="721FE3E7" w14:textId="77777777" w:rsidR="00BB1F36" w:rsidRPr="00211661" w:rsidRDefault="00BB1F36" w:rsidP="000F3299">
            <w:pPr>
              <w:rPr>
                <w:rStyle w:val="SubtleEmphasis"/>
              </w:rPr>
            </w:pPr>
            <w:r w:rsidRPr="00211661">
              <w:rPr>
                <w:rStyle w:val="SubtleEmphasis"/>
              </w:rPr>
              <w:t>End Date:</w:t>
            </w:r>
          </w:p>
        </w:tc>
        <w:bookmarkEnd w:id="156"/>
        <w:tc>
          <w:tcPr>
            <w:tcW w:w="1166" w:type="dxa"/>
            <w:gridSpan w:val="2"/>
            <w:tcBorders>
              <w:top w:val="single" w:sz="4" w:space="0" w:color="auto"/>
              <w:bottom w:val="single" w:sz="4" w:space="0" w:color="auto"/>
            </w:tcBorders>
            <w:vAlign w:val="center"/>
          </w:tcPr>
          <w:p w14:paraId="4C76FF04" w14:textId="29D3A9FA" w:rsidR="00BB1F36" w:rsidRPr="00211661" w:rsidRDefault="00BB1F36" w:rsidP="000F3299">
            <w:pPr>
              <w:rPr>
                <w:rStyle w:val="SubtleEmphasis"/>
              </w:rPr>
            </w:pPr>
          </w:p>
        </w:tc>
      </w:tr>
      <w:tr w:rsidR="00BB1F36" w:rsidRPr="00BC1019" w14:paraId="3CCEDAC9" w14:textId="77777777" w:rsidTr="001E25F2">
        <w:tblPrEx>
          <w:tblCellMar>
            <w:top w:w="29" w:type="dxa"/>
            <w:left w:w="43" w:type="dxa"/>
            <w:bottom w:w="29" w:type="dxa"/>
            <w:right w:w="43" w:type="dxa"/>
          </w:tblCellMar>
          <w:tblLook w:val="01E0" w:firstRow="1" w:lastRow="1" w:firstColumn="1" w:lastColumn="1" w:noHBand="0" w:noVBand="0"/>
        </w:tblPrEx>
        <w:trPr>
          <w:gridAfter w:val="1"/>
          <w:wAfter w:w="15" w:type="dxa"/>
        </w:trPr>
        <w:tc>
          <w:tcPr>
            <w:tcW w:w="6219" w:type="dxa"/>
            <w:gridSpan w:val="7"/>
            <w:tcBorders>
              <w:top w:val="single" w:sz="4" w:space="0" w:color="auto"/>
              <w:left w:val="single" w:sz="4" w:space="0" w:color="auto"/>
            </w:tcBorders>
            <w:vAlign w:val="bottom"/>
          </w:tcPr>
          <w:p w14:paraId="6C9D7163" w14:textId="77777777" w:rsidR="00BB1F36" w:rsidRPr="00211661" w:rsidRDefault="00BB1F36" w:rsidP="000F3299">
            <w:pPr>
              <w:rPr>
                <w:rStyle w:val="SubtleEmphasis"/>
              </w:rPr>
            </w:pPr>
            <w:r w:rsidRPr="00211661">
              <w:rPr>
                <w:rStyle w:val="SubtleEmphasis"/>
                <w:b/>
                <w:sz w:val="20"/>
              </w:rPr>
              <w:t>JOB DESCRIPTION</w:t>
            </w:r>
            <w:r w:rsidRPr="00211661">
              <w:rPr>
                <w:rStyle w:val="SubtleEmphasis"/>
                <w:sz w:val="20"/>
              </w:rPr>
              <w:t xml:space="preserve"> </w:t>
            </w:r>
            <w:r w:rsidRPr="00211661">
              <w:rPr>
                <w:rStyle w:val="SubtleEmphasis"/>
              </w:rPr>
              <w:t>– Tasks, responsibilities, projects:</w:t>
            </w:r>
          </w:p>
        </w:tc>
        <w:tc>
          <w:tcPr>
            <w:tcW w:w="927" w:type="dxa"/>
            <w:gridSpan w:val="3"/>
            <w:tcBorders>
              <w:top w:val="single" w:sz="4" w:space="0" w:color="auto"/>
            </w:tcBorders>
            <w:vAlign w:val="bottom"/>
          </w:tcPr>
          <w:p w14:paraId="6F13D826" w14:textId="77777777" w:rsidR="00BB1F36" w:rsidRPr="00211661" w:rsidRDefault="00BB1F36" w:rsidP="000F3299">
            <w:pPr>
              <w:rPr>
                <w:rStyle w:val="SubtleEmphasis"/>
              </w:rPr>
            </w:pPr>
          </w:p>
        </w:tc>
        <w:tc>
          <w:tcPr>
            <w:tcW w:w="4257" w:type="dxa"/>
            <w:gridSpan w:val="4"/>
            <w:tcBorders>
              <w:top w:val="single" w:sz="4" w:space="0" w:color="auto"/>
            </w:tcBorders>
            <w:vAlign w:val="bottom"/>
          </w:tcPr>
          <w:p w14:paraId="67582D4D" w14:textId="77777777" w:rsidR="00BB1F36" w:rsidRPr="00211661" w:rsidRDefault="00BB1F36" w:rsidP="000F3299">
            <w:pPr>
              <w:rPr>
                <w:rStyle w:val="SubtleEmphasis"/>
              </w:rPr>
            </w:pPr>
          </w:p>
        </w:tc>
      </w:tr>
      <w:tr w:rsidR="00BB1F36" w:rsidRPr="00BC1019" w14:paraId="72C1D073" w14:textId="77777777" w:rsidTr="001E25F2">
        <w:tblPrEx>
          <w:tblCellMar>
            <w:top w:w="29" w:type="dxa"/>
            <w:left w:w="43" w:type="dxa"/>
            <w:bottom w:w="29" w:type="dxa"/>
            <w:right w:w="43" w:type="dxa"/>
          </w:tblCellMar>
          <w:tblLook w:val="01E0" w:firstRow="1" w:lastRow="1" w:firstColumn="1" w:lastColumn="1" w:noHBand="0" w:noVBand="0"/>
        </w:tblPrEx>
        <w:trPr>
          <w:gridAfter w:val="1"/>
          <w:wAfter w:w="15" w:type="dxa"/>
          <w:trHeight w:val="700"/>
        </w:trPr>
        <w:tc>
          <w:tcPr>
            <w:tcW w:w="11403" w:type="dxa"/>
            <w:gridSpan w:val="14"/>
            <w:tcBorders>
              <w:left w:val="single" w:sz="4" w:space="0" w:color="auto"/>
            </w:tcBorders>
          </w:tcPr>
          <w:p w14:paraId="66AC1581" w14:textId="382C9AD6" w:rsidR="00BB1F36" w:rsidRPr="00211661" w:rsidRDefault="00BB1F36" w:rsidP="000F3299">
            <w:pPr>
              <w:rPr>
                <w:rStyle w:val="SubtleEmphasis"/>
              </w:rPr>
            </w:pPr>
          </w:p>
        </w:tc>
      </w:tr>
      <w:tr w:rsidR="00BB1F36" w:rsidRPr="00BC1019" w14:paraId="5064A81C" w14:textId="77777777" w:rsidTr="001E25F2">
        <w:tblPrEx>
          <w:tblCellMar>
            <w:top w:w="29" w:type="dxa"/>
            <w:left w:w="43" w:type="dxa"/>
            <w:bottom w:w="29" w:type="dxa"/>
            <w:right w:w="43" w:type="dxa"/>
          </w:tblCellMar>
          <w:tblLook w:val="01E0" w:firstRow="1" w:lastRow="1" w:firstColumn="1" w:lastColumn="1" w:noHBand="0" w:noVBand="0"/>
        </w:tblPrEx>
        <w:trPr>
          <w:gridAfter w:val="1"/>
          <w:wAfter w:w="15" w:type="dxa"/>
          <w:trHeight w:val="232"/>
        </w:trPr>
        <w:tc>
          <w:tcPr>
            <w:tcW w:w="11403" w:type="dxa"/>
            <w:gridSpan w:val="14"/>
          </w:tcPr>
          <w:p w14:paraId="1066BCC6" w14:textId="3A3D7A2B" w:rsidR="00BB1F36" w:rsidRPr="00211661" w:rsidRDefault="00BB1F36" w:rsidP="000F3299">
            <w:pPr>
              <w:rPr>
                <w:rStyle w:val="SubtleEmphasis"/>
              </w:rPr>
            </w:pPr>
            <w:bookmarkStart w:id="157" w:name="_Toc527968301"/>
            <w:bookmarkStart w:id="158" w:name="_Toc527969357"/>
            <w:r w:rsidRPr="00211661">
              <w:rPr>
                <w:rStyle w:val="SubtleEmphasis"/>
                <w:b/>
                <w:sz w:val="20"/>
              </w:rPr>
              <w:t>EMPLOYABILITY SKILLS</w:t>
            </w:r>
            <w:r w:rsidR="00327458">
              <w:rPr>
                <w:rStyle w:val="SubtleEmphasis"/>
                <w:sz w:val="20"/>
              </w:rPr>
              <w:t xml:space="preserve"> </w:t>
            </w:r>
            <w:r w:rsidRPr="00211661">
              <w:rPr>
                <w:rStyle w:val="SubtleEmphasis"/>
              </w:rPr>
              <w:br/>
              <w:t>The employability skills below are essential in every work environment throughout one’s career. Please discuss and review these skills at least twice during this work-based learning experience, in a first, baseline review and in a second review near the end of the work-based learning experience.</w:t>
            </w:r>
            <w:r w:rsidR="00327458">
              <w:rPr>
                <w:rStyle w:val="SubtleEmphasis"/>
              </w:rPr>
              <w:t xml:space="preserve"> </w:t>
            </w:r>
            <w:r w:rsidRPr="00211661">
              <w:rPr>
                <w:rStyle w:val="SubtleEmphasis"/>
              </w:rPr>
              <w:t>(Two reviews to capture growth -- Be objective!)</w:t>
            </w:r>
            <w:bookmarkEnd w:id="157"/>
            <w:bookmarkEnd w:id="158"/>
          </w:p>
        </w:tc>
      </w:tr>
      <w:tr w:rsidR="00BB1F36" w:rsidRPr="00BC1019" w14:paraId="7865A7D2" w14:textId="77777777" w:rsidTr="001E25F2">
        <w:tblPrEx>
          <w:tblCellMar>
            <w:top w:w="29" w:type="dxa"/>
            <w:left w:w="43" w:type="dxa"/>
            <w:bottom w:w="29" w:type="dxa"/>
            <w:right w:w="43" w:type="dxa"/>
          </w:tblCellMar>
          <w:tblLook w:val="01E0" w:firstRow="1" w:lastRow="1" w:firstColumn="1" w:lastColumn="1" w:noHBand="0" w:noVBand="0"/>
        </w:tblPrEx>
        <w:trPr>
          <w:gridAfter w:val="1"/>
          <w:wAfter w:w="15" w:type="dxa"/>
          <w:trHeight w:val="1289"/>
        </w:trPr>
        <w:tc>
          <w:tcPr>
            <w:tcW w:w="11403" w:type="dxa"/>
            <w:gridSpan w:val="14"/>
            <w:tcBorders>
              <w:bottom w:val="single" w:sz="4" w:space="0" w:color="auto"/>
            </w:tcBorders>
          </w:tcPr>
          <w:p w14:paraId="40920C25" w14:textId="77777777" w:rsidR="00BB1F36" w:rsidRPr="00211661" w:rsidRDefault="00BB1F36" w:rsidP="000F3299">
            <w:pPr>
              <w:rPr>
                <w:rStyle w:val="SubtleEmphasis"/>
              </w:rPr>
            </w:pPr>
            <w:r w:rsidRPr="00211661">
              <w:rPr>
                <w:rStyle w:val="SubtleEmphasis"/>
              </w:rPr>
              <w:t>KEY</w:t>
            </w:r>
          </w:p>
          <w:p w14:paraId="3DE8B657" w14:textId="77777777" w:rsidR="00BB1F36" w:rsidRPr="00211661" w:rsidRDefault="00BB1F36" w:rsidP="000F3299">
            <w:pPr>
              <w:rPr>
                <w:rStyle w:val="SubtleEmphasis"/>
              </w:rPr>
            </w:pPr>
            <w:r w:rsidRPr="00211661">
              <w:rPr>
                <w:rStyle w:val="SubtleEmphasis"/>
              </w:rPr>
              <w:t xml:space="preserve">1 = Performance Improvement Needed: Needs to have a strategy to improve this skill </w:t>
            </w:r>
          </w:p>
          <w:p w14:paraId="23A80BB6" w14:textId="77777777" w:rsidR="00BB1F36" w:rsidRPr="00211661" w:rsidRDefault="00BB1F36" w:rsidP="000F3299">
            <w:pPr>
              <w:rPr>
                <w:rStyle w:val="SubtleEmphasis"/>
              </w:rPr>
            </w:pPr>
            <w:r w:rsidRPr="00211661">
              <w:rPr>
                <w:rStyle w:val="SubtleEmphasis"/>
              </w:rPr>
              <w:t xml:space="preserve">2 = Developing: Developing this skill; learning to address challenges related to this skill; aware of next steps needed to develop this skill </w:t>
            </w:r>
          </w:p>
          <w:p w14:paraId="00D6125F" w14:textId="19BFABE9" w:rsidR="00BB1F36" w:rsidRPr="00211661" w:rsidRDefault="00BB1F36" w:rsidP="000F3299">
            <w:pPr>
              <w:rPr>
                <w:rStyle w:val="SubtleEmphasis"/>
              </w:rPr>
            </w:pPr>
            <w:r w:rsidRPr="00211661">
              <w:rPr>
                <w:rStyle w:val="SubtleEmphasis"/>
              </w:rPr>
              <w:t>3 = Competent:</w:t>
            </w:r>
            <w:r w:rsidR="00327458">
              <w:rPr>
                <w:rStyle w:val="SubtleEmphasis"/>
              </w:rPr>
              <w:t xml:space="preserve"> </w:t>
            </w:r>
            <w:r w:rsidRPr="00211661">
              <w:rPr>
                <w:rStyle w:val="SubtleEmphasis"/>
              </w:rPr>
              <w:t xml:space="preserve">Demonstrates this skill; aware of the importance of this skill </w:t>
            </w:r>
          </w:p>
          <w:p w14:paraId="2F8B8467" w14:textId="77777777" w:rsidR="00BB1F36" w:rsidRPr="00211661" w:rsidRDefault="00BB1F36" w:rsidP="000F3299">
            <w:pPr>
              <w:rPr>
                <w:rStyle w:val="SubtleEmphasis"/>
              </w:rPr>
            </w:pPr>
            <w:r w:rsidRPr="00211661">
              <w:rPr>
                <w:rStyle w:val="SubtleEmphasis"/>
              </w:rPr>
              <w:t xml:space="preserve">4 = Proficient: Consistently demonstrates this skill; shows initiative to learn about, enhance or apply this skill </w:t>
            </w:r>
          </w:p>
          <w:p w14:paraId="16633E9C" w14:textId="77777777" w:rsidR="00BB1F36" w:rsidRPr="00211661" w:rsidRDefault="00BB1F36" w:rsidP="000F3299">
            <w:pPr>
              <w:rPr>
                <w:rStyle w:val="SubtleEmphasis"/>
              </w:rPr>
            </w:pPr>
            <w:r w:rsidRPr="00211661">
              <w:rPr>
                <w:rStyle w:val="SubtleEmphasis"/>
              </w:rPr>
              <w:t>5 = Advanced: Exceeds expectations; works with high level of independence, acts as a role model, or shows initiative to apply and extend this skill</w:t>
            </w:r>
          </w:p>
        </w:tc>
      </w:tr>
      <w:tr w:rsidR="00BB1F36" w:rsidRPr="00BC1019" w14:paraId="7075FB90" w14:textId="77777777" w:rsidTr="006F5165">
        <w:tblPrEx>
          <w:tblCellMar>
            <w:top w:w="29" w:type="dxa"/>
            <w:left w:w="43" w:type="dxa"/>
            <w:bottom w:w="29" w:type="dxa"/>
            <w:right w:w="43" w:type="dxa"/>
          </w:tblCellMar>
          <w:tblLook w:val="01E0" w:firstRow="1" w:lastRow="1" w:firstColumn="1" w:lastColumn="1" w:noHBand="0" w:noVBand="0"/>
        </w:tblPrEx>
        <w:trPr>
          <w:gridAfter w:val="1"/>
          <w:wAfter w:w="15" w:type="dxa"/>
          <w:trHeight w:val="432"/>
        </w:trPr>
        <w:tc>
          <w:tcPr>
            <w:tcW w:w="1296" w:type="dxa"/>
            <w:tcBorders>
              <w:top w:val="single" w:sz="4" w:space="0" w:color="auto"/>
              <w:bottom w:val="single" w:sz="4" w:space="0" w:color="auto"/>
              <w:right w:val="single" w:sz="4" w:space="0" w:color="auto"/>
            </w:tcBorders>
            <w:shd w:val="clear" w:color="auto" w:fill="F2F2F2"/>
          </w:tcPr>
          <w:p w14:paraId="6EE40DDF" w14:textId="77777777" w:rsidR="00BB1F36" w:rsidRPr="00211661" w:rsidRDefault="00BB1F36" w:rsidP="000F3299">
            <w:pPr>
              <w:rPr>
                <w:rStyle w:val="SubtleEmphasis"/>
              </w:rPr>
            </w:pPr>
            <w:r w:rsidRPr="00211661">
              <w:rPr>
                <w:rStyle w:val="SubtleEmphasis"/>
              </w:rPr>
              <w:t>SKILL</w:t>
            </w:r>
          </w:p>
          <w:p w14:paraId="3DF51FDE" w14:textId="77777777" w:rsidR="00BB1F36" w:rsidRPr="00211661" w:rsidRDefault="00BB1F36" w:rsidP="000F3299">
            <w:pPr>
              <w:rPr>
                <w:rStyle w:val="SubtleEmphasis"/>
              </w:rPr>
            </w:pPr>
          </w:p>
        </w:tc>
        <w:tc>
          <w:tcPr>
            <w:tcW w:w="5400" w:type="dxa"/>
            <w:gridSpan w:val="7"/>
            <w:tcBorders>
              <w:top w:val="single" w:sz="4" w:space="0" w:color="auto"/>
              <w:left w:val="single" w:sz="4" w:space="0" w:color="auto"/>
              <w:bottom w:val="single" w:sz="4" w:space="0" w:color="auto"/>
            </w:tcBorders>
            <w:shd w:val="clear" w:color="auto" w:fill="F2F2F2"/>
          </w:tcPr>
          <w:p w14:paraId="7FD46B39" w14:textId="77777777" w:rsidR="00BB1F36" w:rsidRPr="00211661" w:rsidRDefault="00BB1F36" w:rsidP="000F3299">
            <w:pPr>
              <w:rPr>
                <w:rStyle w:val="SubtleEmphasis"/>
              </w:rPr>
            </w:pPr>
            <w:r w:rsidRPr="00211661">
              <w:rPr>
                <w:rStyle w:val="SubtleEmphasis"/>
              </w:rPr>
              <w:t>PERFORMANCE EXPECTATIONS</w:t>
            </w:r>
          </w:p>
        </w:tc>
        <w:tc>
          <w:tcPr>
            <w:tcW w:w="1260" w:type="dxa"/>
            <w:gridSpan w:val="3"/>
            <w:tcBorders>
              <w:top w:val="single" w:sz="4" w:space="0" w:color="auto"/>
              <w:left w:val="single" w:sz="4" w:space="0" w:color="auto"/>
              <w:bottom w:val="single" w:sz="4" w:space="0" w:color="auto"/>
            </w:tcBorders>
            <w:shd w:val="clear" w:color="auto" w:fill="F2F2F2"/>
          </w:tcPr>
          <w:p w14:paraId="13227946" w14:textId="77777777" w:rsidR="00BB1F36" w:rsidRPr="00211661" w:rsidRDefault="00BB1F36" w:rsidP="000F3299">
            <w:pPr>
              <w:rPr>
                <w:rStyle w:val="SubtleEmphasis"/>
              </w:rPr>
            </w:pPr>
            <w:r w:rsidRPr="00211661">
              <w:rPr>
                <w:rStyle w:val="SubtleEmphasis"/>
              </w:rPr>
              <w:t>REVIEWS</w:t>
            </w:r>
          </w:p>
          <w:p w14:paraId="2C9326CE" w14:textId="77777777" w:rsidR="00BB1F36" w:rsidRPr="00211661" w:rsidRDefault="00BB1F36" w:rsidP="000F3299">
            <w:pPr>
              <w:rPr>
                <w:rStyle w:val="SubtleEmphasis"/>
              </w:rPr>
            </w:pPr>
            <w:r w:rsidRPr="00211661">
              <w:rPr>
                <w:rStyle w:val="SubtleEmphasis"/>
              </w:rPr>
              <w:t>Use 1-5 Scale</w:t>
            </w:r>
            <w:r w:rsidRPr="00211661">
              <w:rPr>
                <w:rStyle w:val="SubtleEmphasis"/>
              </w:rPr>
              <w:br/>
              <w:t>(See Key Above)</w:t>
            </w:r>
          </w:p>
        </w:tc>
        <w:tc>
          <w:tcPr>
            <w:tcW w:w="3447" w:type="dxa"/>
            <w:gridSpan w:val="3"/>
            <w:tcBorders>
              <w:top w:val="single" w:sz="4" w:space="0" w:color="auto"/>
              <w:left w:val="single" w:sz="4" w:space="0" w:color="auto"/>
              <w:bottom w:val="single" w:sz="4" w:space="0" w:color="auto"/>
            </w:tcBorders>
            <w:shd w:val="clear" w:color="auto" w:fill="F2F2F2"/>
          </w:tcPr>
          <w:p w14:paraId="24448567" w14:textId="77777777" w:rsidR="00BB1F36" w:rsidRPr="00211661" w:rsidRDefault="00BB1F36" w:rsidP="000F3299">
            <w:pPr>
              <w:rPr>
                <w:rStyle w:val="SubtleEmphasis"/>
              </w:rPr>
            </w:pPr>
            <w:r w:rsidRPr="00211661">
              <w:rPr>
                <w:rStyle w:val="SubtleEmphasis"/>
              </w:rPr>
              <w:t xml:space="preserve">COMMENTS </w:t>
            </w:r>
          </w:p>
          <w:p w14:paraId="73BE8EB7" w14:textId="77777777" w:rsidR="00BB1F36" w:rsidRPr="00211661" w:rsidRDefault="00BB1F36" w:rsidP="000F3299">
            <w:pPr>
              <w:rPr>
                <w:rStyle w:val="SubtleEmphasis"/>
              </w:rPr>
            </w:pPr>
            <w:r w:rsidRPr="00211661">
              <w:rPr>
                <w:rStyle w:val="SubtleEmphasis"/>
              </w:rPr>
              <w:t>Notes, goals, and reflections for Review #1 and Review #2</w:t>
            </w:r>
          </w:p>
        </w:tc>
      </w:tr>
      <w:tr w:rsidR="002F7886" w:rsidRPr="00BC1019" w14:paraId="2DB80912" w14:textId="77777777" w:rsidTr="005368AB">
        <w:tblPrEx>
          <w:tblCellMar>
            <w:top w:w="29" w:type="dxa"/>
            <w:left w:w="43" w:type="dxa"/>
            <w:bottom w:w="29" w:type="dxa"/>
            <w:right w:w="43" w:type="dxa"/>
          </w:tblCellMar>
          <w:tblLook w:val="01E0" w:firstRow="1" w:lastRow="1" w:firstColumn="1" w:lastColumn="1" w:noHBand="0" w:noVBand="0"/>
        </w:tblPrEx>
        <w:trPr>
          <w:gridAfter w:val="1"/>
          <w:wAfter w:w="15" w:type="dxa"/>
          <w:trHeight w:val="504"/>
        </w:trPr>
        <w:tc>
          <w:tcPr>
            <w:tcW w:w="1296" w:type="dxa"/>
            <w:vMerge w:val="restart"/>
            <w:tcBorders>
              <w:top w:val="single" w:sz="4" w:space="0" w:color="auto"/>
              <w:bottom w:val="single" w:sz="4" w:space="0" w:color="auto"/>
              <w:right w:val="single" w:sz="4" w:space="0" w:color="auto"/>
            </w:tcBorders>
          </w:tcPr>
          <w:p w14:paraId="7940B187" w14:textId="77777777" w:rsidR="00BB1F36" w:rsidRPr="00211661" w:rsidRDefault="00BB1F36" w:rsidP="000F3299">
            <w:pPr>
              <w:rPr>
                <w:rStyle w:val="SubtleEmphasis"/>
              </w:rPr>
            </w:pPr>
            <w:r w:rsidRPr="00211661">
              <w:rPr>
                <w:rStyle w:val="SubtleEmphasis"/>
              </w:rPr>
              <w:t>Attendance and Punctuality</w:t>
            </w:r>
          </w:p>
        </w:tc>
        <w:tc>
          <w:tcPr>
            <w:tcW w:w="5400" w:type="dxa"/>
            <w:gridSpan w:val="7"/>
            <w:vMerge w:val="restart"/>
            <w:tcBorders>
              <w:top w:val="single" w:sz="4" w:space="0" w:color="auto"/>
              <w:left w:val="single" w:sz="4" w:space="0" w:color="auto"/>
            </w:tcBorders>
            <w:shd w:val="clear" w:color="auto" w:fill="auto"/>
          </w:tcPr>
          <w:p w14:paraId="41E78FBD" w14:textId="77777777" w:rsidR="00BB1F36" w:rsidRPr="00211661" w:rsidRDefault="00BB1F36" w:rsidP="000F3299">
            <w:pPr>
              <w:rPr>
                <w:rStyle w:val="SubtleEmphasis"/>
              </w:rPr>
            </w:pPr>
            <w:r w:rsidRPr="00211661">
              <w:rPr>
                <w:rStyle w:val="SubtleEmphasis"/>
              </w:rPr>
              <w:sym w:font="Wingdings 3" w:char="F0AE"/>
            </w:r>
            <w:r w:rsidRPr="00211661">
              <w:rPr>
                <w:rStyle w:val="SubtleEmphasis"/>
              </w:rPr>
              <w:t xml:space="preserve"> Arrives on time and prepared for work</w:t>
            </w:r>
          </w:p>
          <w:p w14:paraId="6B821DB3" w14:textId="77777777" w:rsidR="00BB1F36" w:rsidRPr="00211661" w:rsidRDefault="00BB1F36" w:rsidP="000F3299">
            <w:pPr>
              <w:rPr>
                <w:rStyle w:val="SubtleEmphasis"/>
              </w:rPr>
            </w:pPr>
            <w:r w:rsidRPr="00211661">
              <w:rPr>
                <w:rStyle w:val="SubtleEmphasis"/>
              </w:rPr>
              <w:sym w:font="Wingdings 3" w:char="F0AE"/>
            </w:r>
            <w:r w:rsidRPr="00211661">
              <w:rPr>
                <w:rStyle w:val="SubtleEmphasis"/>
              </w:rPr>
              <w:t xml:space="preserve"> Provides sufficient notice if unable to report for work</w:t>
            </w:r>
          </w:p>
        </w:tc>
        <w:tc>
          <w:tcPr>
            <w:tcW w:w="450" w:type="dxa"/>
            <w:gridSpan w:val="2"/>
            <w:tcBorders>
              <w:top w:val="single" w:sz="4" w:space="0" w:color="auto"/>
              <w:left w:val="single" w:sz="4" w:space="0" w:color="auto"/>
              <w:bottom w:val="dashed" w:sz="4" w:space="0" w:color="auto"/>
              <w:right w:val="single" w:sz="4" w:space="0" w:color="auto"/>
            </w:tcBorders>
            <w:textDirection w:val="tbRl"/>
            <w:vAlign w:val="center"/>
          </w:tcPr>
          <w:p w14:paraId="79BA4646" w14:textId="77777777" w:rsidR="00BB1F36" w:rsidRPr="00211661" w:rsidRDefault="00BB1F36" w:rsidP="000F3299">
            <w:pPr>
              <w:rPr>
                <w:rStyle w:val="SubtleEmphasis"/>
              </w:rPr>
            </w:pPr>
            <w:r w:rsidRPr="00211661">
              <w:rPr>
                <w:rStyle w:val="SubtleEmphasis"/>
              </w:rPr>
              <w:t>Rev #1</w:t>
            </w:r>
          </w:p>
        </w:tc>
        <w:tc>
          <w:tcPr>
            <w:tcW w:w="810" w:type="dxa"/>
            <w:tcBorders>
              <w:top w:val="single" w:sz="4" w:space="0" w:color="auto"/>
              <w:left w:val="single" w:sz="4" w:space="0" w:color="auto"/>
              <w:bottom w:val="dashed" w:sz="4" w:space="0" w:color="auto"/>
              <w:right w:val="single" w:sz="4" w:space="0" w:color="auto"/>
            </w:tcBorders>
          </w:tcPr>
          <w:p w14:paraId="7A26DB25" w14:textId="223CD45E" w:rsidR="00BB1F36" w:rsidRPr="00211661" w:rsidRDefault="00BB1F36" w:rsidP="000F3299">
            <w:pPr>
              <w:rPr>
                <w:rStyle w:val="SubtleEmphasis"/>
              </w:rPr>
            </w:pPr>
          </w:p>
        </w:tc>
        <w:tc>
          <w:tcPr>
            <w:tcW w:w="3447" w:type="dxa"/>
            <w:gridSpan w:val="3"/>
            <w:tcBorders>
              <w:top w:val="single" w:sz="4" w:space="0" w:color="auto"/>
              <w:left w:val="single" w:sz="4" w:space="0" w:color="auto"/>
              <w:bottom w:val="dashed" w:sz="4" w:space="0" w:color="auto"/>
            </w:tcBorders>
          </w:tcPr>
          <w:p w14:paraId="3FB2140D" w14:textId="12ABDEB6" w:rsidR="00BB1F36" w:rsidRPr="00211661" w:rsidRDefault="00BB1F36" w:rsidP="000F3299">
            <w:pPr>
              <w:rPr>
                <w:rStyle w:val="SubtleEmphasis"/>
              </w:rPr>
            </w:pPr>
          </w:p>
        </w:tc>
      </w:tr>
      <w:tr w:rsidR="002F7886" w:rsidRPr="00BC1019" w14:paraId="76F696DC" w14:textId="77777777" w:rsidTr="005368AB">
        <w:tblPrEx>
          <w:tblCellMar>
            <w:top w:w="29" w:type="dxa"/>
            <w:left w:w="43" w:type="dxa"/>
            <w:bottom w:w="29" w:type="dxa"/>
            <w:right w:w="43" w:type="dxa"/>
          </w:tblCellMar>
          <w:tblLook w:val="01E0" w:firstRow="1" w:lastRow="1" w:firstColumn="1" w:lastColumn="1" w:noHBand="0" w:noVBand="0"/>
        </w:tblPrEx>
        <w:trPr>
          <w:gridAfter w:val="1"/>
          <w:wAfter w:w="15" w:type="dxa"/>
          <w:trHeight w:val="504"/>
        </w:trPr>
        <w:tc>
          <w:tcPr>
            <w:tcW w:w="1296" w:type="dxa"/>
            <w:vMerge/>
            <w:tcBorders>
              <w:top w:val="single" w:sz="4" w:space="0" w:color="auto"/>
              <w:bottom w:val="single" w:sz="4" w:space="0" w:color="auto"/>
              <w:right w:val="single" w:sz="4" w:space="0" w:color="auto"/>
            </w:tcBorders>
          </w:tcPr>
          <w:p w14:paraId="0840C2EC" w14:textId="77777777" w:rsidR="00BB1F36" w:rsidRPr="00211661" w:rsidRDefault="00BB1F36" w:rsidP="000F3299">
            <w:pPr>
              <w:rPr>
                <w:rStyle w:val="SubtleEmphasis"/>
              </w:rPr>
            </w:pPr>
          </w:p>
        </w:tc>
        <w:tc>
          <w:tcPr>
            <w:tcW w:w="5400" w:type="dxa"/>
            <w:gridSpan w:val="7"/>
            <w:vMerge/>
            <w:tcBorders>
              <w:left w:val="single" w:sz="4" w:space="0" w:color="auto"/>
              <w:bottom w:val="single" w:sz="4" w:space="0" w:color="auto"/>
            </w:tcBorders>
            <w:shd w:val="clear" w:color="auto" w:fill="auto"/>
          </w:tcPr>
          <w:p w14:paraId="378280DF" w14:textId="77777777" w:rsidR="00BB1F36" w:rsidRPr="00211661" w:rsidRDefault="00BB1F36" w:rsidP="000F3299">
            <w:pPr>
              <w:rPr>
                <w:rStyle w:val="SubtleEmphasis"/>
              </w:rPr>
            </w:pPr>
          </w:p>
        </w:tc>
        <w:tc>
          <w:tcPr>
            <w:tcW w:w="450" w:type="dxa"/>
            <w:gridSpan w:val="2"/>
            <w:tcBorders>
              <w:top w:val="dashed" w:sz="4" w:space="0" w:color="auto"/>
              <w:left w:val="single" w:sz="4" w:space="0" w:color="auto"/>
              <w:bottom w:val="single" w:sz="4" w:space="0" w:color="auto"/>
              <w:right w:val="single" w:sz="4" w:space="0" w:color="auto"/>
            </w:tcBorders>
            <w:textDirection w:val="tbRl"/>
            <w:vAlign w:val="center"/>
          </w:tcPr>
          <w:p w14:paraId="2496BA23" w14:textId="77777777" w:rsidR="00BB1F36" w:rsidRPr="00211661" w:rsidRDefault="00BB1F36" w:rsidP="000F3299">
            <w:pPr>
              <w:rPr>
                <w:rStyle w:val="SubtleEmphasis"/>
              </w:rPr>
            </w:pPr>
            <w:r w:rsidRPr="00211661">
              <w:rPr>
                <w:rStyle w:val="SubtleEmphasis"/>
              </w:rPr>
              <w:t>Rev #2</w:t>
            </w:r>
          </w:p>
        </w:tc>
        <w:tc>
          <w:tcPr>
            <w:tcW w:w="810" w:type="dxa"/>
            <w:tcBorders>
              <w:top w:val="dashed" w:sz="4" w:space="0" w:color="auto"/>
              <w:left w:val="single" w:sz="4" w:space="0" w:color="auto"/>
              <w:bottom w:val="single" w:sz="4" w:space="0" w:color="auto"/>
              <w:right w:val="single" w:sz="4" w:space="0" w:color="auto"/>
            </w:tcBorders>
          </w:tcPr>
          <w:p w14:paraId="456FA35C" w14:textId="668BA74F" w:rsidR="00BB1F36" w:rsidRPr="00211661" w:rsidRDefault="00BB1F36" w:rsidP="000F3299">
            <w:pPr>
              <w:rPr>
                <w:rStyle w:val="SubtleEmphasis"/>
              </w:rPr>
            </w:pPr>
          </w:p>
        </w:tc>
        <w:tc>
          <w:tcPr>
            <w:tcW w:w="3447" w:type="dxa"/>
            <w:gridSpan w:val="3"/>
            <w:tcBorders>
              <w:top w:val="dashed" w:sz="4" w:space="0" w:color="auto"/>
              <w:left w:val="single" w:sz="4" w:space="0" w:color="auto"/>
              <w:bottom w:val="single" w:sz="4" w:space="0" w:color="auto"/>
            </w:tcBorders>
          </w:tcPr>
          <w:p w14:paraId="66DAE7AC" w14:textId="169E6E93" w:rsidR="00BB1F36" w:rsidRPr="00211661" w:rsidRDefault="00BB1F36" w:rsidP="000F3299">
            <w:pPr>
              <w:rPr>
                <w:rStyle w:val="SubtleEmphasis"/>
              </w:rPr>
            </w:pPr>
          </w:p>
        </w:tc>
      </w:tr>
      <w:tr w:rsidR="002F7886" w:rsidRPr="00BC1019" w14:paraId="3043E986" w14:textId="77777777" w:rsidTr="005368AB">
        <w:tblPrEx>
          <w:tblCellMar>
            <w:top w:w="29" w:type="dxa"/>
            <w:left w:w="43" w:type="dxa"/>
            <w:bottom w:w="29" w:type="dxa"/>
            <w:right w:w="43" w:type="dxa"/>
          </w:tblCellMar>
          <w:tblLook w:val="01E0" w:firstRow="1" w:lastRow="1" w:firstColumn="1" w:lastColumn="1" w:noHBand="0" w:noVBand="0"/>
        </w:tblPrEx>
        <w:trPr>
          <w:gridAfter w:val="1"/>
          <w:wAfter w:w="15" w:type="dxa"/>
          <w:trHeight w:val="504"/>
        </w:trPr>
        <w:tc>
          <w:tcPr>
            <w:tcW w:w="1296" w:type="dxa"/>
            <w:vMerge w:val="restart"/>
            <w:tcBorders>
              <w:top w:val="single" w:sz="4" w:space="0" w:color="auto"/>
              <w:bottom w:val="single" w:sz="4" w:space="0" w:color="auto"/>
              <w:right w:val="single" w:sz="4" w:space="0" w:color="auto"/>
            </w:tcBorders>
          </w:tcPr>
          <w:p w14:paraId="6D066CE8" w14:textId="77777777" w:rsidR="00BB1F36" w:rsidRPr="00211661" w:rsidRDefault="00BB1F36" w:rsidP="000F3299">
            <w:pPr>
              <w:rPr>
                <w:rStyle w:val="SubtleEmphasis"/>
              </w:rPr>
            </w:pPr>
            <w:r w:rsidRPr="00211661">
              <w:rPr>
                <w:rStyle w:val="SubtleEmphasis"/>
              </w:rPr>
              <w:t>Motivation and Initiative</w:t>
            </w:r>
          </w:p>
        </w:tc>
        <w:tc>
          <w:tcPr>
            <w:tcW w:w="5400" w:type="dxa"/>
            <w:gridSpan w:val="7"/>
            <w:vMerge w:val="restart"/>
            <w:tcBorders>
              <w:top w:val="single" w:sz="4" w:space="0" w:color="auto"/>
              <w:left w:val="single" w:sz="4" w:space="0" w:color="auto"/>
            </w:tcBorders>
          </w:tcPr>
          <w:p w14:paraId="2A8CEB35" w14:textId="77777777" w:rsidR="00BB1F36" w:rsidRPr="00211661" w:rsidRDefault="00BB1F36" w:rsidP="000F3299">
            <w:pPr>
              <w:rPr>
                <w:rStyle w:val="SubtleEmphasis"/>
              </w:rPr>
            </w:pPr>
            <w:r w:rsidRPr="00211661">
              <w:rPr>
                <w:rStyle w:val="SubtleEmphasis"/>
              </w:rPr>
              <w:sym w:font="Wingdings 3" w:char="F0AE"/>
            </w:r>
            <w:r w:rsidRPr="00211661">
              <w:rPr>
                <w:rStyle w:val="SubtleEmphasis"/>
              </w:rPr>
              <w:t xml:space="preserve"> Participates fully in tasks or projects from start to finish </w:t>
            </w:r>
          </w:p>
          <w:p w14:paraId="7B280B85" w14:textId="77777777" w:rsidR="00BB1F36" w:rsidRPr="00211661" w:rsidRDefault="00BB1F36" w:rsidP="000F3299">
            <w:pPr>
              <w:rPr>
                <w:rStyle w:val="SubtleEmphasis"/>
              </w:rPr>
            </w:pPr>
            <w:r w:rsidRPr="00211661">
              <w:rPr>
                <w:rStyle w:val="SubtleEmphasis"/>
              </w:rPr>
              <w:sym w:font="Wingdings 3" w:char="F0AE"/>
            </w:r>
            <w:r w:rsidRPr="00211661">
              <w:rPr>
                <w:rStyle w:val="SubtleEmphasis"/>
              </w:rPr>
              <w:t xml:space="preserve"> Initiates interaction with supervisor for next task or project upon successful completion of previous one</w:t>
            </w:r>
          </w:p>
        </w:tc>
        <w:tc>
          <w:tcPr>
            <w:tcW w:w="450" w:type="dxa"/>
            <w:gridSpan w:val="2"/>
            <w:tcBorders>
              <w:top w:val="single" w:sz="4" w:space="0" w:color="auto"/>
              <w:left w:val="single" w:sz="4" w:space="0" w:color="auto"/>
              <w:bottom w:val="dashed" w:sz="4" w:space="0" w:color="auto"/>
            </w:tcBorders>
            <w:textDirection w:val="tbRl"/>
            <w:tcFitText/>
            <w:vAlign w:val="center"/>
          </w:tcPr>
          <w:p w14:paraId="4A4EE128" w14:textId="77777777" w:rsidR="00BB1F36" w:rsidRPr="00211661" w:rsidRDefault="00BB1F36" w:rsidP="000F3299">
            <w:pPr>
              <w:rPr>
                <w:rStyle w:val="SubtleEmphasis"/>
              </w:rPr>
            </w:pPr>
            <w:r w:rsidRPr="00113C84">
              <w:rPr>
                <w:rStyle w:val="SubtleEmphasis"/>
              </w:rPr>
              <w:t>Rev #1</w:t>
            </w:r>
          </w:p>
        </w:tc>
        <w:tc>
          <w:tcPr>
            <w:tcW w:w="810" w:type="dxa"/>
            <w:tcBorders>
              <w:top w:val="single" w:sz="4" w:space="0" w:color="auto"/>
              <w:left w:val="single" w:sz="4" w:space="0" w:color="auto"/>
              <w:bottom w:val="dashed" w:sz="4" w:space="0" w:color="auto"/>
            </w:tcBorders>
          </w:tcPr>
          <w:p w14:paraId="4F208E7A" w14:textId="5704ADF4" w:rsidR="00BB1F36" w:rsidRPr="00211661" w:rsidRDefault="00BB1F36" w:rsidP="000F3299">
            <w:pPr>
              <w:rPr>
                <w:rStyle w:val="SubtleEmphasis"/>
              </w:rPr>
            </w:pPr>
          </w:p>
        </w:tc>
        <w:tc>
          <w:tcPr>
            <w:tcW w:w="3447" w:type="dxa"/>
            <w:gridSpan w:val="3"/>
            <w:tcBorders>
              <w:top w:val="single" w:sz="4" w:space="0" w:color="auto"/>
              <w:left w:val="single" w:sz="4" w:space="0" w:color="auto"/>
              <w:bottom w:val="dashed" w:sz="4" w:space="0" w:color="auto"/>
            </w:tcBorders>
          </w:tcPr>
          <w:p w14:paraId="2F06BB15" w14:textId="69925E74" w:rsidR="00BB1F36" w:rsidRPr="00211661" w:rsidRDefault="00BB1F36" w:rsidP="000F3299">
            <w:pPr>
              <w:rPr>
                <w:rStyle w:val="SubtleEmphasis"/>
              </w:rPr>
            </w:pPr>
          </w:p>
        </w:tc>
      </w:tr>
      <w:tr w:rsidR="002F7886" w:rsidRPr="00BC1019" w14:paraId="5D3547C5" w14:textId="77777777" w:rsidTr="005368AB">
        <w:tblPrEx>
          <w:tblCellMar>
            <w:top w:w="29" w:type="dxa"/>
            <w:left w:w="43" w:type="dxa"/>
            <w:bottom w:w="29" w:type="dxa"/>
            <w:right w:w="43" w:type="dxa"/>
          </w:tblCellMar>
          <w:tblLook w:val="01E0" w:firstRow="1" w:lastRow="1" w:firstColumn="1" w:lastColumn="1" w:noHBand="0" w:noVBand="0"/>
        </w:tblPrEx>
        <w:trPr>
          <w:gridAfter w:val="1"/>
          <w:wAfter w:w="15" w:type="dxa"/>
          <w:trHeight w:val="504"/>
        </w:trPr>
        <w:tc>
          <w:tcPr>
            <w:tcW w:w="1296" w:type="dxa"/>
            <w:vMerge/>
            <w:tcBorders>
              <w:top w:val="single" w:sz="4" w:space="0" w:color="auto"/>
              <w:bottom w:val="single" w:sz="4" w:space="0" w:color="auto"/>
              <w:right w:val="single" w:sz="4" w:space="0" w:color="auto"/>
            </w:tcBorders>
          </w:tcPr>
          <w:p w14:paraId="38628BCD" w14:textId="77777777" w:rsidR="00BB1F36" w:rsidRPr="00211661" w:rsidRDefault="00BB1F36" w:rsidP="000F3299">
            <w:pPr>
              <w:rPr>
                <w:rStyle w:val="SubtleEmphasis"/>
              </w:rPr>
            </w:pPr>
          </w:p>
        </w:tc>
        <w:tc>
          <w:tcPr>
            <w:tcW w:w="5400" w:type="dxa"/>
            <w:gridSpan w:val="7"/>
            <w:vMerge/>
            <w:tcBorders>
              <w:left w:val="single" w:sz="4" w:space="0" w:color="auto"/>
            </w:tcBorders>
          </w:tcPr>
          <w:p w14:paraId="379A144F" w14:textId="77777777" w:rsidR="00BB1F36" w:rsidRPr="00211661" w:rsidRDefault="00BB1F36" w:rsidP="000F3299">
            <w:pPr>
              <w:pStyle w:val="Header"/>
              <w:rPr>
                <w:rStyle w:val="SubtleEmphasis"/>
              </w:rPr>
            </w:pPr>
          </w:p>
        </w:tc>
        <w:tc>
          <w:tcPr>
            <w:tcW w:w="450" w:type="dxa"/>
            <w:gridSpan w:val="2"/>
            <w:tcBorders>
              <w:top w:val="dashed" w:sz="4" w:space="0" w:color="auto"/>
              <w:left w:val="single" w:sz="4" w:space="0" w:color="auto"/>
              <w:bottom w:val="single" w:sz="4" w:space="0" w:color="auto"/>
            </w:tcBorders>
            <w:textDirection w:val="tbRl"/>
            <w:tcFitText/>
            <w:vAlign w:val="center"/>
          </w:tcPr>
          <w:p w14:paraId="2D09F690" w14:textId="77777777" w:rsidR="00BB1F36" w:rsidRPr="00211661" w:rsidRDefault="00BB1F36" w:rsidP="000F3299">
            <w:pPr>
              <w:rPr>
                <w:rStyle w:val="SubtleEmphasis"/>
              </w:rPr>
            </w:pPr>
            <w:r w:rsidRPr="00113C84">
              <w:rPr>
                <w:rStyle w:val="SubtleEmphasis"/>
              </w:rPr>
              <w:t>Rev #2</w:t>
            </w:r>
          </w:p>
        </w:tc>
        <w:tc>
          <w:tcPr>
            <w:tcW w:w="810" w:type="dxa"/>
            <w:tcBorders>
              <w:top w:val="dashed" w:sz="4" w:space="0" w:color="auto"/>
              <w:left w:val="single" w:sz="4" w:space="0" w:color="auto"/>
              <w:bottom w:val="single" w:sz="4" w:space="0" w:color="auto"/>
            </w:tcBorders>
          </w:tcPr>
          <w:p w14:paraId="7244C04F" w14:textId="08474017" w:rsidR="00BB1F36" w:rsidRPr="00211661" w:rsidRDefault="00BB1F36" w:rsidP="000F3299">
            <w:pPr>
              <w:rPr>
                <w:rStyle w:val="SubtleEmphasis"/>
              </w:rPr>
            </w:pPr>
          </w:p>
        </w:tc>
        <w:tc>
          <w:tcPr>
            <w:tcW w:w="3447" w:type="dxa"/>
            <w:gridSpan w:val="3"/>
            <w:tcBorders>
              <w:top w:val="dashed" w:sz="4" w:space="0" w:color="auto"/>
              <w:left w:val="single" w:sz="4" w:space="0" w:color="auto"/>
              <w:bottom w:val="single" w:sz="4" w:space="0" w:color="auto"/>
            </w:tcBorders>
          </w:tcPr>
          <w:p w14:paraId="52929A46" w14:textId="2F3E68CD" w:rsidR="00BB1F36" w:rsidRPr="00211661" w:rsidRDefault="00BB1F36" w:rsidP="000F3299">
            <w:pPr>
              <w:rPr>
                <w:rStyle w:val="SubtleEmphasis"/>
              </w:rPr>
            </w:pPr>
          </w:p>
        </w:tc>
      </w:tr>
      <w:tr w:rsidR="002F7886" w:rsidRPr="00BC1019" w14:paraId="4331F8AE" w14:textId="77777777" w:rsidTr="005368AB">
        <w:tblPrEx>
          <w:tblCellMar>
            <w:top w:w="29" w:type="dxa"/>
            <w:left w:w="43" w:type="dxa"/>
            <w:bottom w:w="29" w:type="dxa"/>
            <w:right w:w="43" w:type="dxa"/>
          </w:tblCellMar>
          <w:tblLook w:val="01E0" w:firstRow="1" w:lastRow="1" w:firstColumn="1" w:lastColumn="1" w:noHBand="0" w:noVBand="0"/>
        </w:tblPrEx>
        <w:trPr>
          <w:gridAfter w:val="1"/>
          <w:wAfter w:w="15" w:type="dxa"/>
          <w:trHeight w:val="504"/>
        </w:trPr>
        <w:tc>
          <w:tcPr>
            <w:tcW w:w="1296" w:type="dxa"/>
            <w:vMerge w:val="restart"/>
            <w:tcBorders>
              <w:top w:val="single" w:sz="4" w:space="0" w:color="auto"/>
              <w:bottom w:val="single" w:sz="4" w:space="0" w:color="auto"/>
              <w:right w:val="single" w:sz="4" w:space="0" w:color="auto"/>
            </w:tcBorders>
          </w:tcPr>
          <w:p w14:paraId="600F3053" w14:textId="77777777" w:rsidR="00BB1F36" w:rsidRPr="00211661" w:rsidRDefault="00BB1F36" w:rsidP="000F3299">
            <w:pPr>
              <w:rPr>
                <w:rStyle w:val="SubtleEmphasis"/>
              </w:rPr>
            </w:pPr>
            <w:r w:rsidRPr="00211661">
              <w:rPr>
                <w:rStyle w:val="SubtleEmphasis"/>
              </w:rPr>
              <w:t>Communication</w:t>
            </w:r>
          </w:p>
        </w:tc>
        <w:tc>
          <w:tcPr>
            <w:tcW w:w="5400" w:type="dxa"/>
            <w:gridSpan w:val="7"/>
            <w:vMerge w:val="restart"/>
            <w:tcBorders>
              <w:top w:val="single" w:sz="4" w:space="0" w:color="auto"/>
              <w:left w:val="single" w:sz="4" w:space="0" w:color="auto"/>
            </w:tcBorders>
          </w:tcPr>
          <w:p w14:paraId="41BDBF3D" w14:textId="77777777" w:rsidR="00BB1F36" w:rsidRPr="00211661" w:rsidRDefault="00BB1F36" w:rsidP="000F3299">
            <w:pPr>
              <w:rPr>
                <w:rStyle w:val="SubtleEmphasis"/>
              </w:rPr>
            </w:pPr>
            <w:r w:rsidRPr="00211661">
              <w:rPr>
                <w:rStyle w:val="SubtleEmphasis"/>
              </w:rPr>
              <w:sym w:font="Wingdings 3" w:char="F0AE"/>
            </w:r>
            <w:r w:rsidRPr="00211661">
              <w:rPr>
                <w:rStyle w:val="SubtleEmphasis"/>
              </w:rPr>
              <w:t xml:space="preserve"> Communicates effectively, orally and in writing, using the language and vocabulary appropriate to a variety of audiences within the workplace including coworkers, supervisors and customers</w:t>
            </w:r>
          </w:p>
          <w:p w14:paraId="275E4DE5" w14:textId="77777777" w:rsidR="00BB1F36" w:rsidRPr="00211661" w:rsidRDefault="00BB1F36" w:rsidP="000F3299">
            <w:pPr>
              <w:rPr>
                <w:rStyle w:val="SubtleEmphasis"/>
              </w:rPr>
            </w:pPr>
            <w:r w:rsidRPr="00211661">
              <w:rPr>
                <w:rStyle w:val="SubtleEmphasis"/>
              </w:rPr>
              <w:sym w:font="Wingdings 3" w:char="F0AE"/>
            </w:r>
            <w:r w:rsidRPr="00211661">
              <w:rPr>
                <w:rStyle w:val="SubtleEmphasis"/>
              </w:rPr>
              <w:t xml:space="preserve"> Demonstrates active listening skills; focuses attentively, makes eye contact or other affirming gestures, confirms understanding and follows directions</w:t>
            </w:r>
          </w:p>
        </w:tc>
        <w:tc>
          <w:tcPr>
            <w:tcW w:w="450" w:type="dxa"/>
            <w:gridSpan w:val="2"/>
            <w:tcBorders>
              <w:top w:val="single" w:sz="4" w:space="0" w:color="auto"/>
              <w:left w:val="single" w:sz="4" w:space="0" w:color="auto"/>
              <w:bottom w:val="dashed" w:sz="4" w:space="0" w:color="auto"/>
            </w:tcBorders>
            <w:textDirection w:val="tbRl"/>
            <w:tcFitText/>
            <w:vAlign w:val="center"/>
          </w:tcPr>
          <w:p w14:paraId="67DF0FA6" w14:textId="77777777" w:rsidR="00BB1F36" w:rsidRPr="00211661" w:rsidRDefault="00BB1F36" w:rsidP="000F3299">
            <w:pPr>
              <w:rPr>
                <w:rStyle w:val="SubtleEmphasis"/>
              </w:rPr>
            </w:pPr>
            <w:r w:rsidRPr="00113C84">
              <w:rPr>
                <w:rStyle w:val="SubtleEmphasis"/>
              </w:rPr>
              <w:t>Rev #1</w:t>
            </w:r>
          </w:p>
        </w:tc>
        <w:tc>
          <w:tcPr>
            <w:tcW w:w="810" w:type="dxa"/>
            <w:tcBorders>
              <w:top w:val="single" w:sz="4" w:space="0" w:color="auto"/>
              <w:left w:val="single" w:sz="4" w:space="0" w:color="auto"/>
              <w:bottom w:val="dashed" w:sz="4" w:space="0" w:color="auto"/>
            </w:tcBorders>
          </w:tcPr>
          <w:p w14:paraId="73683BC0" w14:textId="30726E00" w:rsidR="00BB1F36" w:rsidRPr="00211661" w:rsidRDefault="00BB1F36" w:rsidP="000F3299">
            <w:pPr>
              <w:rPr>
                <w:rStyle w:val="SubtleEmphasis"/>
              </w:rPr>
            </w:pPr>
          </w:p>
        </w:tc>
        <w:tc>
          <w:tcPr>
            <w:tcW w:w="3447" w:type="dxa"/>
            <w:gridSpan w:val="3"/>
            <w:tcBorders>
              <w:top w:val="single" w:sz="4" w:space="0" w:color="auto"/>
              <w:left w:val="single" w:sz="4" w:space="0" w:color="auto"/>
              <w:bottom w:val="dashed" w:sz="4" w:space="0" w:color="auto"/>
            </w:tcBorders>
          </w:tcPr>
          <w:p w14:paraId="00C93CE6" w14:textId="30F2BFF5" w:rsidR="00BB1F36" w:rsidRPr="00211661" w:rsidRDefault="00BB1F36" w:rsidP="000F3299">
            <w:pPr>
              <w:rPr>
                <w:rStyle w:val="SubtleEmphasis"/>
              </w:rPr>
            </w:pPr>
          </w:p>
        </w:tc>
      </w:tr>
      <w:tr w:rsidR="002F7886" w:rsidRPr="00BC1019" w14:paraId="03C52CA6" w14:textId="77777777" w:rsidTr="005368AB">
        <w:tblPrEx>
          <w:tblCellMar>
            <w:top w:w="29" w:type="dxa"/>
            <w:left w:w="43" w:type="dxa"/>
            <w:bottom w:w="29" w:type="dxa"/>
            <w:right w:w="43" w:type="dxa"/>
          </w:tblCellMar>
          <w:tblLook w:val="01E0" w:firstRow="1" w:lastRow="1" w:firstColumn="1" w:lastColumn="1" w:noHBand="0" w:noVBand="0"/>
        </w:tblPrEx>
        <w:trPr>
          <w:gridAfter w:val="1"/>
          <w:wAfter w:w="15" w:type="dxa"/>
          <w:trHeight w:val="504"/>
        </w:trPr>
        <w:tc>
          <w:tcPr>
            <w:tcW w:w="1296" w:type="dxa"/>
            <w:vMerge/>
            <w:tcBorders>
              <w:top w:val="single" w:sz="4" w:space="0" w:color="auto"/>
              <w:bottom w:val="single" w:sz="4" w:space="0" w:color="auto"/>
              <w:right w:val="single" w:sz="4" w:space="0" w:color="auto"/>
            </w:tcBorders>
          </w:tcPr>
          <w:p w14:paraId="6F1DFCBB" w14:textId="77777777" w:rsidR="00BB1F36" w:rsidRPr="00211661" w:rsidRDefault="00BB1F36" w:rsidP="000F3299">
            <w:pPr>
              <w:rPr>
                <w:rStyle w:val="SubtleEmphasis"/>
              </w:rPr>
            </w:pPr>
          </w:p>
        </w:tc>
        <w:tc>
          <w:tcPr>
            <w:tcW w:w="5400" w:type="dxa"/>
            <w:gridSpan w:val="7"/>
            <w:vMerge/>
            <w:tcBorders>
              <w:left w:val="single" w:sz="4" w:space="0" w:color="auto"/>
              <w:bottom w:val="single" w:sz="4" w:space="0" w:color="auto"/>
            </w:tcBorders>
          </w:tcPr>
          <w:p w14:paraId="6C758F36" w14:textId="77777777" w:rsidR="00BB1F36" w:rsidRPr="00211661" w:rsidRDefault="00BB1F36" w:rsidP="000F3299">
            <w:pPr>
              <w:rPr>
                <w:rStyle w:val="SubtleEmphasis"/>
              </w:rPr>
            </w:pPr>
          </w:p>
        </w:tc>
        <w:tc>
          <w:tcPr>
            <w:tcW w:w="450" w:type="dxa"/>
            <w:gridSpan w:val="2"/>
            <w:tcBorders>
              <w:top w:val="dashed" w:sz="4" w:space="0" w:color="auto"/>
              <w:left w:val="single" w:sz="4" w:space="0" w:color="auto"/>
              <w:bottom w:val="single" w:sz="4" w:space="0" w:color="auto"/>
            </w:tcBorders>
            <w:textDirection w:val="tbRl"/>
            <w:tcFitText/>
            <w:vAlign w:val="center"/>
          </w:tcPr>
          <w:p w14:paraId="7503FF6D" w14:textId="77777777" w:rsidR="00BB1F36" w:rsidRPr="00211661" w:rsidRDefault="00BB1F36" w:rsidP="000F3299">
            <w:pPr>
              <w:rPr>
                <w:rStyle w:val="SubtleEmphasis"/>
              </w:rPr>
            </w:pPr>
            <w:r w:rsidRPr="00113C84">
              <w:rPr>
                <w:rStyle w:val="SubtleEmphasis"/>
              </w:rPr>
              <w:t>Rev #2</w:t>
            </w:r>
          </w:p>
        </w:tc>
        <w:tc>
          <w:tcPr>
            <w:tcW w:w="810" w:type="dxa"/>
            <w:tcBorders>
              <w:top w:val="dashed" w:sz="4" w:space="0" w:color="auto"/>
              <w:left w:val="single" w:sz="4" w:space="0" w:color="auto"/>
              <w:bottom w:val="single" w:sz="4" w:space="0" w:color="auto"/>
            </w:tcBorders>
          </w:tcPr>
          <w:p w14:paraId="356AFFB2" w14:textId="6BBAD831" w:rsidR="00BB1F36" w:rsidRPr="00211661" w:rsidRDefault="00BB1F36" w:rsidP="000F3299">
            <w:pPr>
              <w:rPr>
                <w:rStyle w:val="SubtleEmphasis"/>
              </w:rPr>
            </w:pPr>
          </w:p>
        </w:tc>
        <w:tc>
          <w:tcPr>
            <w:tcW w:w="3447" w:type="dxa"/>
            <w:gridSpan w:val="3"/>
            <w:tcBorders>
              <w:top w:val="dashed" w:sz="4" w:space="0" w:color="auto"/>
              <w:left w:val="single" w:sz="4" w:space="0" w:color="auto"/>
              <w:bottom w:val="single" w:sz="4" w:space="0" w:color="auto"/>
            </w:tcBorders>
          </w:tcPr>
          <w:p w14:paraId="64E01652" w14:textId="7A04C6DC" w:rsidR="00BB1F36" w:rsidRPr="00211661" w:rsidRDefault="00BB1F36" w:rsidP="000F3299">
            <w:pPr>
              <w:rPr>
                <w:rStyle w:val="SubtleEmphasis"/>
              </w:rPr>
            </w:pPr>
          </w:p>
        </w:tc>
      </w:tr>
      <w:tr w:rsidR="002F7886" w:rsidRPr="00BC1019" w14:paraId="31FFCA41" w14:textId="77777777" w:rsidTr="005368AB">
        <w:tblPrEx>
          <w:tblCellMar>
            <w:top w:w="29" w:type="dxa"/>
            <w:left w:w="43" w:type="dxa"/>
            <w:bottom w:w="29" w:type="dxa"/>
            <w:right w:w="43" w:type="dxa"/>
          </w:tblCellMar>
          <w:tblLook w:val="01E0" w:firstRow="1" w:lastRow="1" w:firstColumn="1" w:lastColumn="1" w:noHBand="0" w:noVBand="0"/>
        </w:tblPrEx>
        <w:trPr>
          <w:gridAfter w:val="1"/>
          <w:wAfter w:w="15" w:type="dxa"/>
          <w:trHeight w:val="504"/>
        </w:trPr>
        <w:tc>
          <w:tcPr>
            <w:tcW w:w="1296" w:type="dxa"/>
            <w:vMerge w:val="restart"/>
            <w:tcBorders>
              <w:top w:val="single" w:sz="4" w:space="0" w:color="auto"/>
              <w:bottom w:val="single" w:sz="4" w:space="0" w:color="auto"/>
              <w:right w:val="single" w:sz="4" w:space="0" w:color="auto"/>
            </w:tcBorders>
          </w:tcPr>
          <w:p w14:paraId="3E4E7C26" w14:textId="77777777" w:rsidR="00BB1F36" w:rsidRPr="00211661" w:rsidRDefault="00BB1F36" w:rsidP="000F3299">
            <w:pPr>
              <w:rPr>
                <w:rStyle w:val="SubtleEmphasis"/>
              </w:rPr>
            </w:pPr>
            <w:r w:rsidRPr="00211661">
              <w:rPr>
                <w:rStyle w:val="SubtleEmphasis"/>
              </w:rPr>
              <w:t>Teamwork and Collaboration</w:t>
            </w:r>
          </w:p>
        </w:tc>
        <w:tc>
          <w:tcPr>
            <w:tcW w:w="5400" w:type="dxa"/>
            <w:gridSpan w:val="7"/>
            <w:vMerge w:val="restart"/>
            <w:tcBorders>
              <w:top w:val="single" w:sz="4" w:space="0" w:color="auto"/>
              <w:left w:val="single" w:sz="4" w:space="0" w:color="auto"/>
            </w:tcBorders>
          </w:tcPr>
          <w:p w14:paraId="63FD9F36" w14:textId="77777777" w:rsidR="00BB1F36" w:rsidRPr="00211661" w:rsidRDefault="00BB1F36" w:rsidP="000F3299">
            <w:pPr>
              <w:pStyle w:val="Header"/>
              <w:rPr>
                <w:rStyle w:val="SubtleEmphasis"/>
              </w:rPr>
            </w:pPr>
            <w:r w:rsidRPr="00211661">
              <w:rPr>
                <w:rStyle w:val="SubtleEmphasis"/>
              </w:rPr>
              <w:sym w:font="Wingdings 3" w:char="F0AE"/>
            </w:r>
            <w:r w:rsidRPr="00211661">
              <w:rPr>
                <w:rStyle w:val="SubtleEmphasis"/>
              </w:rPr>
              <w:t xml:space="preserve"> Works productively with co-workers, individually and in teams; support organization’s mission and goals</w:t>
            </w:r>
          </w:p>
          <w:p w14:paraId="13D1B98E" w14:textId="77777777" w:rsidR="00BB1F36" w:rsidRPr="00211661" w:rsidRDefault="00BB1F36" w:rsidP="000F3299">
            <w:pPr>
              <w:rPr>
                <w:rStyle w:val="SubtleEmphasis"/>
              </w:rPr>
            </w:pPr>
            <w:r w:rsidRPr="00211661">
              <w:rPr>
                <w:rStyle w:val="SubtleEmphasis"/>
              </w:rPr>
              <w:sym w:font="Wingdings 3" w:char="F0AE"/>
            </w:r>
            <w:r w:rsidRPr="00211661">
              <w:rPr>
                <w:rStyle w:val="SubtleEmphasis"/>
              </w:rPr>
              <w:t xml:space="preserve"> Accepts direction and constructive feedback with positive attitude</w:t>
            </w:r>
          </w:p>
        </w:tc>
        <w:tc>
          <w:tcPr>
            <w:tcW w:w="450" w:type="dxa"/>
            <w:gridSpan w:val="2"/>
            <w:tcBorders>
              <w:top w:val="single" w:sz="4" w:space="0" w:color="auto"/>
              <w:left w:val="single" w:sz="4" w:space="0" w:color="auto"/>
              <w:bottom w:val="dashed" w:sz="4" w:space="0" w:color="auto"/>
            </w:tcBorders>
            <w:textDirection w:val="tbRl"/>
            <w:tcFitText/>
            <w:vAlign w:val="center"/>
          </w:tcPr>
          <w:p w14:paraId="6FC83561" w14:textId="77777777" w:rsidR="00BB1F36" w:rsidRPr="00211661" w:rsidRDefault="00BB1F36" w:rsidP="000F3299">
            <w:pPr>
              <w:rPr>
                <w:rStyle w:val="SubtleEmphasis"/>
              </w:rPr>
            </w:pPr>
            <w:r w:rsidRPr="00113C84">
              <w:rPr>
                <w:rStyle w:val="SubtleEmphasis"/>
              </w:rPr>
              <w:t>Rev #1</w:t>
            </w:r>
          </w:p>
        </w:tc>
        <w:tc>
          <w:tcPr>
            <w:tcW w:w="810" w:type="dxa"/>
            <w:tcBorders>
              <w:top w:val="single" w:sz="4" w:space="0" w:color="auto"/>
              <w:left w:val="single" w:sz="4" w:space="0" w:color="auto"/>
              <w:bottom w:val="dashed" w:sz="4" w:space="0" w:color="auto"/>
            </w:tcBorders>
          </w:tcPr>
          <w:p w14:paraId="6EB4BE4D" w14:textId="244DD7E4" w:rsidR="00BB1F36" w:rsidRPr="00211661" w:rsidRDefault="00BB1F36" w:rsidP="000F3299">
            <w:pPr>
              <w:rPr>
                <w:rStyle w:val="SubtleEmphasis"/>
              </w:rPr>
            </w:pPr>
          </w:p>
        </w:tc>
        <w:tc>
          <w:tcPr>
            <w:tcW w:w="3447" w:type="dxa"/>
            <w:gridSpan w:val="3"/>
            <w:tcBorders>
              <w:top w:val="single" w:sz="4" w:space="0" w:color="auto"/>
              <w:left w:val="single" w:sz="4" w:space="0" w:color="auto"/>
              <w:bottom w:val="dashed" w:sz="4" w:space="0" w:color="auto"/>
            </w:tcBorders>
          </w:tcPr>
          <w:p w14:paraId="26F577C0" w14:textId="596003F1" w:rsidR="00BB1F36" w:rsidRPr="00211661" w:rsidRDefault="00BB1F36" w:rsidP="000F3299">
            <w:pPr>
              <w:rPr>
                <w:rStyle w:val="SubtleEmphasis"/>
              </w:rPr>
            </w:pPr>
          </w:p>
        </w:tc>
      </w:tr>
      <w:tr w:rsidR="002F7886" w:rsidRPr="00BC1019" w14:paraId="04316F53" w14:textId="77777777" w:rsidTr="005368AB">
        <w:tblPrEx>
          <w:tblCellMar>
            <w:top w:w="29" w:type="dxa"/>
            <w:left w:w="43" w:type="dxa"/>
            <w:bottom w:w="29" w:type="dxa"/>
            <w:right w:w="43" w:type="dxa"/>
          </w:tblCellMar>
          <w:tblLook w:val="01E0" w:firstRow="1" w:lastRow="1" w:firstColumn="1" w:lastColumn="1" w:noHBand="0" w:noVBand="0"/>
        </w:tblPrEx>
        <w:trPr>
          <w:gridAfter w:val="1"/>
          <w:wAfter w:w="15" w:type="dxa"/>
          <w:trHeight w:val="504"/>
        </w:trPr>
        <w:tc>
          <w:tcPr>
            <w:tcW w:w="1296" w:type="dxa"/>
            <w:vMerge/>
            <w:tcBorders>
              <w:top w:val="single" w:sz="4" w:space="0" w:color="auto"/>
              <w:bottom w:val="single" w:sz="4" w:space="0" w:color="auto"/>
              <w:right w:val="single" w:sz="4" w:space="0" w:color="auto"/>
            </w:tcBorders>
          </w:tcPr>
          <w:p w14:paraId="3CFF00B9" w14:textId="77777777" w:rsidR="00BB1F36" w:rsidRPr="00211661" w:rsidRDefault="00BB1F36" w:rsidP="000F3299">
            <w:pPr>
              <w:rPr>
                <w:rStyle w:val="SubtleEmphasis"/>
              </w:rPr>
            </w:pPr>
          </w:p>
        </w:tc>
        <w:tc>
          <w:tcPr>
            <w:tcW w:w="5400" w:type="dxa"/>
            <w:gridSpan w:val="7"/>
            <w:vMerge/>
            <w:tcBorders>
              <w:left w:val="single" w:sz="4" w:space="0" w:color="auto"/>
              <w:bottom w:val="single" w:sz="4" w:space="0" w:color="auto"/>
            </w:tcBorders>
          </w:tcPr>
          <w:p w14:paraId="1DCB7C45" w14:textId="77777777" w:rsidR="00BB1F36" w:rsidRPr="00211661" w:rsidRDefault="00BB1F36" w:rsidP="000F3299">
            <w:pPr>
              <w:rPr>
                <w:rStyle w:val="SubtleEmphasis"/>
              </w:rPr>
            </w:pPr>
          </w:p>
        </w:tc>
        <w:tc>
          <w:tcPr>
            <w:tcW w:w="450" w:type="dxa"/>
            <w:gridSpan w:val="2"/>
            <w:tcBorders>
              <w:top w:val="dashed" w:sz="4" w:space="0" w:color="auto"/>
              <w:left w:val="single" w:sz="4" w:space="0" w:color="auto"/>
              <w:bottom w:val="single" w:sz="4" w:space="0" w:color="auto"/>
            </w:tcBorders>
            <w:textDirection w:val="tbRl"/>
            <w:tcFitText/>
            <w:vAlign w:val="center"/>
          </w:tcPr>
          <w:p w14:paraId="226B2C59" w14:textId="77777777" w:rsidR="00BB1F36" w:rsidRPr="00211661" w:rsidRDefault="00BB1F36" w:rsidP="000F3299">
            <w:pPr>
              <w:rPr>
                <w:rStyle w:val="SubtleEmphasis"/>
              </w:rPr>
            </w:pPr>
            <w:r w:rsidRPr="00113C84">
              <w:rPr>
                <w:rStyle w:val="SubtleEmphasis"/>
              </w:rPr>
              <w:t>Rev #2</w:t>
            </w:r>
          </w:p>
        </w:tc>
        <w:tc>
          <w:tcPr>
            <w:tcW w:w="810" w:type="dxa"/>
            <w:tcBorders>
              <w:top w:val="dashed" w:sz="4" w:space="0" w:color="auto"/>
              <w:left w:val="single" w:sz="4" w:space="0" w:color="auto"/>
              <w:bottom w:val="single" w:sz="4" w:space="0" w:color="auto"/>
            </w:tcBorders>
          </w:tcPr>
          <w:p w14:paraId="04911E8A" w14:textId="538424A5" w:rsidR="00BB1F36" w:rsidRPr="00211661" w:rsidRDefault="00BB1F36" w:rsidP="000F3299">
            <w:pPr>
              <w:rPr>
                <w:rStyle w:val="SubtleEmphasis"/>
              </w:rPr>
            </w:pPr>
          </w:p>
        </w:tc>
        <w:tc>
          <w:tcPr>
            <w:tcW w:w="3447" w:type="dxa"/>
            <w:gridSpan w:val="3"/>
            <w:tcBorders>
              <w:top w:val="dashed" w:sz="4" w:space="0" w:color="auto"/>
              <w:left w:val="single" w:sz="4" w:space="0" w:color="auto"/>
              <w:bottom w:val="single" w:sz="4" w:space="0" w:color="auto"/>
            </w:tcBorders>
          </w:tcPr>
          <w:p w14:paraId="4E4D3D31" w14:textId="0F7E9D98" w:rsidR="00BB1F36" w:rsidRPr="00211661" w:rsidRDefault="00BB1F36" w:rsidP="000F3299">
            <w:pPr>
              <w:rPr>
                <w:rStyle w:val="SubtleEmphasis"/>
              </w:rPr>
            </w:pPr>
          </w:p>
        </w:tc>
      </w:tr>
      <w:tr w:rsidR="002F7886" w:rsidRPr="00BC1019" w14:paraId="212128AD" w14:textId="77777777" w:rsidTr="005368AB">
        <w:tblPrEx>
          <w:tblCellMar>
            <w:top w:w="29" w:type="dxa"/>
            <w:left w:w="43" w:type="dxa"/>
            <w:bottom w:w="29" w:type="dxa"/>
            <w:right w:w="43" w:type="dxa"/>
          </w:tblCellMar>
          <w:tblLook w:val="01E0" w:firstRow="1" w:lastRow="1" w:firstColumn="1" w:lastColumn="1" w:noHBand="0" w:noVBand="0"/>
        </w:tblPrEx>
        <w:trPr>
          <w:gridAfter w:val="1"/>
          <w:wAfter w:w="15" w:type="dxa"/>
          <w:trHeight w:val="504"/>
        </w:trPr>
        <w:tc>
          <w:tcPr>
            <w:tcW w:w="1296" w:type="dxa"/>
            <w:vMerge w:val="restart"/>
            <w:tcBorders>
              <w:top w:val="single" w:sz="4" w:space="0" w:color="auto"/>
              <w:bottom w:val="single" w:sz="4" w:space="0" w:color="auto"/>
              <w:right w:val="single" w:sz="4" w:space="0" w:color="auto"/>
            </w:tcBorders>
          </w:tcPr>
          <w:p w14:paraId="7788738E" w14:textId="77777777" w:rsidR="00BB1F36" w:rsidRPr="00211661" w:rsidRDefault="00BB1F36" w:rsidP="000F3299">
            <w:pPr>
              <w:rPr>
                <w:rStyle w:val="SubtleEmphasis"/>
              </w:rPr>
            </w:pPr>
            <w:r w:rsidRPr="00211661">
              <w:rPr>
                <w:rStyle w:val="SubtleEmphasis"/>
              </w:rPr>
              <w:t>Critical Thinking and Problem Solving</w:t>
            </w:r>
          </w:p>
        </w:tc>
        <w:tc>
          <w:tcPr>
            <w:tcW w:w="5400" w:type="dxa"/>
            <w:gridSpan w:val="7"/>
            <w:vMerge w:val="restart"/>
            <w:tcBorders>
              <w:top w:val="single" w:sz="4" w:space="0" w:color="auto"/>
              <w:left w:val="single" w:sz="4" w:space="0" w:color="auto"/>
            </w:tcBorders>
          </w:tcPr>
          <w:p w14:paraId="48C5F576" w14:textId="77777777" w:rsidR="00BB1F36" w:rsidRPr="00211661" w:rsidRDefault="00BB1F36" w:rsidP="000F3299">
            <w:pPr>
              <w:rPr>
                <w:rStyle w:val="SubtleEmphasis"/>
              </w:rPr>
            </w:pPr>
            <w:r w:rsidRPr="00211661">
              <w:rPr>
                <w:rStyle w:val="SubtleEmphasis"/>
              </w:rPr>
              <w:sym w:font="Wingdings 3" w:char="F0AE"/>
            </w:r>
            <w:r w:rsidRPr="00211661">
              <w:rPr>
                <w:rStyle w:val="SubtleEmphasis"/>
              </w:rPr>
              <w:t xml:space="preserve"> Notices and identifies challenges and problems that arise in the workplace</w:t>
            </w:r>
          </w:p>
          <w:p w14:paraId="6D6698D7" w14:textId="77777777" w:rsidR="00BB1F36" w:rsidRPr="00211661" w:rsidRDefault="00BB1F36" w:rsidP="000F3299">
            <w:pPr>
              <w:rPr>
                <w:rStyle w:val="SubtleEmphasis"/>
              </w:rPr>
            </w:pPr>
            <w:r w:rsidRPr="00211661">
              <w:rPr>
                <w:rStyle w:val="SubtleEmphasis"/>
              </w:rPr>
              <w:sym w:font="Wingdings 3" w:char="F0AE"/>
            </w:r>
            <w:r w:rsidRPr="00211661">
              <w:rPr>
                <w:rStyle w:val="SubtleEmphasis"/>
              </w:rPr>
              <w:t xml:space="preserve"> Brings concerns to attention of supervisors when appropriate</w:t>
            </w:r>
          </w:p>
          <w:p w14:paraId="14025C4E" w14:textId="77777777" w:rsidR="00BB1F36" w:rsidRPr="00211661" w:rsidRDefault="00BB1F36" w:rsidP="000F3299">
            <w:pPr>
              <w:rPr>
                <w:rStyle w:val="SubtleEmphasis"/>
              </w:rPr>
            </w:pPr>
            <w:r w:rsidRPr="00211661">
              <w:rPr>
                <w:rStyle w:val="SubtleEmphasis"/>
              </w:rPr>
              <w:sym w:font="Wingdings 3" w:char="F0AE"/>
            </w:r>
            <w:r w:rsidRPr="00211661">
              <w:rPr>
                <w:rStyle w:val="SubtleEmphasis"/>
              </w:rPr>
              <w:t xml:space="preserve"> Develops solutions to challenges and problems by analyzing available information and looking at options, guided by expectations for the position and goals of the organization</w:t>
            </w:r>
          </w:p>
        </w:tc>
        <w:tc>
          <w:tcPr>
            <w:tcW w:w="450" w:type="dxa"/>
            <w:gridSpan w:val="2"/>
            <w:tcBorders>
              <w:top w:val="single" w:sz="4" w:space="0" w:color="auto"/>
              <w:left w:val="single" w:sz="4" w:space="0" w:color="auto"/>
              <w:bottom w:val="dashed" w:sz="4" w:space="0" w:color="auto"/>
            </w:tcBorders>
            <w:textDirection w:val="tbRl"/>
            <w:tcFitText/>
            <w:vAlign w:val="center"/>
          </w:tcPr>
          <w:p w14:paraId="399BDAE7" w14:textId="77777777" w:rsidR="00BB1F36" w:rsidRPr="00211661" w:rsidRDefault="00BB1F36" w:rsidP="000F3299">
            <w:pPr>
              <w:rPr>
                <w:rStyle w:val="SubtleEmphasis"/>
              </w:rPr>
            </w:pPr>
            <w:r w:rsidRPr="00113C84">
              <w:rPr>
                <w:rStyle w:val="SubtleEmphasis"/>
              </w:rPr>
              <w:t>Rev #1</w:t>
            </w:r>
          </w:p>
        </w:tc>
        <w:tc>
          <w:tcPr>
            <w:tcW w:w="810" w:type="dxa"/>
            <w:tcBorders>
              <w:top w:val="single" w:sz="4" w:space="0" w:color="auto"/>
              <w:left w:val="single" w:sz="4" w:space="0" w:color="auto"/>
              <w:bottom w:val="dashed" w:sz="4" w:space="0" w:color="auto"/>
            </w:tcBorders>
          </w:tcPr>
          <w:p w14:paraId="2B299D19" w14:textId="077086EC" w:rsidR="00BB1F36" w:rsidRPr="00211661" w:rsidRDefault="00BB1F36" w:rsidP="000F3299">
            <w:pPr>
              <w:rPr>
                <w:rStyle w:val="SubtleEmphasis"/>
              </w:rPr>
            </w:pPr>
          </w:p>
        </w:tc>
        <w:tc>
          <w:tcPr>
            <w:tcW w:w="3447" w:type="dxa"/>
            <w:gridSpan w:val="3"/>
            <w:tcBorders>
              <w:top w:val="single" w:sz="4" w:space="0" w:color="auto"/>
              <w:left w:val="single" w:sz="4" w:space="0" w:color="auto"/>
              <w:bottom w:val="dashed" w:sz="4" w:space="0" w:color="auto"/>
            </w:tcBorders>
          </w:tcPr>
          <w:p w14:paraId="767C7F00" w14:textId="02F4AFC7" w:rsidR="00BB1F36" w:rsidRPr="00211661" w:rsidRDefault="00BB1F36" w:rsidP="000F3299">
            <w:pPr>
              <w:rPr>
                <w:rStyle w:val="SubtleEmphasis"/>
              </w:rPr>
            </w:pPr>
          </w:p>
        </w:tc>
      </w:tr>
      <w:tr w:rsidR="002F7886" w:rsidRPr="00BC1019" w14:paraId="2798839A" w14:textId="77777777" w:rsidTr="006F5165">
        <w:tblPrEx>
          <w:tblCellMar>
            <w:top w:w="29" w:type="dxa"/>
            <w:left w:w="43" w:type="dxa"/>
            <w:bottom w:w="29" w:type="dxa"/>
            <w:right w:w="43" w:type="dxa"/>
          </w:tblCellMar>
          <w:tblLook w:val="01E0" w:firstRow="1" w:lastRow="1" w:firstColumn="1" w:lastColumn="1" w:noHBand="0" w:noVBand="0"/>
        </w:tblPrEx>
        <w:trPr>
          <w:gridAfter w:val="1"/>
          <w:wAfter w:w="15" w:type="dxa"/>
          <w:trHeight w:val="475"/>
        </w:trPr>
        <w:tc>
          <w:tcPr>
            <w:tcW w:w="1296" w:type="dxa"/>
            <w:vMerge/>
            <w:tcBorders>
              <w:top w:val="single" w:sz="4" w:space="0" w:color="auto"/>
              <w:bottom w:val="single" w:sz="4" w:space="0" w:color="auto"/>
              <w:right w:val="single" w:sz="4" w:space="0" w:color="auto"/>
            </w:tcBorders>
          </w:tcPr>
          <w:p w14:paraId="10222A20" w14:textId="77777777" w:rsidR="00BB1F36" w:rsidRPr="00211661" w:rsidRDefault="00BB1F36" w:rsidP="000F3299">
            <w:pPr>
              <w:rPr>
                <w:rStyle w:val="SubtleEmphasis"/>
              </w:rPr>
            </w:pPr>
          </w:p>
        </w:tc>
        <w:tc>
          <w:tcPr>
            <w:tcW w:w="5400" w:type="dxa"/>
            <w:gridSpan w:val="7"/>
            <w:vMerge/>
            <w:tcBorders>
              <w:left w:val="single" w:sz="4" w:space="0" w:color="auto"/>
              <w:bottom w:val="single" w:sz="4" w:space="0" w:color="auto"/>
            </w:tcBorders>
          </w:tcPr>
          <w:p w14:paraId="09B6C6B9" w14:textId="77777777" w:rsidR="00BB1F36" w:rsidRPr="00211661" w:rsidRDefault="00BB1F36" w:rsidP="000F3299">
            <w:pPr>
              <w:rPr>
                <w:rStyle w:val="SubtleEmphasis"/>
              </w:rPr>
            </w:pPr>
          </w:p>
        </w:tc>
        <w:tc>
          <w:tcPr>
            <w:tcW w:w="450" w:type="dxa"/>
            <w:gridSpan w:val="2"/>
            <w:tcBorders>
              <w:top w:val="dashed" w:sz="4" w:space="0" w:color="auto"/>
              <w:left w:val="single" w:sz="4" w:space="0" w:color="auto"/>
              <w:bottom w:val="single" w:sz="4" w:space="0" w:color="auto"/>
            </w:tcBorders>
            <w:textDirection w:val="tbRl"/>
            <w:tcFitText/>
            <w:vAlign w:val="center"/>
          </w:tcPr>
          <w:p w14:paraId="43F26A6B" w14:textId="77777777" w:rsidR="00BB1F36" w:rsidRPr="00211661" w:rsidRDefault="00BB1F36" w:rsidP="000F3299">
            <w:pPr>
              <w:rPr>
                <w:rStyle w:val="SubtleEmphasis"/>
              </w:rPr>
            </w:pPr>
            <w:r w:rsidRPr="00113C84">
              <w:rPr>
                <w:rStyle w:val="SubtleEmphasis"/>
              </w:rPr>
              <w:t>Rev #2</w:t>
            </w:r>
          </w:p>
        </w:tc>
        <w:tc>
          <w:tcPr>
            <w:tcW w:w="810" w:type="dxa"/>
            <w:tcBorders>
              <w:top w:val="dashed" w:sz="4" w:space="0" w:color="auto"/>
              <w:left w:val="single" w:sz="4" w:space="0" w:color="auto"/>
              <w:bottom w:val="single" w:sz="4" w:space="0" w:color="auto"/>
            </w:tcBorders>
          </w:tcPr>
          <w:p w14:paraId="45E96216" w14:textId="000826EF" w:rsidR="00BB1F36" w:rsidRPr="00211661" w:rsidRDefault="00BB1F36" w:rsidP="000F3299">
            <w:pPr>
              <w:rPr>
                <w:rStyle w:val="SubtleEmphasis"/>
              </w:rPr>
            </w:pPr>
          </w:p>
        </w:tc>
        <w:tc>
          <w:tcPr>
            <w:tcW w:w="3447" w:type="dxa"/>
            <w:gridSpan w:val="3"/>
            <w:tcBorders>
              <w:top w:val="dashed" w:sz="4" w:space="0" w:color="auto"/>
              <w:left w:val="single" w:sz="4" w:space="0" w:color="auto"/>
              <w:bottom w:val="single" w:sz="4" w:space="0" w:color="auto"/>
            </w:tcBorders>
          </w:tcPr>
          <w:p w14:paraId="2564D051" w14:textId="53CA56CC" w:rsidR="00BB1F36" w:rsidRPr="00211661" w:rsidRDefault="00BB1F36" w:rsidP="000F3299">
            <w:pPr>
              <w:rPr>
                <w:rStyle w:val="SubtleEmphasis"/>
              </w:rPr>
            </w:pPr>
          </w:p>
        </w:tc>
      </w:tr>
      <w:tr w:rsidR="002F7886" w:rsidRPr="00BC1019" w14:paraId="23CCEDF0" w14:textId="77777777" w:rsidTr="006F5165">
        <w:tblPrEx>
          <w:tblCellMar>
            <w:top w:w="29" w:type="dxa"/>
            <w:left w:w="43" w:type="dxa"/>
            <w:bottom w:w="29" w:type="dxa"/>
            <w:right w:w="43" w:type="dxa"/>
          </w:tblCellMar>
          <w:tblLook w:val="01E0" w:firstRow="1" w:lastRow="1" w:firstColumn="1" w:lastColumn="1" w:noHBand="0" w:noVBand="0"/>
        </w:tblPrEx>
        <w:trPr>
          <w:gridAfter w:val="1"/>
          <w:wAfter w:w="15" w:type="dxa"/>
          <w:trHeight w:val="618"/>
        </w:trPr>
        <w:tc>
          <w:tcPr>
            <w:tcW w:w="1296" w:type="dxa"/>
            <w:vMerge w:val="restart"/>
            <w:tcBorders>
              <w:top w:val="single" w:sz="4" w:space="0" w:color="auto"/>
              <w:right w:val="single" w:sz="4" w:space="0" w:color="auto"/>
            </w:tcBorders>
          </w:tcPr>
          <w:p w14:paraId="20FD6C0F" w14:textId="77777777" w:rsidR="00BB1F36" w:rsidRPr="00211661" w:rsidRDefault="00BB1F36" w:rsidP="000F3299">
            <w:pPr>
              <w:rPr>
                <w:rStyle w:val="SubtleEmphasis"/>
              </w:rPr>
            </w:pPr>
            <w:r w:rsidRPr="00211661">
              <w:rPr>
                <w:rStyle w:val="SubtleEmphasis"/>
              </w:rPr>
              <w:t>Workplace Policy, Culture and Safety</w:t>
            </w:r>
          </w:p>
        </w:tc>
        <w:tc>
          <w:tcPr>
            <w:tcW w:w="5400" w:type="dxa"/>
            <w:gridSpan w:val="7"/>
            <w:vMerge w:val="restart"/>
            <w:tcBorders>
              <w:top w:val="single" w:sz="4" w:space="0" w:color="auto"/>
              <w:left w:val="single" w:sz="4" w:space="0" w:color="auto"/>
            </w:tcBorders>
          </w:tcPr>
          <w:p w14:paraId="35274F5F" w14:textId="77777777" w:rsidR="00BB1F36" w:rsidRPr="00211661" w:rsidRDefault="00BB1F36" w:rsidP="000F3299">
            <w:pPr>
              <w:rPr>
                <w:rStyle w:val="SubtleEmphasis"/>
              </w:rPr>
            </w:pPr>
            <w:r w:rsidRPr="00211661">
              <w:rPr>
                <w:rStyle w:val="SubtleEmphasis"/>
              </w:rPr>
              <w:sym w:font="Wingdings 3" w:char="F0AE"/>
            </w:r>
            <w:r w:rsidRPr="00211661">
              <w:rPr>
                <w:rStyle w:val="SubtleEmphasis"/>
              </w:rPr>
              <w:t xml:space="preserve"> Exhibits understanding of workplace culture and policy</w:t>
            </w:r>
          </w:p>
          <w:p w14:paraId="401CB3C6" w14:textId="77777777" w:rsidR="00BB1F36" w:rsidRPr="00211661" w:rsidRDefault="00BB1F36" w:rsidP="000F3299">
            <w:pPr>
              <w:rPr>
                <w:rStyle w:val="SubtleEmphasis"/>
              </w:rPr>
            </w:pPr>
            <w:r w:rsidRPr="00211661">
              <w:rPr>
                <w:rStyle w:val="SubtleEmphasis"/>
              </w:rPr>
              <w:sym w:font="Wingdings 3" w:char="F0AE"/>
            </w:r>
            <w:r w:rsidRPr="00211661">
              <w:rPr>
                <w:rStyle w:val="SubtleEmphasis"/>
              </w:rPr>
              <w:t xml:space="preserve"> Dresses appropriately for position and duties</w:t>
            </w:r>
          </w:p>
          <w:p w14:paraId="2829789D" w14:textId="77777777" w:rsidR="00BB1F36" w:rsidRPr="00211661" w:rsidRDefault="00BB1F36" w:rsidP="000F3299">
            <w:pPr>
              <w:rPr>
                <w:rStyle w:val="SubtleEmphasis"/>
              </w:rPr>
            </w:pPr>
            <w:r w:rsidRPr="00211661">
              <w:rPr>
                <w:rStyle w:val="SubtleEmphasis"/>
              </w:rPr>
              <w:sym w:font="Wingdings 3" w:char="F0AE"/>
            </w:r>
            <w:r w:rsidRPr="00211661">
              <w:rPr>
                <w:rStyle w:val="SubtleEmphasis"/>
              </w:rPr>
              <w:t xml:space="preserve"> Practices personal hygiene appropriate for position and duties</w:t>
            </w:r>
          </w:p>
          <w:p w14:paraId="5A04F607" w14:textId="5EA190FD" w:rsidR="00BB1F36" w:rsidRPr="00211661" w:rsidRDefault="00BB1F36" w:rsidP="000F3299">
            <w:pPr>
              <w:rPr>
                <w:rStyle w:val="SubtleEmphasis"/>
              </w:rPr>
            </w:pPr>
            <w:r w:rsidRPr="00211661">
              <w:rPr>
                <w:rStyle w:val="SubtleEmphasis"/>
              </w:rPr>
              <w:sym w:font="Wingdings 3" w:char="F0AE"/>
            </w:r>
            <w:r w:rsidRPr="00211661">
              <w:rPr>
                <w:rStyle w:val="SubtleEmphasis"/>
              </w:rPr>
              <w:t xml:space="preserve"> Follows professional standards for use of computers, phones</w:t>
            </w:r>
            <w:r w:rsidR="00327458">
              <w:rPr>
                <w:rStyle w:val="SubtleEmphasis"/>
              </w:rPr>
              <w:t xml:space="preserve"> </w:t>
            </w:r>
            <w:r w:rsidRPr="00211661">
              <w:rPr>
                <w:rStyle w:val="SubtleEmphasis"/>
              </w:rPr>
              <w:t xml:space="preserve"> and social media</w:t>
            </w:r>
          </w:p>
          <w:p w14:paraId="0B5F3FF7" w14:textId="77777777" w:rsidR="00BB1F36" w:rsidRPr="00211661" w:rsidRDefault="00BB1F36" w:rsidP="000F3299">
            <w:pPr>
              <w:rPr>
                <w:rStyle w:val="SubtleEmphasis"/>
              </w:rPr>
            </w:pPr>
            <w:r w:rsidRPr="00211661">
              <w:rPr>
                <w:rStyle w:val="SubtleEmphasis"/>
              </w:rPr>
              <w:sym w:font="Wingdings 3" w:char="F0AE"/>
            </w:r>
            <w:r w:rsidRPr="00211661">
              <w:rPr>
                <w:rStyle w:val="SubtleEmphasis"/>
              </w:rPr>
              <w:t xml:space="preserve"> Respects confidentiality</w:t>
            </w:r>
            <w:r w:rsidRPr="00211661">
              <w:rPr>
                <w:rStyle w:val="SubtleEmphasis"/>
              </w:rPr>
              <w:br/>
            </w:r>
            <w:r w:rsidRPr="00211661">
              <w:rPr>
                <w:rStyle w:val="SubtleEmphasis"/>
              </w:rPr>
              <w:sym w:font="Wingdings 3" w:char="F0AE"/>
            </w:r>
            <w:r w:rsidRPr="00211661">
              <w:rPr>
                <w:rStyle w:val="SubtleEmphasis"/>
              </w:rPr>
              <w:t xml:space="preserve"> Complies with health and safety rules for the workplace</w:t>
            </w:r>
          </w:p>
        </w:tc>
        <w:tc>
          <w:tcPr>
            <w:tcW w:w="450" w:type="dxa"/>
            <w:gridSpan w:val="2"/>
            <w:tcBorders>
              <w:top w:val="single" w:sz="4" w:space="0" w:color="auto"/>
              <w:left w:val="single" w:sz="4" w:space="0" w:color="auto"/>
              <w:bottom w:val="dashed" w:sz="4" w:space="0" w:color="auto"/>
            </w:tcBorders>
            <w:textDirection w:val="tbRl"/>
            <w:tcFitText/>
            <w:vAlign w:val="center"/>
          </w:tcPr>
          <w:p w14:paraId="60259CE7" w14:textId="77777777" w:rsidR="00BB1F36" w:rsidRPr="00211661" w:rsidRDefault="00BB1F36" w:rsidP="000F3299">
            <w:pPr>
              <w:rPr>
                <w:rStyle w:val="SubtleEmphasis"/>
              </w:rPr>
            </w:pPr>
            <w:r w:rsidRPr="00113C84">
              <w:rPr>
                <w:rStyle w:val="SubtleEmphasis"/>
              </w:rPr>
              <w:t>Rev #1</w:t>
            </w:r>
          </w:p>
        </w:tc>
        <w:tc>
          <w:tcPr>
            <w:tcW w:w="810" w:type="dxa"/>
            <w:tcBorders>
              <w:top w:val="single" w:sz="4" w:space="0" w:color="auto"/>
              <w:left w:val="single" w:sz="4" w:space="0" w:color="auto"/>
              <w:bottom w:val="dashed" w:sz="4" w:space="0" w:color="auto"/>
            </w:tcBorders>
          </w:tcPr>
          <w:p w14:paraId="1E013046" w14:textId="1470B4E3" w:rsidR="00BB1F36" w:rsidRPr="00211661" w:rsidRDefault="00BB1F36" w:rsidP="000F3299">
            <w:pPr>
              <w:rPr>
                <w:rStyle w:val="SubtleEmphasis"/>
              </w:rPr>
            </w:pPr>
          </w:p>
        </w:tc>
        <w:tc>
          <w:tcPr>
            <w:tcW w:w="3447" w:type="dxa"/>
            <w:gridSpan w:val="3"/>
            <w:tcBorders>
              <w:top w:val="single" w:sz="4" w:space="0" w:color="auto"/>
              <w:left w:val="single" w:sz="4" w:space="0" w:color="auto"/>
              <w:bottom w:val="dashed" w:sz="4" w:space="0" w:color="auto"/>
            </w:tcBorders>
          </w:tcPr>
          <w:p w14:paraId="2EA5A58D" w14:textId="42D816C5" w:rsidR="00BB1F36" w:rsidRPr="00211661" w:rsidRDefault="00BB1F36" w:rsidP="000F3299">
            <w:pPr>
              <w:rPr>
                <w:rStyle w:val="SubtleEmphasis"/>
              </w:rPr>
            </w:pPr>
          </w:p>
        </w:tc>
      </w:tr>
      <w:tr w:rsidR="002F7886" w:rsidRPr="00BC1019" w14:paraId="02404390" w14:textId="77777777" w:rsidTr="006F5165">
        <w:tblPrEx>
          <w:tblCellMar>
            <w:top w:w="29" w:type="dxa"/>
            <w:left w:w="43" w:type="dxa"/>
            <w:bottom w:w="29" w:type="dxa"/>
            <w:right w:w="43" w:type="dxa"/>
          </w:tblCellMar>
          <w:tblLook w:val="01E0" w:firstRow="1" w:lastRow="1" w:firstColumn="1" w:lastColumn="1" w:noHBand="0" w:noVBand="0"/>
        </w:tblPrEx>
        <w:trPr>
          <w:gridAfter w:val="1"/>
          <w:wAfter w:w="15" w:type="dxa"/>
          <w:trHeight w:val="475"/>
        </w:trPr>
        <w:tc>
          <w:tcPr>
            <w:tcW w:w="1296" w:type="dxa"/>
            <w:vMerge/>
            <w:tcBorders>
              <w:top w:val="single" w:sz="4" w:space="0" w:color="auto"/>
              <w:right w:val="single" w:sz="4" w:space="0" w:color="auto"/>
            </w:tcBorders>
          </w:tcPr>
          <w:p w14:paraId="07D0D041" w14:textId="77777777" w:rsidR="00BB1F36" w:rsidRPr="00211661" w:rsidRDefault="00BB1F36" w:rsidP="000F3299">
            <w:pPr>
              <w:pStyle w:val="Header"/>
              <w:rPr>
                <w:rStyle w:val="SubtleEmphasis"/>
              </w:rPr>
            </w:pPr>
          </w:p>
        </w:tc>
        <w:tc>
          <w:tcPr>
            <w:tcW w:w="5400" w:type="dxa"/>
            <w:gridSpan w:val="7"/>
            <w:vMerge/>
            <w:tcBorders>
              <w:top w:val="single" w:sz="4" w:space="0" w:color="auto"/>
              <w:left w:val="single" w:sz="4" w:space="0" w:color="auto"/>
            </w:tcBorders>
          </w:tcPr>
          <w:p w14:paraId="70D20CB3" w14:textId="77777777" w:rsidR="00BB1F36" w:rsidRPr="00211661" w:rsidRDefault="00BB1F36" w:rsidP="000F3299">
            <w:pPr>
              <w:rPr>
                <w:rStyle w:val="SubtleEmphasis"/>
              </w:rPr>
            </w:pPr>
          </w:p>
        </w:tc>
        <w:tc>
          <w:tcPr>
            <w:tcW w:w="450" w:type="dxa"/>
            <w:gridSpan w:val="2"/>
            <w:tcBorders>
              <w:top w:val="dashed" w:sz="4" w:space="0" w:color="auto"/>
              <w:left w:val="single" w:sz="4" w:space="0" w:color="auto"/>
            </w:tcBorders>
            <w:textDirection w:val="tbRl"/>
            <w:tcFitText/>
            <w:vAlign w:val="center"/>
          </w:tcPr>
          <w:p w14:paraId="453E2CFB" w14:textId="77777777" w:rsidR="00BB1F36" w:rsidRPr="00211661" w:rsidRDefault="00BB1F36" w:rsidP="000F3299">
            <w:pPr>
              <w:rPr>
                <w:rStyle w:val="SubtleEmphasis"/>
              </w:rPr>
            </w:pPr>
            <w:r w:rsidRPr="00113C84">
              <w:rPr>
                <w:rStyle w:val="SubtleEmphasis"/>
              </w:rPr>
              <w:t>Rev #2</w:t>
            </w:r>
          </w:p>
        </w:tc>
        <w:tc>
          <w:tcPr>
            <w:tcW w:w="810" w:type="dxa"/>
            <w:tcBorders>
              <w:top w:val="dashed" w:sz="4" w:space="0" w:color="auto"/>
              <w:left w:val="single" w:sz="4" w:space="0" w:color="auto"/>
            </w:tcBorders>
          </w:tcPr>
          <w:p w14:paraId="7D50800F" w14:textId="76EE6725" w:rsidR="00BB1F36" w:rsidRPr="00211661" w:rsidRDefault="00BB1F36" w:rsidP="000F3299">
            <w:pPr>
              <w:rPr>
                <w:rStyle w:val="SubtleEmphasis"/>
              </w:rPr>
            </w:pPr>
          </w:p>
        </w:tc>
        <w:tc>
          <w:tcPr>
            <w:tcW w:w="3447" w:type="dxa"/>
            <w:gridSpan w:val="3"/>
            <w:tcBorders>
              <w:top w:val="dashed" w:sz="4" w:space="0" w:color="auto"/>
              <w:left w:val="single" w:sz="4" w:space="0" w:color="auto"/>
            </w:tcBorders>
          </w:tcPr>
          <w:p w14:paraId="144DA85A" w14:textId="32F7DFA4" w:rsidR="00BB1F36" w:rsidRPr="00211661" w:rsidRDefault="00BB1F36" w:rsidP="000F3299">
            <w:pPr>
              <w:rPr>
                <w:rStyle w:val="SubtleEmphasis"/>
              </w:rPr>
            </w:pPr>
          </w:p>
        </w:tc>
      </w:tr>
      <w:tr w:rsidR="00BB1F36" w:rsidRPr="00BC1019" w14:paraId="7A54924D" w14:textId="77777777" w:rsidTr="001E25F2">
        <w:tblPrEx>
          <w:tblCellMar>
            <w:top w:w="43" w:type="dxa"/>
            <w:left w:w="43" w:type="dxa"/>
            <w:bottom w:w="43" w:type="dxa"/>
            <w:right w:w="43" w:type="dxa"/>
          </w:tblCellMar>
          <w:tblLook w:val="01E0" w:firstRow="1" w:lastRow="1" w:firstColumn="1" w:lastColumn="1" w:noHBand="0" w:noVBand="0"/>
        </w:tblPrEx>
        <w:trPr>
          <w:gridAfter w:val="1"/>
          <w:wAfter w:w="15" w:type="dxa"/>
          <w:trHeight w:val="2917"/>
        </w:trPr>
        <w:tc>
          <w:tcPr>
            <w:tcW w:w="11403" w:type="dxa"/>
            <w:gridSpan w:val="14"/>
            <w:tcBorders>
              <w:top w:val="single" w:sz="4" w:space="0" w:color="FFFFFF"/>
              <w:left w:val="single" w:sz="4" w:space="0" w:color="FFFFFF"/>
              <w:bottom w:val="single" w:sz="4" w:space="0" w:color="auto"/>
              <w:right w:val="single" w:sz="4" w:space="0" w:color="FFFFFF"/>
            </w:tcBorders>
          </w:tcPr>
          <w:tbl>
            <w:tblPr>
              <w:tblW w:w="11300" w:type="dxa"/>
              <w:tblLayout w:type="fixed"/>
              <w:tblLook w:val="04A0" w:firstRow="1" w:lastRow="0" w:firstColumn="1" w:lastColumn="0" w:noHBand="0" w:noVBand="1"/>
            </w:tblPr>
            <w:tblGrid>
              <w:gridCol w:w="3110"/>
              <w:gridCol w:w="2430"/>
              <w:gridCol w:w="1980"/>
              <w:gridCol w:w="270"/>
              <w:gridCol w:w="3510"/>
            </w:tblGrid>
            <w:tr w:rsidR="00BB1F36" w:rsidRPr="00211661" w14:paraId="5EE46A48" w14:textId="77777777" w:rsidTr="001E25F2">
              <w:trPr>
                <w:trHeight w:val="855"/>
              </w:trPr>
              <w:tc>
                <w:tcPr>
                  <w:tcW w:w="11300" w:type="dxa"/>
                  <w:gridSpan w:val="5"/>
                  <w:shd w:val="clear" w:color="auto" w:fill="auto"/>
                </w:tcPr>
                <w:p w14:paraId="425C02CE" w14:textId="09ADDED0" w:rsidR="00BB1F36" w:rsidRPr="00211661" w:rsidRDefault="00BB1F36" w:rsidP="000F3299">
                  <w:pPr>
                    <w:pStyle w:val="Heading6"/>
                    <w:rPr>
                      <w:rStyle w:val="SubtleEmphasis"/>
                    </w:rPr>
                  </w:pPr>
                  <w:bookmarkStart w:id="159" w:name="_Toc527968302"/>
                  <w:bookmarkStart w:id="160" w:name="_Toc527969358"/>
                  <w:r w:rsidRPr="00211661">
                    <w:rPr>
                      <w:rStyle w:val="SubtleEmphasis"/>
                      <w:sz w:val="20"/>
                    </w:rPr>
                    <w:lastRenderedPageBreak/>
                    <w:t>WORKPLACE &amp; CAREER SPECIFIC SKILLS</w:t>
                  </w:r>
                  <w:bookmarkEnd w:id="159"/>
                  <w:bookmarkEnd w:id="160"/>
                  <w:r w:rsidR="001E25F2" w:rsidRPr="00211661">
                    <w:rPr>
                      <w:rStyle w:val="SubtleEmphasis"/>
                    </w:rPr>
                    <w:br/>
                  </w:r>
                  <w:r w:rsidRPr="00211661">
                    <w:rPr>
                      <w:rStyle w:val="SubtleEmphasis"/>
                    </w:rPr>
                    <w:t xml:space="preserve">Select three to five skills that will be a focus for this work-based learning experience. Choose from the following lists or identify other skills relevant to the specific workplace or career goals. Skill definitions are available in the resource guide and the online screens. See </w:t>
                  </w:r>
                  <w:hyperlink r:id="rId73" w:history="1">
                    <w:r w:rsidRPr="00211661">
                      <w:rPr>
                        <w:rStyle w:val="SubtleEmphasis"/>
                      </w:rPr>
                      <w:t>http://massconnecting.org/wblp</w:t>
                    </w:r>
                  </w:hyperlink>
                  <w:r w:rsidR="00327458">
                    <w:rPr>
                      <w:rStyle w:val="SubtleEmphasis"/>
                    </w:rPr>
                    <w:t xml:space="preserve"> </w:t>
                  </w:r>
                </w:p>
              </w:tc>
            </w:tr>
            <w:tr w:rsidR="00BB1F36" w:rsidRPr="00211661" w14:paraId="27680A0C" w14:textId="77777777" w:rsidTr="001E25F2">
              <w:tc>
                <w:tcPr>
                  <w:tcW w:w="3110" w:type="dxa"/>
                  <w:shd w:val="clear" w:color="auto" w:fill="auto"/>
                </w:tcPr>
                <w:p w14:paraId="7BCE3700" w14:textId="77777777" w:rsidR="00BB1F36" w:rsidRPr="00211661" w:rsidRDefault="00BB1F36" w:rsidP="000F3299">
                  <w:pPr>
                    <w:rPr>
                      <w:rStyle w:val="SubtleEmphasis"/>
                    </w:rPr>
                  </w:pPr>
                  <w:r w:rsidRPr="00211661">
                    <w:rPr>
                      <w:rStyle w:val="SubtleEmphasis"/>
                    </w:rPr>
                    <w:t>Career / Engagement Skills</w:t>
                  </w:r>
                </w:p>
              </w:tc>
              <w:tc>
                <w:tcPr>
                  <w:tcW w:w="2430" w:type="dxa"/>
                  <w:shd w:val="clear" w:color="auto" w:fill="auto"/>
                </w:tcPr>
                <w:p w14:paraId="3120FBF4" w14:textId="77777777" w:rsidR="00BB1F36" w:rsidRPr="00211661" w:rsidRDefault="00BB1F36" w:rsidP="000F3299">
                  <w:pPr>
                    <w:rPr>
                      <w:rStyle w:val="SubtleEmphasis"/>
                    </w:rPr>
                  </w:pPr>
                  <w:r w:rsidRPr="00211661">
                    <w:rPr>
                      <w:rStyle w:val="SubtleEmphasis"/>
                    </w:rPr>
                    <w:t>Digital Literacy Skills</w:t>
                  </w:r>
                </w:p>
              </w:tc>
              <w:tc>
                <w:tcPr>
                  <w:tcW w:w="1980" w:type="dxa"/>
                  <w:shd w:val="clear" w:color="auto" w:fill="auto"/>
                </w:tcPr>
                <w:p w14:paraId="596E8A58" w14:textId="77777777" w:rsidR="00BB1F36" w:rsidRPr="00211661" w:rsidRDefault="00BB1F36" w:rsidP="000F3299">
                  <w:pPr>
                    <w:rPr>
                      <w:rStyle w:val="SubtleEmphasis"/>
                    </w:rPr>
                  </w:pPr>
                  <w:r w:rsidRPr="00211661">
                    <w:rPr>
                      <w:rStyle w:val="SubtleEmphasis"/>
                    </w:rPr>
                    <w:t>Applied Academic Skills</w:t>
                  </w:r>
                </w:p>
              </w:tc>
              <w:tc>
                <w:tcPr>
                  <w:tcW w:w="270" w:type="dxa"/>
                  <w:shd w:val="clear" w:color="auto" w:fill="auto"/>
                </w:tcPr>
                <w:p w14:paraId="00BE2F7C" w14:textId="77777777" w:rsidR="00BB1F36" w:rsidRPr="00211661" w:rsidRDefault="00BB1F36" w:rsidP="000F3299">
                  <w:pPr>
                    <w:rPr>
                      <w:rStyle w:val="SubtleEmphasis"/>
                    </w:rPr>
                  </w:pPr>
                </w:p>
              </w:tc>
              <w:tc>
                <w:tcPr>
                  <w:tcW w:w="3510" w:type="dxa"/>
                  <w:shd w:val="clear" w:color="auto" w:fill="auto"/>
                </w:tcPr>
                <w:p w14:paraId="1B304F89" w14:textId="77777777" w:rsidR="00BB1F36" w:rsidRPr="00211661" w:rsidRDefault="00BB1F36" w:rsidP="000F3299">
                  <w:pPr>
                    <w:rPr>
                      <w:rStyle w:val="SubtleEmphasis"/>
                    </w:rPr>
                  </w:pPr>
                  <w:r w:rsidRPr="00211661">
                    <w:rPr>
                      <w:rStyle w:val="SubtleEmphasis"/>
                    </w:rPr>
                    <w:t xml:space="preserve">Technical / Career-Specific Skills </w:t>
                  </w:r>
                </w:p>
              </w:tc>
            </w:tr>
            <w:tr w:rsidR="00BB1F36" w:rsidRPr="00211661" w14:paraId="0EFEF979" w14:textId="77777777" w:rsidTr="001E25F2">
              <w:trPr>
                <w:trHeight w:val="774"/>
              </w:trPr>
              <w:tc>
                <w:tcPr>
                  <w:tcW w:w="3110" w:type="dxa"/>
                  <w:vMerge w:val="restart"/>
                  <w:shd w:val="clear" w:color="auto" w:fill="auto"/>
                </w:tcPr>
                <w:p w14:paraId="5D563414" w14:textId="77777777" w:rsidR="00BB1F36" w:rsidRPr="00211661" w:rsidRDefault="00BB1F36" w:rsidP="000F3299">
                  <w:pPr>
                    <w:rPr>
                      <w:rStyle w:val="SubtleEmphasis"/>
                    </w:rPr>
                  </w:pPr>
                  <w:r w:rsidRPr="00211661">
                    <w:rPr>
                      <w:rStyle w:val="SubtleEmphasis"/>
                    </w:rPr>
                    <w:t>Active Learning</w:t>
                  </w:r>
                </w:p>
                <w:p w14:paraId="4F18D0EC" w14:textId="77777777" w:rsidR="00BB1F36" w:rsidRPr="00211661" w:rsidRDefault="00BB1F36" w:rsidP="000F3299">
                  <w:pPr>
                    <w:rPr>
                      <w:rStyle w:val="SubtleEmphasis"/>
                    </w:rPr>
                  </w:pPr>
                  <w:r w:rsidRPr="00211661">
                    <w:rPr>
                      <w:rStyle w:val="SubtleEmphasis"/>
                    </w:rPr>
                    <w:t>Collecting and Organizing Information</w:t>
                  </w:r>
                </w:p>
                <w:p w14:paraId="0613D43D" w14:textId="77777777" w:rsidR="00BB1F36" w:rsidRPr="00211661" w:rsidRDefault="00BB1F36" w:rsidP="000F3299">
                  <w:pPr>
                    <w:rPr>
                      <w:rStyle w:val="SubtleEmphasis"/>
                    </w:rPr>
                  </w:pPr>
                  <w:r w:rsidRPr="00211661">
                    <w:rPr>
                      <w:rStyle w:val="SubtleEmphasis"/>
                    </w:rPr>
                    <w:t>Creativity</w:t>
                  </w:r>
                </w:p>
                <w:p w14:paraId="41C1EE38" w14:textId="77777777" w:rsidR="00BB1F36" w:rsidRPr="00211661" w:rsidRDefault="00BB1F36" w:rsidP="000F3299">
                  <w:pPr>
                    <w:rPr>
                      <w:rStyle w:val="SubtleEmphasis"/>
                    </w:rPr>
                  </w:pPr>
                  <w:r w:rsidRPr="00211661">
                    <w:rPr>
                      <w:rStyle w:val="SubtleEmphasis"/>
                    </w:rPr>
                    <w:t>Customer Service</w:t>
                  </w:r>
                </w:p>
                <w:p w14:paraId="47DCADD0" w14:textId="77777777" w:rsidR="00BB1F36" w:rsidRPr="00211661" w:rsidRDefault="00BB1F36" w:rsidP="000F3299">
                  <w:pPr>
                    <w:rPr>
                      <w:rStyle w:val="SubtleEmphasis"/>
                    </w:rPr>
                  </w:pPr>
                  <w:r w:rsidRPr="00211661">
                    <w:rPr>
                      <w:rStyle w:val="SubtleEmphasis"/>
                    </w:rPr>
                    <w:t>Leadership</w:t>
                  </w:r>
                </w:p>
                <w:p w14:paraId="7804EBBC" w14:textId="77777777" w:rsidR="00BB1F36" w:rsidRPr="00211661" w:rsidRDefault="00BB1F36" w:rsidP="000F3299">
                  <w:pPr>
                    <w:rPr>
                      <w:rStyle w:val="SubtleEmphasis"/>
                    </w:rPr>
                  </w:pPr>
                  <w:r w:rsidRPr="00211661">
                    <w:rPr>
                      <w:rStyle w:val="SubtleEmphasis"/>
                    </w:rPr>
                    <w:t>Project Management</w:t>
                  </w:r>
                </w:p>
                <w:p w14:paraId="6FD49011" w14:textId="77777777" w:rsidR="00BB1F36" w:rsidRPr="00211661" w:rsidRDefault="00BB1F36" w:rsidP="000F3299">
                  <w:pPr>
                    <w:rPr>
                      <w:rStyle w:val="SubtleEmphasis"/>
                    </w:rPr>
                  </w:pPr>
                  <w:r w:rsidRPr="00211661">
                    <w:rPr>
                      <w:rStyle w:val="SubtleEmphasis"/>
                    </w:rPr>
                    <w:t xml:space="preserve">Public Speaking / Presentations </w:t>
                  </w:r>
                </w:p>
                <w:p w14:paraId="48A7D748" w14:textId="77777777" w:rsidR="00BB1F36" w:rsidRPr="00211661" w:rsidRDefault="00BB1F36" w:rsidP="000F3299">
                  <w:pPr>
                    <w:rPr>
                      <w:rStyle w:val="SubtleEmphasis"/>
                    </w:rPr>
                  </w:pPr>
                  <w:r w:rsidRPr="00211661">
                    <w:rPr>
                      <w:rStyle w:val="SubtleEmphasis"/>
                    </w:rPr>
                    <w:t xml:space="preserve">Teaching/Instructing </w:t>
                  </w:r>
                </w:p>
                <w:p w14:paraId="69FACFC7" w14:textId="77777777" w:rsidR="00BB1F36" w:rsidRPr="00211661" w:rsidRDefault="00BB1F36" w:rsidP="000F3299">
                  <w:pPr>
                    <w:rPr>
                      <w:rStyle w:val="SubtleEmphasis"/>
                    </w:rPr>
                  </w:pPr>
                  <w:r w:rsidRPr="00211661">
                    <w:rPr>
                      <w:rStyle w:val="SubtleEmphasis"/>
                    </w:rPr>
                    <w:t>Time Management</w:t>
                  </w:r>
                </w:p>
                <w:p w14:paraId="5601F157" w14:textId="77777777" w:rsidR="00BB1F36" w:rsidRPr="00211661" w:rsidRDefault="00BB1F36" w:rsidP="000F3299">
                  <w:pPr>
                    <w:rPr>
                      <w:rStyle w:val="SubtleEmphasis"/>
                    </w:rPr>
                  </w:pPr>
                  <w:r w:rsidRPr="00211661">
                    <w:rPr>
                      <w:rStyle w:val="SubtleEmphasis"/>
                    </w:rPr>
                    <w:t>Understanding All Aspects of the Industry</w:t>
                  </w:r>
                </w:p>
              </w:tc>
              <w:tc>
                <w:tcPr>
                  <w:tcW w:w="2430" w:type="dxa"/>
                  <w:vMerge w:val="restart"/>
                  <w:shd w:val="clear" w:color="auto" w:fill="auto"/>
                </w:tcPr>
                <w:p w14:paraId="23946D99" w14:textId="77777777" w:rsidR="00BB1F36" w:rsidRPr="00211661" w:rsidRDefault="00BB1F36" w:rsidP="000F3299">
                  <w:pPr>
                    <w:rPr>
                      <w:rStyle w:val="SubtleEmphasis"/>
                    </w:rPr>
                  </w:pPr>
                  <w:r w:rsidRPr="00211661">
                    <w:rPr>
                      <w:rStyle w:val="SubtleEmphasis"/>
                    </w:rPr>
                    <w:t>Computer Technology</w:t>
                  </w:r>
                </w:p>
                <w:p w14:paraId="103D5C01" w14:textId="77777777" w:rsidR="00BB1F36" w:rsidRPr="00211661" w:rsidRDefault="00BB1F36" w:rsidP="000F3299">
                  <w:pPr>
                    <w:rPr>
                      <w:rStyle w:val="SubtleEmphasis"/>
                    </w:rPr>
                  </w:pPr>
                  <w:r w:rsidRPr="00211661">
                    <w:rPr>
                      <w:rStyle w:val="SubtleEmphasis"/>
                    </w:rPr>
                    <w:t>Database Use</w:t>
                  </w:r>
                </w:p>
                <w:p w14:paraId="1CFF488A" w14:textId="77777777" w:rsidR="00BB1F36" w:rsidRPr="00211661" w:rsidRDefault="00BB1F36" w:rsidP="000F3299">
                  <w:pPr>
                    <w:rPr>
                      <w:rStyle w:val="SubtleEmphasis"/>
                    </w:rPr>
                  </w:pPr>
                  <w:r w:rsidRPr="00211661">
                    <w:rPr>
                      <w:rStyle w:val="SubtleEmphasis"/>
                    </w:rPr>
                    <w:t>Graphic Design</w:t>
                  </w:r>
                </w:p>
                <w:p w14:paraId="088E9620" w14:textId="77777777" w:rsidR="00BB1F36" w:rsidRPr="00211661" w:rsidRDefault="00BB1F36" w:rsidP="000F3299">
                  <w:pPr>
                    <w:rPr>
                      <w:rStyle w:val="SubtleEmphasis"/>
                    </w:rPr>
                  </w:pPr>
                  <w:r w:rsidRPr="00211661">
                    <w:rPr>
                      <w:rStyle w:val="SubtleEmphasis"/>
                    </w:rPr>
                    <w:t>Media Literacy</w:t>
                  </w:r>
                </w:p>
                <w:p w14:paraId="612201BF" w14:textId="77777777" w:rsidR="00BB1F36" w:rsidRPr="00211661" w:rsidRDefault="00BB1F36" w:rsidP="000F3299">
                  <w:pPr>
                    <w:rPr>
                      <w:rStyle w:val="SubtleEmphasis"/>
                    </w:rPr>
                  </w:pPr>
                  <w:r w:rsidRPr="00211661">
                    <w:rPr>
                      <w:rStyle w:val="SubtleEmphasis"/>
                    </w:rPr>
                    <w:t>Office Suite Software</w:t>
                  </w:r>
                </w:p>
                <w:p w14:paraId="70A9D819" w14:textId="77777777" w:rsidR="00BB1F36" w:rsidRPr="00211661" w:rsidRDefault="00BB1F36" w:rsidP="000F3299">
                  <w:pPr>
                    <w:rPr>
                      <w:rStyle w:val="SubtleEmphasis"/>
                    </w:rPr>
                  </w:pPr>
                  <w:r w:rsidRPr="00211661">
                    <w:rPr>
                      <w:rStyle w:val="SubtleEmphasis"/>
                    </w:rPr>
                    <w:t>Photo Editing</w:t>
                  </w:r>
                </w:p>
                <w:p w14:paraId="3ED41D82" w14:textId="77777777" w:rsidR="00BB1F36" w:rsidRPr="00211661" w:rsidRDefault="00BB1F36" w:rsidP="000F3299">
                  <w:pPr>
                    <w:rPr>
                      <w:rStyle w:val="SubtleEmphasis"/>
                    </w:rPr>
                  </w:pPr>
                  <w:r w:rsidRPr="00211661">
                    <w:rPr>
                      <w:rStyle w:val="SubtleEmphasis"/>
                    </w:rPr>
                    <w:t>Software Development</w:t>
                  </w:r>
                </w:p>
                <w:p w14:paraId="6A7CE9C1" w14:textId="77777777" w:rsidR="00BB1F36" w:rsidRPr="00211661" w:rsidRDefault="00BB1F36" w:rsidP="000F3299">
                  <w:pPr>
                    <w:rPr>
                      <w:rStyle w:val="SubtleEmphasis"/>
                    </w:rPr>
                  </w:pPr>
                  <w:r w:rsidRPr="00211661">
                    <w:rPr>
                      <w:rStyle w:val="SubtleEmphasis"/>
                    </w:rPr>
                    <w:t>Spreadsheet Use</w:t>
                  </w:r>
                </w:p>
                <w:p w14:paraId="55206FAC" w14:textId="77777777" w:rsidR="00BB1F36" w:rsidRPr="00211661" w:rsidRDefault="00BB1F36" w:rsidP="000F3299">
                  <w:pPr>
                    <w:rPr>
                      <w:rStyle w:val="SubtleEmphasis"/>
                    </w:rPr>
                  </w:pPr>
                  <w:r w:rsidRPr="00211661">
                    <w:rPr>
                      <w:rStyle w:val="SubtleEmphasis"/>
                    </w:rPr>
                    <w:t>Web Development</w:t>
                  </w:r>
                </w:p>
                <w:p w14:paraId="5868FC2A" w14:textId="77777777" w:rsidR="00BB1F36" w:rsidRPr="00211661" w:rsidRDefault="00BB1F36" w:rsidP="000F3299">
                  <w:pPr>
                    <w:rPr>
                      <w:rStyle w:val="SubtleEmphasis"/>
                    </w:rPr>
                  </w:pPr>
                  <w:r w:rsidRPr="00211661">
                    <w:rPr>
                      <w:rStyle w:val="SubtleEmphasis"/>
                    </w:rPr>
                    <w:t>[Or industry specific technology]</w:t>
                  </w:r>
                </w:p>
              </w:tc>
              <w:tc>
                <w:tcPr>
                  <w:tcW w:w="1980" w:type="dxa"/>
                  <w:shd w:val="clear" w:color="auto" w:fill="auto"/>
                </w:tcPr>
                <w:p w14:paraId="4E9EB990" w14:textId="77777777" w:rsidR="00BB1F36" w:rsidRPr="00211661" w:rsidRDefault="00BB1F36" w:rsidP="000F3299">
                  <w:pPr>
                    <w:rPr>
                      <w:rStyle w:val="SubtleEmphasis"/>
                    </w:rPr>
                  </w:pPr>
                  <w:r w:rsidRPr="00211661">
                    <w:rPr>
                      <w:rStyle w:val="SubtleEmphasis"/>
                    </w:rPr>
                    <w:t>Applied Mathematics</w:t>
                  </w:r>
                </w:p>
                <w:p w14:paraId="3A41AF24" w14:textId="77777777" w:rsidR="00BB1F36" w:rsidRPr="00211661" w:rsidRDefault="00BB1F36" w:rsidP="000F3299">
                  <w:pPr>
                    <w:rPr>
                      <w:rStyle w:val="SubtleEmphasis"/>
                    </w:rPr>
                  </w:pPr>
                  <w:r w:rsidRPr="00211661">
                    <w:rPr>
                      <w:rStyle w:val="SubtleEmphasis"/>
                    </w:rPr>
                    <w:t>Reading</w:t>
                  </w:r>
                </w:p>
                <w:p w14:paraId="04E8CC27" w14:textId="77777777" w:rsidR="00BB1F36" w:rsidRPr="00211661" w:rsidRDefault="00BB1F36" w:rsidP="000F3299">
                  <w:pPr>
                    <w:rPr>
                      <w:rStyle w:val="SubtleEmphasis"/>
                    </w:rPr>
                  </w:pPr>
                  <w:r w:rsidRPr="00211661">
                    <w:rPr>
                      <w:rStyle w:val="SubtleEmphasis"/>
                    </w:rPr>
                    <w:t xml:space="preserve">Research and Analysis </w:t>
                  </w:r>
                </w:p>
                <w:p w14:paraId="71ECA000" w14:textId="77777777" w:rsidR="00BB1F36" w:rsidRPr="00211661" w:rsidRDefault="00BB1F36" w:rsidP="000F3299">
                  <w:pPr>
                    <w:rPr>
                      <w:rStyle w:val="SubtleEmphasis"/>
                    </w:rPr>
                  </w:pPr>
                  <w:r w:rsidRPr="00211661">
                    <w:rPr>
                      <w:rStyle w:val="SubtleEmphasis"/>
                    </w:rPr>
                    <w:t>Writing</w:t>
                  </w:r>
                </w:p>
              </w:tc>
              <w:tc>
                <w:tcPr>
                  <w:tcW w:w="270" w:type="dxa"/>
                  <w:shd w:val="clear" w:color="auto" w:fill="auto"/>
                </w:tcPr>
                <w:p w14:paraId="1DC303CF" w14:textId="77777777" w:rsidR="00BB1F36" w:rsidRPr="00211661" w:rsidRDefault="00BB1F36" w:rsidP="000F3299">
                  <w:pPr>
                    <w:rPr>
                      <w:rStyle w:val="SubtleEmphasis"/>
                    </w:rPr>
                  </w:pPr>
                </w:p>
              </w:tc>
              <w:tc>
                <w:tcPr>
                  <w:tcW w:w="3510" w:type="dxa"/>
                  <w:vMerge w:val="restart"/>
                  <w:shd w:val="clear" w:color="auto" w:fill="auto"/>
                </w:tcPr>
                <w:p w14:paraId="5D75CD93" w14:textId="77777777" w:rsidR="00BB1F36" w:rsidRPr="00211661" w:rsidRDefault="00BB1F36" w:rsidP="000F3299">
                  <w:pPr>
                    <w:rPr>
                      <w:rStyle w:val="SubtleEmphasis"/>
                    </w:rPr>
                  </w:pPr>
                  <w:r w:rsidRPr="00211661">
                    <w:rPr>
                      <w:rStyle w:val="SubtleEmphasis"/>
                    </w:rPr>
                    <w:t xml:space="preserve">Applied Arts and Design </w:t>
                  </w:r>
                </w:p>
                <w:p w14:paraId="0B5C7525" w14:textId="77777777" w:rsidR="00BB1F36" w:rsidRPr="00211661" w:rsidRDefault="00BB1F36" w:rsidP="000F3299">
                  <w:pPr>
                    <w:rPr>
                      <w:rStyle w:val="SubtleEmphasis"/>
                    </w:rPr>
                  </w:pPr>
                  <w:r w:rsidRPr="00211661">
                    <w:rPr>
                      <w:rStyle w:val="SubtleEmphasis"/>
                    </w:rPr>
                    <w:t xml:space="preserve">Blueprint Reading </w:t>
                  </w:r>
                </w:p>
                <w:p w14:paraId="7506BFC4" w14:textId="77777777" w:rsidR="00BB1F36" w:rsidRPr="00211661" w:rsidRDefault="00BB1F36" w:rsidP="000F3299">
                  <w:pPr>
                    <w:rPr>
                      <w:rStyle w:val="SubtleEmphasis"/>
                    </w:rPr>
                  </w:pPr>
                  <w:r w:rsidRPr="00211661">
                    <w:rPr>
                      <w:rStyle w:val="SubtleEmphasis"/>
                    </w:rPr>
                    <w:t xml:space="preserve">Child Development </w:t>
                  </w:r>
                </w:p>
                <w:p w14:paraId="1EF7AC4E" w14:textId="77777777" w:rsidR="00BB1F36" w:rsidRPr="00211661" w:rsidRDefault="00BB1F36" w:rsidP="000F3299">
                  <w:pPr>
                    <w:rPr>
                      <w:rStyle w:val="SubtleEmphasis"/>
                    </w:rPr>
                  </w:pPr>
                  <w:r w:rsidRPr="00211661">
                    <w:rPr>
                      <w:rStyle w:val="SubtleEmphasis"/>
                    </w:rPr>
                    <w:t>Cooking / Culinary Arts</w:t>
                  </w:r>
                </w:p>
                <w:p w14:paraId="1E99E79B" w14:textId="77777777" w:rsidR="00BB1F36" w:rsidRPr="00211661" w:rsidRDefault="00BB1F36" w:rsidP="000F3299">
                  <w:pPr>
                    <w:rPr>
                      <w:rStyle w:val="SubtleEmphasis"/>
                    </w:rPr>
                  </w:pPr>
                  <w:r w:rsidRPr="00211661">
                    <w:rPr>
                      <w:rStyle w:val="SubtleEmphasis"/>
                    </w:rPr>
                    <w:t>Early Childhood Math/Reading Literacy</w:t>
                  </w:r>
                </w:p>
                <w:p w14:paraId="1156F2CA" w14:textId="77777777" w:rsidR="00BB1F36" w:rsidRPr="00211661" w:rsidRDefault="00BB1F36" w:rsidP="000F3299">
                  <w:pPr>
                    <w:rPr>
                      <w:rStyle w:val="SubtleEmphasis"/>
                    </w:rPr>
                  </w:pPr>
                  <w:r w:rsidRPr="00211661">
                    <w:rPr>
                      <w:rStyle w:val="SubtleEmphasis"/>
                    </w:rPr>
                    <w:t>Equipment Operation</w:t>
                  </w:r>
                </w:p>
                <w:p w14:paraId="4FACDBD1" w14:textId="77777777" w:rsidR="00BB1F36" w:rsidRPr="00211661" w:rsidRDefault="00BB1F36" w:rsidP="000F3299">
                  <w:pPr>
                    <w:rPr>
                      <w:rStyle w:val="SubtleEmphasis"/>
                    </w:rPr>
                  </w:pPr>
                  <w:r w:rsidRPr="00211661">
                    <w:rPr>
                      <w:rStyle w:val="SubtleEmphasis"/>
                    </w:rPr>
                    <w:t>Landscaping</w:t>
                  </w:r>
                </w:p>
                <w:p w14:paraId="3579AFC0" w14:textId="77777777" w:rsidR="00BB1F36" w:rsidRPr="00211661" w:rsidRDefault="00BB1F36" w:rsidP="000F3299">
                  <w:pPr>
                    <w:rPr>
                      <w:rStyle w:val="SubtleEmphasis"/>
                    </w:rPr>
                  </w:pPr>
                  <w:r w:rsidRPr="00211661">
                    <w:rPr>
                      <w:rStyle w:val="SubtleEmphasis"/>
                    </w:rPr>
                    <w:t xml:space="preserve">Maintenance / Repair / Painting </w:t>
                  </w:r>
                </w:p>
                <w:p w14:paraId="185835E3" w14:textId="77777777" w:rsidR="00BB1F36" w:rsidRPr="00211661" w:rsidRDefault="00BB1F36" w:rsidP="000F3299">
                  <w:pPr>
                    <w:rPr>
                      <w:rStyle w:val="SubtleEmphasis"/>
                    </w:rPr>
                  </w:pPr>
                  <w:r w:rsidRPr="00211661">
                    <w:rPr>
                      <w:rStyle w:val="SubtleEmphasis"/>
                    </w:rPr>
                    <w:t xml:space="preserve">Medical Office Skills </w:t>
                  </w:r>
                </w:p>
                <w:p w14:paraId="0B1816D7" w14:textId="77777777" w:rsidR="00BB1F36" w:rsidRPr="00211661" w:rsidRDefault="00BB1F36" w:rsidP="000F3299">
                  <w:pPr>
                    <w:rPr>
                      <w:rStyle w:val="SubtleEmphasis"/>
                    </w:rPr>
                  </w:pPr>
                  <w:r w:rsidRPr="00211661">
                    <w:rPr>
                      <w:rStyle w:val="SubtleEmphasis"/>
                    </w:rPr>
                    <w:t>[Or other skills applicable to the work experience]</w:t>
                  </w:r>
                </w:p>
                <w:p w14:paraId="3630F39F" w14:textId="77777777" w:rsidR="00BB1F36" w:rsidRPr="00211661" w:rsidRDefault="00BB1F36" w:rsidP="000F3299">
                  <w:pPr>
                    <w:rPr>
                      <w:rStyle w:val="SubtleEmphasis"/>
                    </w:rPr>
                  </w:pPr>
                </w:p>
              </w:tc>
            </w:tr>
            <w:tr w:rsidR="00BB1F36" w:rsidRPr="00211661" w14:paraId="55BCD566" w14:textId="77777777" w:rsidTr="001E25F2">
              <w:tc>
                <w:tcPr>
                  <w:tcW w:w="3110" w:type="dxa"/>
                  <w:vMerge/>
                  <w:shd w:val="clear" w:color="auto" w:fill="auto"/>
                </w:tcPr>
                <w:p w14:paraId="66B56135" w14:textId="77777777" w:rsidR="00BB1F36" w:rsidRPr="00211661" w:rsidRDefault="00BB1F36" w:rsidP="000F3299">
                  <w:pPr>
                    <w:rPr>
                      <w:rStyle w:val="SubtleEmphasis"/>
                    </w:rPr>
                  </w:pPr>
                </w:p>
              </w:tc>
              <w:tc>
                <w:tcPr>
                  <w:tcW w:w="2430" w:type="dxa"/>
                  <w:vMerge/>
                  <w:shd w:val="clear" w:color="auto" w:fill="auto"/>
                </w:tcPr>
                <w:p w14:paraId="575F2EAE" w14:textId="77777777" w:rsidR="00BB1F36" w:rsidRPr="00211661" w:rsidRDefault="00BB1F36" w:rsidP="000F3299">
                  <w:pPr>
                    <w:rPr>
                      <w:rStyle w:val="SubtleEmphasis"/>
                    </w:rPr>
                  </w:pPr>
                </w:p>
              </w:tc>
              <w:tc>
                <w:tcPr>
                  <w:tcW w:w="1980" w:type="dxa"/>
                  <w:shd w:val="clear" w:color="auto" w:fill="auto"/>
                </w:tcPr>
                <w:p w14:paraId="798EAFC9" w14:textId="77777777" w:rsidR="00BB1F36" w:rsidRPr="00211661" w:rsidRDefault="00BB1F36" w:rsidP="000F3299">
                  <w:pPr>
                    <w:rPr>
                      <w:rStyle w:val="SubtleEmphasis"/>
                    </w:rPr>
                  </w:pPr>
                  <w:r w:rsidRPr="00211661">
                    <w:rPr>
                      <w:rStyle w:val="SubtleEmphasis"/>
                    </w:rPr>
                    <w:t>STEM-Related Skills</w:t>
                  </w:r>
                </w:p>
              </w:tc>
              <w:tc>
                <w:tcPr>
                  <w:tcW w:w="270" w:type="dxa"/>
                  <w:shd w:val="clear" w:color="auto" w:fill="auto"/>
                </w:tcPr>
                <w:p w14:paraId="71FAA568" w14:textId="77777777" w:rsidR="00BB1F36" w:rsidRPr="00211661" w:rsidRDefault="00BB1F36" w:rsidP="000F3299">
                  <w:pPr>
                    <w:rPr>
                      <w:rStyle w:val="SubtleEmphasis"/>
                    </w:rPr>
                  </w:pPr>
                </w:p>
              </w:tc>
              <w:tc>
                <w:tcPr>
                  <w:tcW w:w="3510" w:type="dxa"/>
                  <w:vMerge/>
                  <w:shd w:val="clear" w:color="auto" w:fill="auto"/>
                </w:tcPr>
                <w:p w14:paraId="37A87C7F" w14:textId="77777777" w:rsidR="00BB1F36" w:rsidRPr="00211661" w:rsidRDefault="00BB1F36" w:rsidP="000F3299">
                  <w:pPr>
                    <w:rPr>
                      <w:rStyle w:val="SubtleEmphasis"/>
                    </w:rPr>
                  </w:pPr>
                </w:p>
              </w:tc>
            </w:tr>
            <w:tr w:rsidR="00BB1F36" w:rsidRPr="00211661" w14:paraId="28F77A91" w14:textId="77777777" w:rsidTr="001E25F2">
              <w:trPr>
                <w:trHeight w:val="837"/>
              </w:trPr>
              <w:tc>
                <w:tcPr>
                  <w:tcW w:w="3110" w:type="dxa"/>
                  <w:vMerge/>
                  <w:shd w:val="clear" w:color="auto" w:fill="auto"/>
                </w:tcPr>
                <w:p w14:paraId="48538BE9" w14:textId="77777777" w:rsidR="00BB1F36" w:rsidRPr="00211661" w:rsidRDefault="00BB1F36" w:rsidP="000F3299">
                  <w:pPr>
                    <w:rPr>
                      <w:rStyle w:val="SubtleEmphasis"/>
                    </w:rPr>
                  </w:pPr>
                </w:p>
              </w:tc>
              <w:tc>
                <w:tcPr>
                  <w:tcW w:w="2430" w:type="dxa"/>
                  <w:vMerge/>
                  <w:shd w:val="clear" w:color="auto" w:fill="auto"/>
                </w:tcPr>
                <w:p w14:paraId="482B4C06" w14:textId="77777777" w:rsidR="00BB1F36" w:rsidRPr="00211661" w:rsidRDefault="00BB1F36" w:rsidP="000F3299">
                  <w:pPr>
                    <w:rPr>
                      <w:rStyle w:val="SubtleEmphasis"/>
                    </w:rPr>
                  </w:pPr>
                </w:p>
              </w:tc>
              <w:tc>
                <w:tcPr>
                  <w:tcW w:w="1980" w:type="dxa"/>
                  <w:shd w:val="clear" w:color="auto" w:fill="auto"/>
                </w:tcPr>
                <w:p w14:paraId="40106EFA" w14:textId="77777777" w:rsidR="00BB1F36" w:rsidRPr="00211661" w:rsidRDefault="00BB1F36" w:rsidP="000F3299">
                  <w:pPr>
                    <w:rPr>
                      <w:rStyle w:val="SubtleEmphasis"/>
                    </w:rPr>
                  </w:pPr>
                  <w:r w:rsidRPr="00211661">
                    <w:rPr>
                      <w:rStyle w:val="SubtleEmphasis"/>
                    </w:rPr>
                    <w:t>Engineering Concepts</w:t>
                  </w:r>
                </w:p>
                <w:p w14:paraId="517E3CC5" w14:textId="77777777" w:rsidR="00BB1F36" w:rsidRPr="00211661" w:rsidRDefault="00BB1F36" w:rsidP="000F3299">
                  <w:pPr>
                    <w:rPr>
                      <w:rStyle w:val="SubtleEmphasis"/>
                    </w:rPr>
                  </w:pPr>
                  <w:r w:rsidRPr="00211661">
                    <w:rPr>
                      <w:rStyle w:val="SubtleEmphasis"/>
                    </w:rPr>
                    <w:t>Environmental Literacy</w:t>
                  </w:r>
                </w:p>
                <w:p w14:paraId="72EE2422" w14:textId="77777777" w:rsidR="00BB1F36" w:rsidRPr="00211661" w:rsidRDefault="00BB1F36" w:rsidP="000F3299">
                  <w:pPr>
                    <w:rPr>
                      <w:rStyle w:val="SubtleEmphasis"/>
                    </w:rPr>
                  </w:pPr>
                  <w:r w:rsidRPr="00211661">
                    <w:rPr>
                      <w:rStyle w:val="SubtleEmphasis"/>
                    </w:rPr>
                    <w:t>Health Literacy</w:t>
                  </w:r>
                </w:p>
                <w:p w14:paraId="34ED3300" w14:textId="77777777" w:rsidR="00BB1F36" w:rsidRPr="00211661" w:rsidRDefault="00BB1F36" w:rsidP="000F3299">
                  <w:pPr>
                    <w:rPr>
                      <w:rStyle w:val="SubtleEmphasis"/>
                    </w:rPr>
                  </w:pPr>
                  <w:r w:rsidRPr="00211661">
                    <w:rPr>
                      <w:rStyle w:val="SubtleEmphasis"/>
                    </w:rPr>
                    <w:t>Research and Analysis</w:t>
                  </w:r>
                </w:p>
                <w:p w14:paraId="0ACA4A37" w14:textId="77777777" w:rsidR="00BB1F36" w:rsidRPr="00211661" w:rsidRDefault="00BB1F36" w:rsidP="000F3299">
                  <w:pPr>
                    <w:rPr>
                      <w:rStyle w:val="SubtleEmphasis"/>
                    </w:rPr>
                  </w:pPr>
                  <w:r w:rsidRPr="00211661">
                    <w:rPr>
                      <w:rStyle w:val="SubtleEmphasis"/>
                    </w:rPr>
                    <w:t>Science Lab Concepts</w:t>
                  </w:r>
                </w:p>
              </w:tc>
              <w:tc>
                <w:tcPr>
                  <w:tcW w:w="270" w:type="dxa"/>
                  <w:shd w:val="clear" w:color="auto" w:fill="auto"/>
                </w:tcPr>
                <w:p w14:paraId="0D8DD0D6" w14:textId="77777777" w:rsidR="00BB1F36" w:rsidRPr="00211661" w:rsidRDefault="00BB1F36" w:rsidP="000F3299">
                  <w:pPr>
                    <w:rPr>
                      <w:rStyle w:val="SubtleEmphasis"/>
                    </w:rPr>
                  </w:pPr>
                </w:p>
              </w:tc>
              <w:tc>
                <w:tcPr>
                  <w:tcW w:w="3510" w:type="dxa"/>
                  <w:vMerge/>
                  <w:shd w:val="clear" w:color="auto" w:fill="auto"/>
                </w:tcPr>
                <w:p w14:paraId="149165B5" w14:textId="77777777" w:rsidR="00BB1F36" w:rsidRPr="00211661" w:rsidRDefault="00BB1F36" w:rsidP="000F3299">
                  <w:pPr>
                    <w:rPr>
                      <w:rStyle w:val="SubtleEmphasis"/>
                    </w:rPr>
                  </w:pPr>
                </w:p>
              </w:tc>
            </w:tr>
          </w:tbl>
          <w:p w14:paraId="3925CDCA" w14:textId="77777777" w:rsidR="00BB1F36" w:rsidRPr="00211661" w:rsidRDefault="00BB1F36" w:rsidP="000F3299">
            <w:pPr>
              <w:rPr>
                <w:rStyle w:val="SubtleEmphasis"/>
              </w:rPr>
            </w:pPr>
          </w:p>
        </w:tc>
      </w:tr>
      <w:tr w:rsidR="00BB1F36" w:rsidRPr="00BC1019" w14:paraId="4EC9315C" w14:textId="77777777" w:rsidTr="001E25F2">
        <w:tblPrEx>
          <w:tblCellMar>
            <w:top w:w="43" w:type="dxa"/>
            <w:left w:w="43" w:type="dxa"/>
            <w:bottom w:w="43" w:type="dxa"/>
            <w:right w:w="43" w:type="dxa"/>
          </w:tblCellMar>
          <w:tblLook w:val="01E0" w:firstRow="1" w:lastRow="1" w:firstColumn="1" w:lastColumn="1" w:noHBand="0" w:noVBand="0"/>
        </w:tblPrEx>
        <w:trPr>
          <w:gridAfter w:val="1"/>
          <w:wAfter w:w="15" w:type="dxa"/>
          <w:trHeight w:val="622"/>
        </w:trPr>
        <w:tc>
          <w:tcPr>
            <w:tcW w:w="1930" w:type="dxa"/>
            <w:gridSpan w:val="2"/>
            <w:tcBorders>
              <w:top w:val="single" w:sz="4" w:space="0" w:color="auto"/>
              <w:bottom w:val="single" w:sz="4" w:space="0" w:color="auto"/>
              <w:right w:val="single" w:sz="4" w:space="0" w:color="auto"/>
            </w:tcBorders>
            <w:shd w:val="clear" w:color="auto" w:fill="F2F2F2"/>
          </w:tcPr>
          <w:p w14:paraId="197D7E99" w14:textId="77777777" w:rsidR="00BB1F36" w:rsidRPr="00211661" w:rsidRDefault="00BB1F36" w:rsidP="000F3299">
            <w:pPr>
              <w:rPr>
                <w:rStyle w:val="SubtleEmphasis"/>
              </w:rPr>
            </w:pPr>
            <w:r w:rsidRPr="00211661">
              <w:rPr>
                <w:rStyle w:val="SubtleEmphasis"/>
              </w:rPr>
              <w:t>SKILL</w:t>
            </w:r>
          </w:p>
        </w:tc>
        <w:tc>
          <w:tcPr>
            <w:tcW w:w="4766" w:type="dxa"/>
            <w:gridSpan w:val="6"/>
            <w:tcBorders>
              <w:top w:val="single" w:sz="4" w:space="0" w:color="auto"/>
              <w:left w:val="single" w:sz="4" w:space="0" w:color="auto"/>
              <w:bottom w:val="single" w:sz="4" w:space="0" w:color="auto"/>
            </w:tcBorders>
            <w:shd w:val="clear" w:color="auto" w:fill="F2F2F2"/>
          </w:tcPr>
          <w:p w14:paraId="7E6E7956" w14:textId="77777777" w:rsidR="00BB1F36" w:rsidRPr="00211661" w:rsidRDefault="00BB1F36" w:rsidP="000F3299">
            <w:pPr>
              <w:rPr>
                <w:rStyle w:val="SubtleEmphasis"/>
              </w:rPr>
            </w:pPr>
            <w:r w:rsidRPr="00211661">
              <w:rPr>
                <w:rStyle w:val="SubtleEmphasis"/>
              </w:rPr>
              <w:t>SKILL DEFINITION</w:t>
            </w:r>
          </w:p>
        </w:tc>
        <w:tc>
          <w:tcPr>
            <w:tcW w:w="1260" w:type="dxa"/>
            <w:gridSpan w:val="3"/>
            <w:tcBorders>
              <w:top w:val="single" w:sz="4" w:space="0" w:color="auto"/>
              <w:left w:val="single" w:sz="4" w:space="0" w:color="auto"/>
              <w:bottom w:val="single" w:sz="4" w:space="0" w:color="auto"/>
            </w:tcBorders>
            <w:shd w:val="clear" w:color="auto" w:fill="F2F2F2"/>
          </w:tcPr>
          <w:p w14:paraId="6F31DC90" w14:textId="77777777" w:rsidR="00BB1F36" w:rsidRPr="00211661" w:rsidRDefault="00BB1F36" w:rsidP="000F3299">
            <w:pPr>
              <w:rPr>
                <w:rStyle w:val="SubtleEmphasis"/>
              </w:rPr>
            </w:pPr>
            <w:r w:rsidRPr="00211661">
              <w:rPr>
                <w:rStyle w:val="SubtleEmphasis"/>
              </w:rPr>
              <w:t>REVIEWS</w:t>
            </w:r>
          </w:p>
          <w:p w14:paraId="66E7781F" w14:textId="77777777" w:rsidR="00BB1F36" w:rsidRPr="00211661" w:rsidRDefault="00BB1F36" w:rsidP="000F3299">
            <w:pPr>
              <w:rPr>
                <w:rStyle w:val="SubtleEmphasis"/>
              </w:rPr>
            </w:pPr>
            <w:r w:rsidRPr="00211661">
              <w:rPr>
                <w:rStyle w:val="SubtleEmphasis"/>
              </w:rPr>
              <w:t>USE 1-5 SCALE</w:t>
            </w:r>
            <w:r w:rsidRPr="00211661">
              <w:rPr>
                <w:rStyle w:val="SubtleEmphasis"/>
              </w:rPr>
              <w:br/>
              <w:t>(See Key Above)</w:t>
            </w:r>
          </w:p>
        </w:tc>
        <w:tc>
          <w:tcPr>
            <w:tcW w:w="3447" w:type="dxa"/>
            <w:gridSpan w:val="3"/>
            <w:tcBorders>
              <w:top w:val="single" w:sz="4" w:space="0" w:color="auto"/>
              <w:left w:val="single" w:sz="4" w:space="0" w:color="auto"/>
              <w:bottom w:val="single" w:sz="4" w:space="0" w:color="auto"/>
            </w:tcBorders>
            <w:shd w:val="clear" w:color="auto" w:fill="F2F2F2"/>
          </w:tcPr>
          <w:p w14:paraId="58F8282F" w14:textId="77777777" w:rsidR="00BB1F36" w:rsidRPr="00211661" w:rsidRDefault="00BB1F36" w:rsidP="000F3299">
            <w:pPr>
              <w:rPr>
                <w:rStyle w:val="SubtleEmphasis"/>
              </w:rPr>
            </w:pPr>
            <w:r w:rsidRPr="00211661">
              <w:rPr>
                <w:rStyle w:val="SubtleEmphasis"/>
              </w:rPr>
              <w:t xml:space="preserve">COMMENTS </w:t>
            </w:r>
          </w:p>
          <w:p w14:paraId="432A74A2" w14:textId="77777777" w:rsidR="00BB1F36" w:rsidRPr="00211661" w:rsidRDefault="00BB1F36" w:rsidP="000F3299">
            <w:pPr>
              <w:rPr>
                <w:rStyle w:val="SubtleEmphasis"/>
              </w:rPr>
            </w:pPr>
            <w:r w:rsidRPr="00211661">
              <w:rPr>
                <w:rStyle w:val="SubtleEmphasis"/>
              </w:rPr>
              <w:t>Notes, goals, reflections for Review 1 and Review 2</w:t>
            </w:r>
          </w:p>
        </w:tc>
      </w:tr>
      <w:tr w:rsidR="002F7886" w:rsidRPr="00BC1019" w14:paraId="1655E5AF" w14:textId="77777777" w:rsidTr="001E25F2">
        <w:tblPrEx>
          <w:tblCellMar>
            <w:top w:w="43" w:type="dxa"/>
            <w:left w:w="43" w:type="dxa"/>
            <w:bottom w:w="43" w:type="dxa"/>
            <w:right w:w="43" w:type="dxa"/>
          </w:tblCellMar>
          <w:tblLook w:val="01E0" w:firstRow="1" w:lastRow="1" w:firstColumn="1" w:lastColumn="1" w:noHBand="0" w:noVBand="0"/>
        </w:tblPrEx>
        <w:trPr>
          <w:gridAfter w:val="1"/>
          <w:wAfter w:w="15" w:type="dxa"/>
          <w:cantSplit/>
          <w:trHeight w:val="504"/>
        </w:trPr>
        <w:tc>
          <w:tcPr>
            <w:tcW w:w="1930" w:type="dxa"/>
            <w:gridSpan w:val="2"/>
            <w:vMerge w:val="restart"/>
            <w:tcBorders>
              <w:top w:val="single" w:sz="4" w:space="0" w:color="auto"/>
              <w:bottom w:val="single" w:sz="4" w:space="0" w:color="auto"/>
              <w:right w:val="single" w:sz="4" w:space="0" w:color="auto"/>
            </w:tcBorders>
          </w:tcPr>
          <w:p w14:paraId="17776D57" w14:textId="0A4B4CE1" w:rsidR="00BB1F36" w:rsidRPr="00211661" w:rsidRDefault="00BB1F36" w:rsidP="000F3299">
            <w:pPr>
              <w:rPr>
                <w:rStyle w:val="SubtleEmphasis"/>
              </w:rPr>
            </w:pPr>
          </w:p>
        </w:tc>
        <w:tc>
          <w:tcPr>
            <w:tcW w:w="4766" w:type="dxa"/>
            <w:gridSpan w:val="6"/>
            <w:vMerge w:val="restart"/>
            <w:tcBorders>
              <w:top w:val="single" w:sz="4" w:space="0" w:color="auto"/>
              <w:left w:val="single" w:sz="4" w:space="0" w:color="auto"/>
              <w:bottom w:val="single" w:sz="4" w:space="0" w:color="auto"/>
              <w:right w:val="single" w:sz="4" w:space="0" w:color="auto"/>
            </w:tcBorders>
            <w:shd w:val="clear" w:color="auto" w:fill="auto"/>
          </w:tcPr>
          <w:p w14:paraId="5BAA710E" w14:textId="05D102B9" w:rsidR="00BB1F36" w:rsidRPr="00211661" w:rsidRDefault="00BB1F36" w:rsidP="000F3299">
            <w:pPr>
              <w:rPr>
                <w:rStyle w:val="SubtleEmphasis"/>
              </w:rPr>
            </w:pPr>
          </w:p>
        </w:tc>
        <w:tc>
          <w:tcPr>
            <w:tcW w:w="450" w:type="dxa"/>
            <w:gridSpan w:val="2"/>
            <w:tcBorders>
              <w:top w:val="single" w:sz="4" w:space="0" w:color="auto"/>
              <w:left w:val="single" w:sz="4" w:space="0" w:color="auto"/>
              <w:bottom w:val="dashed" w:sz="4" w:space="0" w:color="auto"/>
              <w:right w:val="single" w:sz="4" w:space="0" w:color="auto"/>
            </w:tcBorders>
            <w:textDirection w:val="tbRl"/>
          </w:tcPr>
          <w:p w14:paraId="34C006BF" w14:textId="77777777" w:rsidR="00BB1F36" w:rsidRPr="00211661" w:rsidRDefault="00BB1F36" w:rsidP="000F3299">
            <w:pPr>
              <w:rPr>
                <w:rStyle w:val="SubtleEmphasis"/>
              </w:rPr>
            </w:pPr>
            <w:r w:rsidRPr="00211661">
              <w:rPr>
                <w:rStyle w:val="SubtleEmphasis"/>
              </w:rPr>
              <w:t>Rev #1</w:t>
            </w:r>
          </w:p>
        </w:tc>
        <w:tc>
          <w:tcPr>
            <w:tcW w:w="810" w:type="dxa"/>
            <w:tcBorders>
              <w:top w:val="single" w:sz="4" w:space="0" w:color="auto"/>
              <w:left w:val="single" w:sz="4" w:space="0" w:color="auto"/>
              <w:bottom w:val="dashed" w:sz="4" w:space="0" w:color="auto"/>
              <w:right w:val="single" w:sz="4" w:space="0" w:color="auto"/>
            </w:tcBorders>
          </w:tcPr>
          <w:p w14:paraId="45CF8D00" w14:textId="3E62226A" w:rsidR="00BB1F36" w:rsidRPr="00211661" w:rsidRDefault="00BB1F36" w:rsidP="000F3299">
            <w:pPr>
              <w:rPr>
                <w:rStyle w:val="SubtleEmphasis"/>
              </w:rPr>
            </w:pPr>
          </w:p>
        </w:tc>
        <w:tc>
          <w:tcPr>
            <w:tcW w:w="3447" w:type="dxa"/>
            <w:gridSpan w:val="3"/>
            <w:tcBorders>
              <w:top w:val="single" w:sz="4" w:space="0" w:color="auto"/>
              <w:left w:val="single" w:sz="4" w:space="0" w:color="auto"/>
              <w:bottom w:val="dashed" w:sz="4" w:space="0" w:color="auto"/>
            </w:tcBorders>
          </w:tcPr>
          <w:p w14:paraId="46611B02" w14:textId="55CF009E" w:rsidR="00BB1F36" w:rsidRPr="00211661" w:rsidRDefault="00BB1F36" w:rsidP="000F3299">
            <w:pPr>
              <w:rPr>
                <w:rStyle w:val="SubtleEmphasis"/>
              </w:rPr>
            </w:pPr>
          </w:p>
        </w:tc>
      </w:tr>
      <w:tr w:rsidR="002F7886" w:rsidRPr="00BC1019" w14:paraId="683002DD" w14:textId="77777777" w:rsidTr="001E25F2">
        <w:tblPrEx>
          <w:tblCellMar>
            <w:top w:w="43" w:type="dxa"/>
            <w:left w:w="43" w:type="dxa"/>
            <w:bottom w:w="43" w:type="dxa"/>
            <w:right w:w="43" w:type="dxa"/>
          </w:tblCellMar>
          <w:tblLook w:val="01E0" w:firstRow="1" w:lastRow="1" w:firstColumn="1" w:lastColumn="1" w:noHBand="0" w:noVBand="0"/>
        </w:tblPrEx>
        <w:trPr>
          <w:gridAfter w:val="1"/>
          <w:wAfter w:w="15" w:type="dxa"/>
          <w:cantSplit/>
          <w:trHeight w:val="504"/>
        </w:trPr>
        <w:tc>
          <w:tcPr>
            <w:tcW w:w="1930" w:type="dxa"/>
            <w:gridSpan w:val="2"/>
            <w:vMerge/>
            <w:tcBorders>
              <w:top w:val="single" w:sz="4" w:space="0" w:color="auto"/>
              <w:bottom w:val="single" w:sz="4" w:space="0" w:color="auto"/>
              <w:right w:val="single" w:sz="4" w:space="0" w:color="auto"/>
            </w:tcBorders>
          </w:tcPr>
          <w:p w14:paraId="785928C3" w14:textId="77777777" w:rsidR="00BB1F36" w:rsidRPr="00211661" w:rsidRDefault="00BB1F36" w:rsidP="000F3299">
            <w:pPr>
              <w:rPr>
                <w:rStyle w:val="SubtleEmphasis"/>
              </w:rPr>
            </w:pPr>
          </w:p>
        </w:tc>
        <w:tc>
          <w:tcPr>
            <w:tcW w:w="4766" w:type="dxa"/>
            <w:gridSpan w:val="6"/>
            <w:vMerge/>
            <w:tcBorders>
              <w:top w:val="single" w:sz="4" w:space="0" w:color="auto"/>
              <w:left w:val="single" w:sz="4" w:space="0" w:color="auto"/>
              <w:bottom w:val="single" w:sz="4" w:space="0" w:color="auto"/>
              <w:right w:val="single" w:sz="4" w:space="0" w:color="auto"/>
            </w:tcBorders>
            <w:shd w:val="clear" w:color="auto" w:fill="auto"/>
          </w:tcPr>
          <w:p w14:paraId="0F7DB7E7" w14:textId="77777777" w:rsidR="00BB1F36" w:rsidRPr="00211661" w:rsidRDefault="00BB1F36" w:rsidP="000F3299">
            <w:pPr>
              <w:rPr>
                <w:rStyle w:val="SubtleEmphasis"/>
              </w:rPr>
            </w:pPr>
          </w:p>
        </w:tc>
        <w:tc>
          <w:tcPr>
            <w:tcW w:w="450" w:type="dxa"/>
            <w:gridSpan w:val="2"/>
            <w:tcBorders>
              <w:top w:val="dashed" w:sz="4" w:space="0" w:color="auto"/>
              <w:left w:val="single" w:sz="4" w:space="0" w:color="auto"/>
              <w:bottom w:val="single" w:sz="4" w:space="0" w:color="auto"/>
              <w:right w:val="single" w:sz="4" w:space="0" w:color="auto"/>
            </w:tcBorders>
            <w:textDirection w:val="tbRl"/>
          </w:tcPr>
          <w:p w14:paraId="6504E485" w14:textId="77777777" w:rsidR="00BB1F36" w:rsidRPr="00211661" w:rsidRDefault="00BB1F36" w:rsidP="000F3299">
            <w:pPr>
              <w:rPr>
                <w:rStyle w:val="SubtleEmphasis"/>
              </w:rPr>
            </w:pPr>
            <w:r w:rsidRPr="00211661">
              <w:rPr>
                <w:rStyle w:val="SubtleEmphasis"/>
              </w:rPr>
              <w:t>Rev #2</w:t>
            </w:r>
          </w:p>
        </w:tc>
        <w:tc>
          <w:tcPr>
            <w:tcW w:w="810" w:type="dxa"/>
            <w:tcBorders>
              <w:top w:val="dashed" w:sz="4" w:space="0" w:color="auto"/>
              <w:left w:val="single" w:sz="4" w:space="0" w:color="auto"/>
              <w:bottom w:val="single" w:sz="4" w:space="0" w:color="auto"/>
              <w:right w:val="single" w:sz="4" w:space="0" w:color="auto"/>
            </w:tcBorders>
          </w:tcPr>
          <w:p w14:paraId="07BFA6B9" w14:textId="29DC72AE" w:rsidR="00BB1F36" w:rsidRPr="00211661" w:rsidRDefault="00BB1F36" w:rsidP="000F3299">
            <w:pPr>
              <w:rPr>
                <w:rStyle w:val="SubtleEmphasis"/>
              </w:rPr>
            </w:pPr>
          </w:p>
        </w:tc>
        <w:tc>
          <w:tcPr>
            <w:tcW w:w="3447" w:type="dxa"/>
            <w:gridSpan w:val="3"/>
            <w:tcBorders>
              <w:top w:val="dashed" w:sz="4" w:space="0" w:color="auto"/>
              <w:left w:val="single" w:sz="4" w:space="0" w:color="auto"/>
              <w:bottom w:val="single" w:sz="4" w:space="0" w:color="auto"/>
            </w:tcBorders>
          </w:tcPr>
          <w:p w14:paraId="5E6BC9F7" w14:textId="09285854" w:rsidR="00BB1F36" w:rsidRPr="00211661" w:rsidRDefault="00BB1F36" w:rsidP="000F3299">
            <w:pPr>
              <w:rPr>
                <w:rStyle w:val="SubtleEmphasis"/>
              </w:rPr>
            </w:pPr>
          </w:p>
        </w:tc>
      </w:tr>
      <w:tr w:rsidR="002F7886" w:rsidRPr="00BC1019" w14:paraId="06660AD2" w14:textId="77777777" w:rsidTr="001E25F2">
        <w:tblPrEx>
          <w:tblCellMar>
            <w:top w:w="43" w:type="dxa"/>
            <w:left w:w="43" w:type="dxa"/>
            <w:bottom w:w="43" w:type="dxa"/>
            <w:right w:w="43" w:type="dxa"/>
          </w:tblCellMar>
          <w:tblLook w:val="01E0" w:firstRow="1" w:lastRow="1" w:firstColumn="1" w:lastColumn="1" w:noHBand="0" w:noVBand="0"/>
        </w:tblPrEx>
        <w:trPr>
          <w:gridAfter w:val="1"/>
          <w:wAfter w:w="15" w:type="dxa"/>
          <w:trHeight w:val="504"/>
        </w:trPr>
        <w:tc>
          <w:tcPr>
            <w:tcW w:w="1930" w:type="dxa"/>
            <w:gridSpan w:val="2"/>
            <w:vMerge w:val="restart"/>
            <w:tcBorders>
              <w:top w:val="single" w:sz="4" w:space="0" w:color="auto"/>
              <w:bottom w:val="single" w:sz="4" w:space="0" w:color="auto"/>
              <w:right w:val="single" w:sz="4" w:space="0" w:color="auto"/>
            </w:tcBorders>
          </w:tcPr>
          <w:p w14:paraId="14EAB4F9" w14:textId="6BD13D32" w:rsidR="00BB1F36" w:rsidRPr="00211661" w:rsidRDefault="00BB1F36" w:rsidP="000F3299">
            <w:pPr>
              <w:rPr>
                <w:rStyle w:val="SubtleEmphasis"/>
              </w:rPr>
            </w:pPr>
          </w:p>
        </w:tc>
        <w:tc>
          <w:tcPr>
            <w:tcW w:w="4766" w:type="dxa"/>
            <w:gridSpan w:val="6"/>
            <w:vMerge w:val="restart"/>
            <w:tcBorders>
              <w:top w:val="single" w:sz="4" w:space="0" w:color="auto"/>
              <w:left w:val="single" w:sz="4" w:space="0" w:color="auto"/>
              <w:bottom w:val="single" w:sz="4" w:space="0" w:color="auto"/>
              <w:right w:val="single" w:sz="4" w:space="0" w:color="auto"/>
            </w:tcBorders>
            <w:shd w:val="clear" w:color="auto" w:fill="auto"/>
          </w:tcPr>
          <w:p w14:paraId="0B2D8263" w14:textId="55258739" w:rsidR="00BB1F36" w:rsidRPr="00211661" w:rsidRDefault="00BB1F36" w:rsidP="000F3299">
            <w:pPr>
              <w:rPr>
                <w:rStyle w:val="SubtleEmphasis"/>
              </w:rPr>
            </w:pPr>
          </w:p>
        </w:tc>
        <w:tc>
          <w:tcPr>
            <w:tcW w:w="450" w:type="dxa"/>
            <w:gridSpan w:val="2"/>
            <w:tcBorders>
              <w:top w:val="single" w:sz="4" w:space="0" w:color="auto"/>
              <w:left w:val="single" w:sz="4" w:space="0" w:color="auto"/>
              <w:bottom w:val="dashed" w:sz="4" w:space="0" w:color="auto"/>
              <w:right w:val="single" w:sz="4" w:space="0" w:color="auto"/>
            </w:tcBorders>
            <w:textDirection w:val="tbRl"/>
          </w:tcPr>
          <w:p w14:paraId="6BEFBFD7" w14:textId="77777777" w:rsidR="00BB1F36" w:rsidRPr="00211661" w:rsidRDefault="00BB1F36" w:rsidP="000F3299">
            <w:pPr>
              <w:rPr>
                <w:rStyle w:val="SubtleEmphasis"/>
              </w:rPr>
            </w:pPr>
            <w:r w:rsidRPr="00211661">
              <w:rPr>
                <w:rStyle w:val="SubtleEmphasis"/>
              </w:rPr>
              <w:t>Rev #1</w:t>
            </w:r>
          </w:p>
        </w:tc>
        <w:tc>
          <w:tcPr>
            <w:tcW w:w="810" w:type="dxa"/>
            <w:tcBorders>
              <w:top w:val="single" w:sz="4" w:space="0" w:color="auto"/>
              <w:left w:val="single" w:sz="4" w:space="0" w:color="auto"/>
              <w:bottom w:val="dashed" w:sz="4" w:space="0" w:color="auto"/>
              <w:right w:val="single" w:sz="4" w:space="0" w:color="auto"/>
            </w:tcBorders>
          </w:tcPr>
          <w:p w14:paraId="679F9DEE" w14:textId="1BC16A74" w:rsidR="00BB1F36" w:rsidRPr="00211661" w:rsidRDefault="00BB1F36" w:rsidP="000F3299">
            <w:pPr>
              <w:rPr>
                <w:rStyle w:val="SubtleEmphasis"/>
              </w:rPr>
            </w:pPr>
          </w:p>
        </w:tc>
        <w:tc>
          <w:tcPr>
            <w:tcW w:w="3447" w:type="dxa"/>
            <w:gridSpan w:val="3"/>
            <w:tcBorders>
              <w:top w:val="single" w:sz="4" w:space="0" w:color="auto"/>
              <w:left w:val="single" w:sz="4" w:space="0" w:color="auto"/>
              <w:bottom w:val="dashed" w:sz="4" w:space="0" w:color="auto"/>
            </w:tcBorders>
          </w:tcPr>
          <w:p w14:paraId="717A92FE" w14:textId="661DA853" w:rsidR="00BB1F36" w:rsidRPr="00211661" w:rsidRDefault="00BB1F36" w:rsidP="000F3299">
            <w:pPr>
              <w:rPr>
                <w:rStyle w:val="SubtleEmphasis"/>
              </w:rPr>
            </w:pPr>
          </w:p>
        </w:tc>
      </w:tr>
      <w:tr w:rsidR="002F7886" w:rsidRPr="00BC1019" w14:paraId="4F8C63B1" w14:textId="77777777" w:rsidTr="001E25F2">
        <w:tblPrEx>
          <w:tblCellMar>
            <w:top w:w="43" w:type="dxa"/>
            <w:left w:w="43" w:type="dxa"/>
            <w:bottom w:w="43" w:type="dxa"/>
            <w:right w:w="43" w:type="dxa"/>
          </w:tblCellMar>
          <w:tblLook w:val="01E0" w:firstRow="1" w:lastRow="1" w:firstColumn="1" w:lastColumn="1" w:noHBand="0" w:noVBand="0"/>
        </w:tblPrEx>
        <w:trPr>
          <w:gridAfter w:val="1"/>
          <w:wAfter w:w="15" w:type="dxa"/>
          <w:trHeight w:val="504"/>
        </w:trPr>
        <w:tc>
          <w:tcPr>
            <w:tcW w:w="1930" w:type="dxa"/>
            <w:gridSpan w:val="2"/>
            <w:vMerge/>
            <w:tcBorders>
              <w:top w:val="single" w:sz="4" w:space="0" w:color="auto"/>
              <w:bottom w:val="single" w:sz="4" w:space="0" w:color="auto"/>
              <w:right w:val="single" w:sz="4" w:space="0" w:color="auto"/>
            </w:tcBorders>
          </w:tcPr>
          <w:p w14:paraId="13B9C72D" w14:textId="77777777" w:rsidR="00BB1F36" w:rsidRPr="00211661" w:rsidRDefault="00BB1F36" w:rsidP="000F3299">
            <w:pPr>
              <w:rPr>
                <w:rStyle w:val="SubtleEmphasis"/>
              </w:rPr>
            </w:pPr>
          </w:p>
        </w:tc>
        <w:tc>
          <w:tcPr>
            <w:tcW w:w="4766" w:type="dxa"/>
            <w:gridSpan w:val="6"/>
            <w:vMerge/>
            <w:tcBorders>
              <w:top w:val="single" w:sz="4" w:space="0" w:color="auto"/>
              <w:left w:val="single" w:sz="4" w:space="0" w:color="auto"/>
              <w:bottom w:val="single" w:sz="4" w:space="0" w:color="auto"/>
              <w:right w:val="single" w:sz="4" w:space="0" w:color="auto"/>
            </w:tcBorders>
            <w:shd w:val="clear" w:color="auto" w:fill="auto"/>
          </w:tcPr>
          <w:p w14:paraId="591AB541" w14:textId="77777777" w:rsidR="00BB1F36" w:rsidRPr="00211661" w:rsidRDefault="00BB1F36" w:rsidP="000F3299">
            <w:pPr>
              <w:rPr>
                <w:rStyle w:val="SubtleEmphasis"/>
              </w:rPr>
            </w:pPr>
          </w:p>
        </w:tc>
        <w:tc>
          <w:tcPr>
            <w:tcW w:w="450" w:type="dxa"/>
            <w:gridSpan w:val="2"/>
            <w:tcBorders>
              <w:top w:val="dashed" w:sz="4" w:space="0" w:color="auto"/>
              <w:left w:val="single" w:sz="4" w:space="0" w:color="auto"/>
              <w:bottom w:val="single" w:sz="4" w:space="0" w:color="auto"/>
              <w:right w:val="single" w:sz="4" w:space="0" w:color="auto"/>
            </w:tcBorders>
            <w:textDirection w:val="tbRl"/>
          </w:tcPr>
          <w:p w14:paraId="70A86962" w14:textId="77777777" w:rsidR="00BB1F36" w:rsidRPr="00211661" w:rsidRDefault="00BB1F36" w:rsidP="000F3299">
            <w:pPr>
              <w:rPr>
                <w:rStyle w:val="SubtleEmphasis"/>
              </w:rPr>
            </w:pPr>
            <w:r w:rsidRPr="00211661">
              <w:rPr>
                <w:rStyle w:val="SubtleEmphasis"/>
              </w:rPr>
              <w:t>Rev #2</w:t>
            </w:r>
          </w:p>
        </w:tc>
        <w:tc>
          <w:tcPr>
            <w:tcW w:w="810" w:type="dxa"/>
            <w:tcBorders>
              <w:top w:val="dashed" w:sz="4" w:space="0" w:color="auto"/>
              <w:left w:val="single" w:sz="4" w:space="0" w:color="auto"/>
              <w:bottom w:val="single" w:sz="4" w:space="0" w:color="auto"/>
              <w:right w:val="single" w:sz="4" w:space="0" w:color="auto"/>
            </w:tcBorders>
          </w:tcPr>
          <w:p w14:paraId="07DFCE97" w14:textId="1ACF5D3C" w:rsidR="00BB1F36" w:rsidRPr="00211661" w:rsidRDefault="00BB1F36" w:rsidP="000F3299">
            <w:pPr>
              <w:rPr>
                <w:rStyle w:val="SubtleEmphasis"/>
              </w:rPr>
            </w:pPr>
          </w:p>
        </w:tc>
        <w:tc>
          <w:tcPr>
            <w:tcW w:w="3447" w:type="dxa"/>
            <w:gridSpan w:val="3"/>
            <w:tcBorders>
              <w:top w:val="dashed" w:sz="4" w:space="0" w:color="auto"/>
              <w:left w:val="single" w:sz="4" w:space="0" w:color="auto"/>
              <w:bottom w:val="single" w:sz="4" w:space="0" w:color="auto"/>
            </w:tcBorders>
          </w:tcPr>
          <w:p w14:paraId="30051F3E" w14:textId="20387B8C" w:rsidR="00BB1F36" w:rsidRPr="00211661" w:rsidRDefault="00BB1F36" w:rsidP="000F3299">
            <w:pPr>
              <w:rPr>
                <w:rStyle w:val="SubtleEmphasis"/>
              </w:rPr>
            </w:pPr>
          </w:p>
        </w:tc>
      </w:tr>
      <w:tr w:rsidR="002F7886" w:rsidRPr="00BC1019" w14:paraId="44DCF443" w14:textId="77777777" w:rsidTr="001E25F2">
        <w:tblPrEx>
          <w:tblCellMar>
            <w:top w:w="43" w:type="dxa"/>
            <w:left w:w="43" w:type="dxa"/>
            <w:bottom w:w="43" w:type="dxa"/>
            <w:right w:w="43" w:type="dxa"/>
          </w:tblCellMar>
          <w:tblLook w:val="01E0" w:firstRow="1" w:lastRow="1" w:firstColumn="1" w:lastColumn="1" w:noHBand="0" w:noVBand="0"/>
        </w:tblPrEx>
        <w:trPr>
          <w:gridAfter w:val="1"/>
          <w:wAfter w:w="15" w:type="dxa"/>
          <w:trHeight w:val="504"/>
        </w:trPr>
        <w:tc>
          <w:tcPr>
            <w:tcW w:w="1930" w:type="dxa"/>
            <w:gridSpan w:val="2"/>
            <w:vMerge w:val="restart"/>
            <w:tcBorders>
              <w:top w:val="single" w:sz="4" w:space="0" w:color="auto"/>
              <w:bottom w:val="single" w:sz="4" w:space="0" w:color="auto"/>
              <w:right w:val="single" w:sz="4" w:space="0" w:color="auto"/>
            </w:tcBorders>
          </w:tcPr>
          <w:p w14:paraId="57D952CB" w14:textId="31E87EE7" w:rsidR="00BB1F36" w:rsidRPr="00211661" w:rsidRDefault="00BB1F36" w:rsidP="000F3299">
            <w:pPr>
              <w:rPr>
                <w:rStyle w:val="SubtleEmphasis"/>
              </w:rPr>
            </w:pPr>
          </w:p>
        </w:tc>
        <w:tc>
          <w:tcPr>
            <w:tcW w:w="4766" w:type="dxa"/>
            <w:gridSpan w:val="6"/>
            <w:vMerge w:val="restart"/>
            <w:tcBorders>
              <w:top w:val="single" w:sz="4" w:space="0" w:color="auto"/>
              <w:left w:val="single" w:sz="4" w:space="0" w:color="auto"/>
              <w:bottom w:val="single" w:sz="4" w:space="0" w:color="auto"/>
              <w:right w:val="single" w:sz="4" w:space="0" w:color="auto"/>
            </w:tcBorders>
            <w:shd w:val="clear" w:color="auto" w:fill="auto"/>
          </w:tcPr>
          <w:p w14:paraId="474A1940" w14:textId="3F5943FA" w:rsidR="00BB1F36" w:rsidRPr="00211661" w:rsidRDefault="00BB1F36" w:rsidP="000F3299">
            <w:pPr>
              <w:rPr>
                <w:rStyle w:val="SubtleEmphasis"/>
              </w:rPr>
            </w:pPr>
          </w:p>
        </w:tc>
        <w:tc>
          <w:tcPr>
            <w:tcW w:w="450" w:type="dxa"/>
            <w:gridSpan w:val="2"/>
            <w:tcBorders>
              <w:top w:val="single" w:sz="4" w:space="0" w:color="auto"/>
              <w:left w:val="single" w:sz="4" w:space="0" w:color="auto"/>
              <w:bottom w:val="dashed" w:sz="4" w:space="0" w:color="auto"/>
              <w:right w:val="single" w:sz="4" w:space="0" w:color="auto"/>
            </w:tcBorders>
            <w:textDirection w:val="tbRl"/>
          </w:tcPr>
          <w:p w14:paraId="00B78E7C" w14:textId="77777777" w:rsidR="00BB1F36" w:rsidRPr="00211661" w:rsidRDefault="00BB1F36" w:rsidP="000F3299">
            <w:pPr>
              <w:rPr>
                <w:rStyle w:val="SubtleEmphasis"/>
              </w:rPr>
            </w:pPr>
            <w:r w:rsidRPr="00211661">
              <w:rPr>
                <w:rStyle w:val="SubtleEmphasis"/>
              </w:rPr>
              <w:t>Rev #1</w:t>
            </w:r>
          </w:p>
        </w:tc>
        <w:tc>
          <w:tcPr>
            <w:tcW w:w="810" w:type="dxa"/>
            <w:tcBorders>
              <w:top w:val="single" w:sz="4" w:space="0" w:color="auto"/>
              <w:left w:val="single" w:sz="4" w:space="0" w:color="auto"/>
              <w:bottom w:val="dashed" w:sz="4" w:space="0" w:color="auto"/>
              <w:right w:val="single" w:sz="4" w:space="0" w:color="auto"/>
            </w:tcBorders>
          </w:tcPr>
          <w:p w14:paraId="1CE1E38C" w14:textId="5E91A26A" w:rsidR="00BB1F36" w:rsidRPr="00211661" w:rsidRDefault="00BB1F36" w:rsidP="000F3299">
            <w:pPr>
              <w:rPr>
                <w:rStyle w:val="SubtleEmphasis"/>
              </w:rPr>
            </w:pPr>
          </w:p>
        </w:tc>
        <w:tc>
          <w:tcPr>
            <w:tcW w:w="3447" w:type="dxa"/>
            <w:gridSpan w:val="3"/>
            <w:tcBorders>
              <w:top w:val="single" w:sz="4" w:space="0" w:color="auto"/>
              <w:left w:val="single" w:sz="4" w:space="0" w:color="auto"/>
              <w:bottom w:val="dashed" w:sz="4" w:space="0" w:color="auto"/>
            </w:tcBorders>
          </w:tcPr>
          <w:p w14:paraId="20E323B1" w14:textId="1410991F" w:rsidR="00BB1F36" w:rsidRPr="00211661" w:rsidRDefault="00BB1F36" w:rsidP="000F3299">
            <w:pPr>
              <w:rPr>
                <w:rStyle w:val="SubtleEmphasis"/>
              </w:rPr>
            </w:pPr>
          </w:p>
        </w:tc>
      </w:tr>
      <w:tr w:rsidR="002F7886" w:rsidRPr="00BC1019" w14:paraId="73064E49" w14:textId="77777777" w:rsidTr="001E25F2">
        <w:tblPrEx>
          <w:tblCellMar>
            <w:top w:w="43" w:type="dxa"/>
            <w:left w:w="43" w:type="dxa"/>
            <w:bottom w:w="43" w:type="dxa"/>
            <w:right w:w="43" w:type="dxa"/>
          </w:tblCellMar>
          <w:tblLook w:val="01E0" w:firstRow="1" w:lastRow="1" w:firstColumn="1" w:lastColumn="1" w:noHBand="0" w:noVBand="0"/>
        </w:tblPrEx>
        <w:trPr>
          <w:gridAfter w:val="1"/>
          <w:wAfter w:w="15" w:type="dxa"/>
          <w:trHeight w:val="504"/>
        </w:trPr>
        <w:tc>
          <w:tcPr>
            <w:tcW w:w="1930" w:type="dxa"/>
            <w:gridSpan w:val="2"/>
            <w:vMerge/>
            <w:tcBorders>
              <w:top w:val="single" w:sz="4" w:space="0" w:color="auto"/>
              <w:bottom w:val="single" w:sz="4" w:space="0" w:color="auto"/>
              <w:right w:val="single" w:sz="4" w:space="0" w:color="auto"/>
            </w:tcBorders>
          </w:tcPr>
          <w:p w14:paraId="6B937DF3" w14:textId="77777777" w:rsidR="00BB1F36" w:rsidRPr="00211661" w:rsidRDefault="00BB1F36" w:rsidP="000F3299">
            <w:pPr>
              <w:rPr>
                <w:rStyle w:val="SubtleEmphasis"/>
              </w:rPr>
            </w:pPr>
          </w:p>
        </w:tc>
        <w:tc>
          <w:tcPr>
            <w:tcW w:w="4766" w:type="dxa"/>
            <w:gridSpan w:val="6"/>
            <w:vMerge/>
            <w:tcBorders>
              <w:top w:val="single" w:sz="4" w:space="0" w:color="auto"/>
              <w:left w:val="single" w:sz="4" w:space="0" w:color="auto"/>
              <w:bottom w:val="single" w:sz="4" w:space="0" w:color="auto"/>
              <w:right w:val="single" w:sz="4" w:space="0" w:color="auto"/>
            </w:tcBorders>
            <w:shd w:val="clear" w:color="auto" w:fill="auto"/>
          </w:tcPr>
          <w:p w14:paraId="1453C014" w14:textId="77777777" w:rsidR="00BB1F36" w:rsidRPr="00211661" w:rsidRDefault="00BB1F36" w:rsidP="000F3299">
            <w:pPr>
              <w:rPr>
                <w:rStyle w:val="SubtleEmphasis"/>
              </w:rPr>
            </w:pPr>
          </w:p>
        </w:tc>
        <w:tc>
          <w:tcPr>
            <w:tcW w:w="450" w:type="dxa"/>
            <w:gridSpan w:val="2"/>
            <w:tcBorders>
              <w:top w:val="dashed" w:sz="4" w:space="0" w:color="auto"/>
              <w:left w:val="single" w:sz="4" w:space="0" w:color="auto"/>
              <w:bottom w:val="single" w:sz="4" w:space="0" w:color="auto"/>
              <w:right w:val="single" w:sz="4" w:space="0" w:color="auto"/>
            </w:tcBorders>
            <w:textDirection w:val="tbRl"/>
          </w:tcPr>
          <w:p w14:paraId="6BFC68D9" w14:textId="77777777" w:rsidR="00BB1F36" w:rsidRPr="00211661" w:rsidRDefault="00BB1F36" w:rsidP="000F3299">
            <w:pPr>
              <w:rPr>
                <w:rStyle w:val="SubtleEmphasis"/>
              </w:rPr>
            </w:pPr>
            <w:r w:rsidRPr="00211661">
              <w:rPr>
                <w:rStyle w:val="SubtleEmphasis"/>
              </w:rPr>
              <w:t>Rev #2</w:t>
            </w:r>
          </w:p>
        </w:tc>
        <w:tc>
          <w:tcPr>
            <w:tcW w:w="810" w:type="dxa"/>
            <w:tcBorders>
              <w:top w:val="dashed" w:sz="4" w:space="0" w:color="auto"/>
              <w:left w:val="single" w:sz="4" w:space="0" w:color="auto"/>
              <w:bottom w:val="single" w:sz="4" w:space="0" w:color="auto"/>
              <w:right w:val="single" w:sz="4" w:space="0" w:color="auto"/>
            </w:tcBorders>
          </w:tcPr>
          <w:p w14:paraId="4D4F45C4" w14:textId="5BCF0138" w:rsidR="00BB1F36" w:rsidRPr="00211661" w:rsidRDefault="00BB1F36" w:rsidP="000F3299">
            <w:pPr>
              <w:rPr>
                <w:rStyle w:val="SubtleEmphasis"/>
              </w:rPr>
            </w:pPr>
          </w:p>
        </w:tc>
        <w:tc>
          <w:tcPr>
            <w:tcW w:w="3447" w:type="dxa"/>
            <w:gridSpan w:val="3"/>
            <w:tcBorders>
              <w:top w:val="dashed" w:sz="4" w:space="0" w:color="auto"/>
              <w:left w:val="single" w:sz="4" w:space="0" w:color="auto"/>
              <w:bottom w:val="single" w:sz="4" w:space="0" w:color="000000"/>
            </w:tcBorders>
          </w:tcPr>
          <w:p w14:paraId="753450A2" w14:textId="2F6E9BB5" w:rsidR="00BB1F36" w:rsidRPr="00211661" w:rsidRDefault="00BB1F36" w:rsidP="000F3299">
            <w:pPr>
              <w:rPr>
                <w:rStyle w:val="SubtleEmphasis"/>
              </w:rPr>
            </w:pPr>
          </w:p>
        </w:tc>
      </w:tr>
      <w:tr w:rsidR="002F7886" w:rsidRPr="00BC1019" w14:paraId="476473B9" w14:textId="77777777" w:rsidTr="001E25F2">
        <w:tblPrEx>
          <w:tblCellMar>
            <w:top w:w="43" w:type="dxa"/>
            <w:left w:w="43" w:type="dxa"/>
            <w:bottom w:w="43" w:type="dxa"/>
            <w:right w:w="43" w:type="dxa"/>
          </w:tblCellMar>
          <w:tblLook w:val="01E0" w:firstRow="1" w:lastRow="1" w:firstColumn="1" w:lastColumn="1" w:noHBand="0" w:noVBand="0"/>
        </w:tblPrEx>
        <w:trPr>
          <w:gridAfter w:val="1"/>
          <w:wAfter w:w="15" w:type="dxa"/>
          <w:trHeight w:val="504"/>
        </w:trPr>
        <w:tc>
          <w:tcPr>
            <w:tcW w:w="1930" w:type="dxa"/>
            <w:gridSpan w:val="2"/>
            <w:vMerge w:val="restart"/>
            <w:tcBorders>
              <w:top w:val="single" w:sz="4" w:space="0" w:color="auto"/>
              <w:bottom w:val="single" w:sz="4" w:space="0" w:color="auto"/>
              <w:right w:val="single" w:sz="4" w:space="0" w:color="auto"/>
            </w:tcBorders>
          </w:tcPr>
          <w:p w14:paraId="53F6350A" w14:textId="41584AD7" w:rsidR="00BB1F36" w:rsidRPr="00211661" w:rsidRDefault="00BB1F36" w:rsidP="000F3299">
            <w:pPr>
              <w:rPr>
                <w:rStyle w:val="SubtleEmphasis"/>
              </w:rPr>
            </w:pPr>
          </w:p>
        </w:tc>
        <w:tc>
          <w:tcPr>
            <w:tcW w:w="4766" w:type="dxa"/>
            <w:gridSpan w:val="6"/>
            <w:vMerge w:val="restart"/>
            <w:tcBorders>
              <w:top w:val="single" w:sz="4" w:space="0" w:color="auto"/>
              <w:left w:val="single" w:sz="4" w:space="0" w:color="auto"/>
              <w:bottom w:val="single" w:sz="4" w:space="0" w:color="auto"/>
              <w:right w:val="single" w:sz="4" w:space="0" w:color="auto"/>
            </w:tcBorders>
            <w:shd w:val="clear" w:color="auto" w:fill="auto"/>
          </w:tcPr>
          <w:p w14:paraId="275D977A" w14:textId="733BFD02" w:rsidR="00BB1F36" w:rsidRPr="00211661" w:rsidRDefault="00BB1F36" w:rsidP="000F3299">
            <w:pPr>
              <w:rPr>
                <w:rStyle w:val="SubtleEmphasis"/>
              </w:rPr>
            </w:pPr>
          </w:p>
        </w:tc>
        <w:tc>
          <w:tcPr>
            <w:tcW w:w="450" w:type="dxa"/>
            <w:gridSpan w:val="2"/>
            <w:tcBorders>
              <w:top w:val="single" w:sz="4" w:space="0" w:color="auto"/>
              <w:left w:val="single" w:sz="4" w:space="0" w:color="auto"/>
              <w:bottom w:val="dashed" w:sz="4" w:space="0" w:color="auto"/>
              <w:right w:val="single" w:sz="4" w:space="0" w:color="000000"/>
            </w:tcBorders>
            <w:textDirection w:val="tbRl"/>
          </w:tcPr>
          <w:p w14:paraId="4C88EACD" w14:textId="77777777" w:rsidR="00BB1F36" w:rsidRPr="00211661" w:rsidRDefault="00BB1F36" w:rsidP="000F3299">
            <w:pPr>
              <w:rPr>
                <w:rStyle w:val="SubtleEmphasis"/>
              </w:rPr>
            </w:pPr>
            <w:r w:rsidRPr="00211661">
              <w:rPr>
                <w:rStyle w:val="SubtleEmphasis"/>
              </w:rPr>
              <w:t>Rev #1</w:t>
            </w:r>
          </w:p>
        </w:tc>
        <w:tc>
          <w:tcPr>
            <w:tcW w:w="810" w:type="dxa"/>
            <w:tcBorders>
              <w:top w:val="single" w:sz="4" w:space="0" w:color="auto"/>
              <w:left w:val="single" w:sz="4" w:space="0" w:color="auto"/>
              <w:bottom w:val="dashed" w:sz="4" w:space="0" w:color="auto"/>
              <w:right w:val="single" w:sz="4" w:space="0" w:color="000000"/>
            </w:tcBorders>
          </w:tcPr>
          <w:p w14:paraId="3BA49F40" w14:textId="5F662CF0" w:rsidR="00BB1F36" w:rsidRPr="00211661" w:rsidRDefault="00BB1F36" w:rsidP="000F3299">
            <w:pPr>
              <w:rPr>
                <w:rStyle w:val="SubtleEmphasis"/>
              </w:rPr>
            </w:pPr>
          </w:p>
        </w:tc>
        <w:tc>
          <w:tcPr>
            <w:tcW w:w="3447" w:type="dxa"/>
            <w:gridSpan w:val="3"/>
            <w:tcBorders>
              <w:top w:val="single" w:sz="4" w:space="0" w:color="000000"/>
              <w:left w:val="single" w:sz="4" w:space="0" w:color="000000"/>
              <w:bottom w:val="dashed" w:sz="4" w:space="0" w:color="auto"/>
            </w:tcBorders>
          </w:tcPr>
          <w:p w14:paraId="357E3FDB" w14:textId="6DD6CCB9" w:rsidR="00BB1F36" w:rsidRPr="00211661" w:rsidRDefault="00BB1F36" w:rsidP="000F3299">
            <w:pPr>
              <w:rPr>
                <w:rStyle w:val="SubtleEmphasis"/>
              </w:rPr>
            </w:pPr>
          </w:p>
        </w:tc>
      </w:tr>
      <w:tr w:rsidR="002F7886" w:rsidRPr="00BC1019" w14:paraId="793961B7" w14:textId="77777777" w:rsidTr="001E25F2">
        <w:tblPrEx>
          <w:tblCellMar>
            <w:top w:w="43" w:type="dxa"/>
            <w:left w:w="43" w:type="dxa"/>
            <w:bottom w:w="43" w:type="dxa"/>
            <w:right w:w="43" w:type="dxa"/>
          </w:tblCellMar>
          <w:tblLook w:val="01E0" w:firstRow="1" w:lastRow="1" w:firstColumn="1" w:lastColumn="1" w:noHBand="0" w:noVBand="0"/>
        </w:tblPrEx>
        <w:trPr>
          <w:gridAfter w:val="1"/>
          <w:wAfter w:w="15" w:type="dxa"/>
          <w:trHeight w:val="504"/>
        </w:trPr>
        <w:tc>
          <w:tcPr>
            <w:tcW w:w="1930" w:type="dxa"/>
            <w:gridSpan w:val="2"/>
            <w:vMerge/>
            <w:tcBorders>
              <w:top w:val="single" w:sz="4" w:space="0" w:color="auto"/>
              <w:bottom w:val="single" w:sz="4" w:space="0" w:color="auto"/>
              <w:right w:val="single" w:sz="4" w:space="0" w:color="auto"/>
            </w:tcBorders>
          </w:tcPr>
          <w:p w14:paraId="73B85EC4" w14:textId="77777777" w:rsidR="00BB1F36" w:rsidRPr="00211661" w:rsidRDefault="00BB1F36" w:rsidP="000F3299">
            <w:pPr>
              <w:rPr>
                <w:rStyle w:val="SubtleEmphasis"/>
              </w:rPr>
            </w:pPr>
          </w:p>
        </w:tc>
        <w:tc>
          <w:tcPr>
            <w:tcW w:w="4766" w:type="dxa"/>
            <w:gridSpan w:val="6"/>
            <w:vMerge/>
            <w:tcBorders>
              <w:top w:val="single" w:sz="4" w:space="0" w:color="auto"/>
              <w:left w:val="single" w:sz="4" w:space="0" w:color="auto"/>
              <w:bottom w:val="single" w:sz="4" w:space="0" w:color="auto"/>
              <w:right w:val="single" w:sz="4" w:space="0" w:color="auto"/>
            </w:tcBorders>
            <w:shd w:val="clear" w:color="auto" w:fill="auto"/>
          </w:tcPr>
          <w:p w14:paraId="031867E3" w14:textId="77777777" w:rsidR="00BB1F36" w:rsidRPr="00211661" w:rsidRDefault="00BB1F36" w:rsidP="000F3299">
            <w:pPr>
              <w:rPr>
                <w:rStyle w:val="SubtleEmphasis"/>
              </w:rPr>
            </w:pPr>
          </w:p>
        </w:tc>
        <w:tc>
          <w:tcPr>
            <w:tcW w:w="450" w:type="dxa"/>
            <w:gridSpan w:val="2"/>
            <w:tcBorders>
              <w:top w:val="dashed" w:sz="4" w:space="0" w:color="auto"/>
              <w:left w:val="single" w:sz="4" w:space="0" w:color="auto"/>
              <w:bottom w:val="single" w:sz="4" w:space="0" w:color="auto"/>
              <w:right w:val="single" w:sz="4" w:space="0" w:color="000000"/>
            </w:tcBorders>
            <w:textDirection w:val="tbRl"/>
          </w:tcPr>
          <w:p w14:paraId="5A562B7B" w14:textId="77777777" w:rsidR="00BB1F36" w:rsidRPr="00211661" w:rsidRDefault="00BB1F36" w:rsidP="000F3299">
            <w:pPr>
              <w:rPr>
                <w:rStyle w:val="SubtleEmphasis"/>
              </w:rPr>
            </w:pPr>
            <w:r w:rsidRPr="00211661">
              <w:rPr>
                <w:rStyle w:val="SubtleEmphasis"/>
              </w:rPr>
              <w:t>Rev #2</w:t>
            </w:r>
          </w:p>
        </w:tc>
        <w:tc>
          <w:tcPr>
            <w:tcW w:w="810" w:type="dxa"/>
            <w:tcBorders>
              <w:top w:val="dashed" w:sz="4" w:space="0" w:color="auto"/>
              <w:left w:val="single" w:sz="4" w:space="0" w:color="auto"/>
              <w:bottom w:val="single" w:sz="4" w:space="0" w:color="auto"/>
              <w:right w:val="single" w:sz="4" w:space="0" w:color="000000"/>
            </w:tcBorders>
          </w:tcPr>
          <w:p w14:paraId="36CEFA7C" w14:textId="6478D7BB" w:rsidR="00BB1F36" w:rsidRPr="00211661" w:rsidRDefault="00BB1F36" w:rsidP="000F3299">
            <w:pPr>
              <w:rPr>
                <w:rStyle w:val="SubtleEmphasis"/>
              </w:rPr>
            </w:pPr>
          </w:p>
        </w:tc>
        <w:tc>
          <w:tcPr>
            <w:tcW w:w="3447" w:type="dxa"/>
            <w:gridSpan w:val="3"/>
            <w:tcBorders>
              <w:top w:val="dashed" w:sz="4" w:space="0" w:color="auto"/>
              <w:left w:val="single" w:sz="4" w:space="0" w:color="000000"/>
              <w:bottom w:val="single" w:sz="4" w:space="0" w:color="000000"/>
            </w:tcBorders>
          </w:tcPr>
          <w:p w14:paraId="3D6C27A3" w14:textId="0AF90AF6" w:rsidR="00BB1F36" w:rsidRPr="00211661" w:rsidRDefault="00BB1F36" w:rsidP="000F3299">
            <w:pPr>
              <w:rPr>
                <w:rStyle w:val="SubtleEmphasis"/>
              </w:rPr>
            </w:pPr>
          </w:p>
        </w:tc>
      </w:tr>
      <w:tr w:rsidR="002F7886" w:rsidRPr="00BC1019" w14:paraId="48B7C9D0" w14:textId="77777777" w:rsidTr="001E25F2">
        <w:tblPrEx>
          <w:tblCellMar>
            <w:top w:w="43" w:type="dxa"/>
            <w:left w:w="43" w:type="dxa"/>
            <w:bottom w:w="43" w:type="dxa"/>
            <w:right w:w="43" w:type="dxa"/>
          </w:tblCellMar>
          <w:tblLook w:val="01E0" w:firstRow="1" w:lastRow="1" w:firstColumn="1" w:lastColumn="1" w:noHBand="0" w:noVBand="0"/>
        </w:tblPrEx>
        <w:trPr>
          <w:gridAfter w:val="1"/>
          <w:wAfter w:w="15" w:type="dxa"/>
          <w:trHeight w:val="504"/>
        </w:trPr>
        <w:tc>
          <w:tcPr>
            <w:tcW w:w="1930" w:type="dxa"/>
            <w:gridSpan w:val="2"/>
            <w:vMerge w:val="restart"/>
            <w:tcBorders>
              <w:top w:val="single" w:sz="4" w:space="0" w:color="auto"/>
              <w:bottom w:val="single" w:sz="4" w:space="0" w:color="auto"/>
              <w:right w:val="single" w:sz="4" w:space="0" w:color="auto"/>
            </w:tcBorders>
          </w:tcPr>
          <w:p w14:paraId="2966B0F4" w14:textId="0F2633AC" w:rsidR="00BB1F36" w:rsidRPr="00211661" w:rsidRDefault="00BB1F36" w:rsidP="000F3299">
            <w:pPr>
              <w:rPr>
                <w:rStyle w:val="SubtleEmphasis"/>
              </w:rPr>
            </w:pPr>
          </w:p>
        </w:tc>
        <w:tc>
          <w:tcPr>
            <w:tcW w:w="4766" w:type="dxa"/>
            <w:gridSpan w:val="6"/>
            <w:vMerge w:val="restart"/>
            <w:tcBorders>
              <w:top w:val="single" w:sz="4" w:space="0" w:color="auto"/>
              <w:left w:val="single" w:sz="4" w:space="0" w:color="auto"/>
              <w:bottom w:val="single" w:sz="4" w:space="0" w:color="auto"/>
              <w:right w:val="single" w:sz="4" w:space="0" w:color="auto"/>
            </w:tcBorders>
            <w:shd w:val="clear" w:color="auto" w:fill="auto"/>
          </w:tcPr>
          <w:p w14:paraId="639F43B3" w14:textId="4798F8B8" w:rsidR="00BB1F36" w:rsidRPr="00211661" w:rsidRDefault="00BB1F36" w:rsidP="000F3299">
            <w:pPr>
              <w:rPr>
                <w:rStyle w:val="SubtleEmphasis"/>
              </w:rPr>
            </w:pPr>
          </w:p>
        </w:tc>
        <w:tc>
          <w:tcPr>
            <w:tcW w:w="450" w:type="dxa"/>
            <w:gridSpan w:val="2"/>
            <w:tcBorders>
              <w:top w:val="single" w:sz="4" w:space="0" w:color="auto"/>
              <w:left w:val="single" w:sz="4" w:space="0" w:color="auto"/>
              <w:bottom w:val="dashed" w:sz="4" w:space="0" w:color="auto"/>
              <w:right w:val="single" w:sz="4" w:space="0" w:color="000000"/>
            </w:tcBorders>
            <w:textDirection w:val="tbRl"/>
          </w:tcPr>
          <w:p w14:paraId="6FF519AB" w14:textId="77777777" w:rsidR="00BB1F36" w:rsidRPr="00211661" w:rsidRDefault="00BB1F36" w:rsidP="000F3299">
            <w:pPr>
              <w:rPr>
                <w:rStyle w:val="SubtleEmphasis"/>
              </w:rPr>
            </w:pPr>
            <w:r w:rsidRPr="00211661">
              <w:rPr>
                <w:rStyle w:val="SubtleEmphasis"/>
              </w:rPr>
              <w:t>Rev #1</w:t>
            </w:r>
          </w:p>
        </w:tc>
        <w:tc>
          <w:tcPr>
            <w:tcW w:w="810" w:type="dxa"/>
            <w:tcBorders>
              <w:top w:val="single" w:sz="4" w:space="0" w:color="auto"/>
              <w:left w:val="single" w:sz="4" w:space="0" w:color="auto"/>
              <w:bottom w:val="dashed" w:sz="4" w:space="0" w:color="auto"/>
              <w:right w:val="single" w:sz="4" w:space="0" w:color="000000"/>
            </w:tcBorders>
          </w:tcPr>
          <w:p w14:paraId="28E6A7B0" w14:textId="528A7D44" w:rsidR="00BB1F36" w:rsidRPr="00211661" w:rsidRDefault="00BB1F36" w:rsidP="000F3299">
            <w:pPr>
              <w:rPr>
                <w:rStyle w:val="SubtleEmphasis"/>
              </w:rPr>
            </w:pPr>
          </w:p>
        </w:tc>
        <w:tc>
          <w:tcPr>
            <w:tcW w:w="3447" w:type="dxa"/>
            <w:gridSpan w:val="3"/>
            <w:tcBorders>
              <w:top w:val="single" w:sz="4" w:space="0" w:color="000000"/>
              <w:left w:val="single" w:sz="4" w:space="0" w:color="000000"/>
              <w:bottom w:val="dashed" w:sz="4" w:space="0" w:color="auto"/>
            </w:tcBorders>
          </w:tcPr>
          <w:p w14:paraId="33BBDA70" w14:textId="25F46C0D" w:rsidR="00BB1F36" w:rsidRPr="00211661" w:rsidRDefault="00BB1F36" w:rsidP="000F3299">
            <w:pPr>
              <w:rPr>
                <w:rStyle w:val="SubtleEmphasis"/>
              </w:rPr>
            </w:pPr>
          </w:p>
        </w:tc>
      </w:tr>
      <w:tr w:rsidR="002F7886" w:rsidRPr="00BC1019" w14:paraId="60002357" w14:textId="77777777" w:rsidTr="001E25F2">
        <w:tblPrEx>
          <w:tblCellMar>
            <w:top w:w="43" w:type="dxa"/>
            <w:left w:w="43" w:type="dxa"/>
            <w:bottom w:w="43" w:type="dxa"/>
            <w:right w:w="43" w:type="dxa"/>
          </w:tblCellMar>
          <w:tblLook w:val="01E0" w:firstRow="1" w:lastRow="1" w:firstColumn="1" w:lastColumn="1" w:noHBand="0" w:noVBand="0"/>
        </w:tblPrEx>
        <w:trPr>
          <w:gridAfter w:val="1"/>
          <w:wAfter w:w="15" w:type="dxa"/>
          <w:trHeight w:val="504"/>
        </w:trPr>
        <w:tc>
          <w:tcPr>
            <w:tcW w:w="1930" w:type="dxa"/>
            <w:gridSpan w:val="2"/>
            <w:vMerge/>
            <w:tcBorders>
              <w:top w:val="single" w:sz="4" w:space="0" w:color="auto"/>
              <w:bottom w:val="single" w:sz="4" w:space="0" w:color="auto"/>
              <w:right w:val="single" w:sz="4" w:space="0" w:color="auto"/>
            </w:tcBorders>
          </w:tcPr>
          <w:p w14:paraId="4DC60335" w14:textId="77777777" w:rsidR="00BB1F36" w:rsidRPr="00211661" w:rsidRDefault="00BB1F36" w:rsidP="000F3299">
            <w:pPr>
              <w:rPr>
                <w:rStyle w:val="SubtleEmphasis"/>
              </w:rPr>
            </w:pPr>
          </w:p>
        </w:tc>
        <w:tc>
          <w:tcPr>
            <w:tcW w:w="4766" w:type="dxa"/>
            <w:gridSpan w:val="6"/>
            <w:vMerge/>
            <w:tcBorders>
              <w:top w:val="single" w:sz="4" w:space="0" w:color="auto"/>
              <w:left w:val="single" w:sz="4" w:space="0" w:color="auto"/>
              <w:bottom w:val="single" w:sz="4" w:space="0" w:color="auto"/>
              <w:right w:val="single" w:sz="4" w:space="0" w:color="auto"/>
            </w:tcBorders>
            <w:shd w:val="clear" w:color="auto" w:fill="auto"/>
          </w:tcPr>
          <w:p w14:paraId="4075EF81" w14:textId="77777777" w:rsidR="00BB1F36" w:rsidRPr="00211661" w:rsidRDefault="00BB1F36" w:rsidP="000F3299">
            <w:pPr>
              <w:rPr>
                <w:rStyle w:val="SubtleEmphasis"/>
              </w:rPr>
            </w:pPr>
          </w:p>
        </w:tc>
        <w:tc>
          <w:tcPr>
            <w:tcW w:w="450" w:type="dxa"/>
            <w:gridSpan w:val="2"/>
            <w:tcBorders>
              <w:top w:val="dashed" w:sz="4" w:space="0" w:color="auto"/>
              <w:left w:val="single" w:sz="4" w:space="0" w:color="auto"/>
              <w:bottom w:val="single" w:sz="4" w:space="0" w:color="auto"/>
              <w:right w:val="single" w:sz="4" w:space="0" w:color="000000"/>
            </w:tcBorders>
            <w:textDirection w:val="tbRl"/>
          </w:tcPr>
          <w:p w14:paraId="07720D3F" w14:textId="77777777" w:rsidR="00BB1F36" w:rsidRPr="00211661" w:rsidRDefault="00BB1F36" w:rsidP="000F3299">
            <w:pPr>
              <w:rPr>
                <w:rStyle w:val="SubtleEmphasis"/>
              </w:rPr>
            </w:pPr>
            <w:r w:rsidRPr="00211661">
              <w:rPr>
                <w:rStyle w:val="SubtleEmphasis"/>
              </w:rPr>
              <w:t>Rev #2</w:t>
            </w:r>
          </w:p>
        </w:tc>
        <w:tc>
          <w:tcPr>
            <w:tcW w:w="810" w:type="dxa"/>
            <w:tcBorders>
              <w:top w:val="dashed" w:sz="4" w:space="0" w:color="auto"/>
              <w:left w:val="single" w:sz="4" w:space="0" w:color="auto"/>
              <w:bottom w:val="single" w:sz="4" w:space="0" w:color="auto"/>
              <w:right w:val="single" w:sz="4" w:space="0" w:color="000000"/>
            </w:tcBorders>
          </w:tcPr>
          <w:p w14:paraId="3D72D426" w14:textId="2CE1FA1A" w:rsidR="00BB1F36" w:rsidRPr="00211661" w:rsidRDefault="00BB1F36" w:rsidP="000F3299">
            <w:pPr>
              <w:rPr>
                <w:rStyle w:val="SubtleEmphasis"/>
              </w:rPr>
            </w:pPr>
          </w:p>
        </w:tc>
        <w:tc>
          <w:tcPr>
            <w:tcW w:w="3447" w:type="dxa"/>
            <w:gridSpan w:val="3"/>
            <w:tcBorders>
              <w:top w:val="dashed" w:sz="4" w:space="0" w:color="auto"/>
              <w:left w:val="single" w:sz="4" w:space="0" w:color="000000"/>
              <w:bottom w:val="single" w:sz="4" w:space="0" w:color="auto"/>
            </w:tcBorders>
          </w:tcPr>
          <w:p w14:paraId="79417A5C" w14:textId="744486F1" w:rsidR="00BB1F36" w:rsidRPr="00211661" w:rsidRDefault="00BB1F36" w:rsidP="000F3299">
            <w:pPr>
              <w:rPr>
                <w:rStyle w:val="SubtleEmphasis"/>
              </w:rPr>
            </w:pPr>
          </w:p>
        </w:tc>
      </w:tr>
      <w:tr w:rsidR="00BB1F36" w:rsidRPr="00BC1019" w14:paraId="6509B7FA" w14:textId="77777777" w:rsidTr="001E25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1E0" w:firstRow="1" w:lastRow="1" w:firstColumn="1" w:lastColumn="1" w:noHBand="0" w:noVBand="0"/>
        </w:tblPrEx>
        <w:trPr>
          <w:gridAfter w:val="1"/>
          <w:wAfter w:w="15" w:type="dxa"/>
          <w:cantSplit/>
          <w:trHeight w:val="216"/>
        </w:trPr>
        <w:tc>
          <w:tcPr>
            <w:tcW w:w="11403" w:type="dxa"/>
            <w:gridSpan w:val="14"/>
            <w:tcBorders>
              <w:top w:val="single" w:sz="4" w:space="0" w:color="auto"/>
              <w:left w:val="nil"/>
              <w:bottom w:val="single" w:sz="4" w:space="0" w:color="auto"/>
              <w:right w:val="nil"/>
            </w:tcBorders>
            <w:shd w:val="clear" w:color="auto" w:fill="F2F2F2"/>
          </w:tcPr>
          <w:p w14:paraId="0058ADA1" w14:textId="77777777" w:rsidR="00BB1F36" w:rsidRPr="00211661" w:rsidRDefault="00BB1F36" w:rsidP="000F3299">
            <w:pPr>
              <w:rPr>
                <w:rStyle w:val="SubtleEmphasis"/>
              </w:rPr>
            </w:pPr>
            <w:r w:rsidRPr="00211661">
              <w:rPr>
                <w:rStyle w:val="SubtleEmphasis"/>
              </w:rPr>
              <w:br w:type="page"/>
              <w:t>COMMENTS &amp; SIGNATURES</w:t>
            </w:r>
          </w:p>
        </w:tc>
      </w:tr>
      <w:tr w:rsidR="00BB1F36" w:rsidRPr="00BC1019" w14:paraId="3DE44622" w14:textId="77777777" w:rsidTr="001E25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1E0" w:firstRow="1" w:lastRow="1" w:firstColumn="1" w:lastColumn="1" w:noHBand="0" w:noVBand="0"/>
        </w:tblPrEx>
        <w:trPr>
          <w:gridAfter w:val="1"/>
          <w:wAfter w:w="15" w:type="dxa"/>
          <w:trHeight w:val="658"/>
        </w:trPr>
        <w:tc>
          <w:tcPr>
            <w:tcW w:w="5051" w:type="dxa"/>
            <w:gridSpan w:val="6"/>
            <w:tcBorders>
              <w:top w:val="single" w:sz="4" w:space="0" w:color="auto"/>
              <w:left w:val="nil"/>
              <w:bottom w:val="nil"/>
              <w:right w:val="dashed" w:sz="4" w:space="0" w:color="auto"/>
            </w:tcBorders>
            <w:shd w:val="clear" w:color="auto" w:fill="FFFFFF"/>
          </w:tcPr>
          <w:p w14:paraId="40E3DE65" w14:textId="174D8D9E" w:rsidR="00BB1F36" w:rsidRPr="00211661" w:rsidRDefault="00BB1F36" w:rsidP="000F3299">
            <w:pPr>
              <w:rPr>
                <w:rStyle w:val="SubtleEmphasis"/>
              </w:rPr>
            </w:pPr>
            <w:r w:rsidRPr="00211661">
              <w:rPr>
                <w:rStyle w:val="SubtleEmphasis"/>
              </w:rPr>
              <w:t>REVIEW #1:</w:t>
            </w:r>
            <w:r w:rsidR="00327458">
              <w:rPr>
                <w:rStyle w:val="SubtleEmphasis"/>
              </w:rPr>
              <w:t xml:space="preserve"> </w:t>
            </w:r>
          </w:p>
          <w:p w14:paraId="00D79220" w14:textId="77777777" w:rsidR="00BB1F36" w:rsidRPr="00211661" w:rsidRDefault="00BB1F36" w:rsidP="000F3299">
            <w:pPr>
              <w:rPr>
                <w:rStyle w:val="SubtleEmphasis"/>
              </w:rPr>
            </w:pPr>
          </w:p>
          <w:p w14:paraId="690D8966" w14:textId="77777777" w:rsidR="00BB1F36" w:rsidRPr="00211661" w:rsidRDefault="00BB1F36" w:rsidP="000F3299">
            <w:pPr>
              <w:rPr>
                <w:rStyle w:val="SubtleEmphasis"/>
              </w:rPr>
            </w:pPr>
          </w:p>
          <w:p w14:paraId="475CFB9A" w14:textId="77777777" w:rsidR="00BB1F36" w:rsidRPr="00211661" w:rsidRDefault="00BB1F36" w:rsidP="000F3299">
            <w:pPr>
              <w:rPr>
                <w:rStyle w:val="SubtleEmphasis"/>
              </w:rPr>
            </w:pPr>
          </w:p>
        </w:tc>
        <w:tc>
          <w:tcPr>
            <w:tcW w:w="6352" w:type="dxa"/>
            <w:gridSpan w:val="8"/>
            <w:tcBorders>
              <w:top w:val="single" w:sz="4" w:space="0" w:color="auto"/>
              <w:left w:val="dashed" w:sz="4" w:space="0" w:color="auto"/>
              <w:bottom w:val="nil"/>
              <w:right w:val="nil"/>
            </w:tcBorders>
            <w:shd w:val="clear" w:color="auto" w:fill="FFFFFF"/>
          </w:tcPr>
          <w:p w14:paraId="552D1750" w14:textId="1C8284FB" w:rsidR="00BB1F36" w:rsidRPr="00211661" w:rsidRDefault="00BB1F36" w:rsidP="000F3299">
            <w:pPr>
              <w:rPr>
                <w:rStyle w:val="SubtleEmphasis"/>
              </w:rPr>
            </w:pPr>
            <w:r w:rsidRPr="00211661">
              <w:rPr>
                <w:rStyle w:val="SubtleEmphasis"/>
              </w:rPr>
              <w:t>REVIEW #2:</w:t>
            </w:r>
            <w:r w:rsidR="00327458">
              <w:rPr>
                <w:rStyle w:val="SubtleEmphasis"/>
              </w:rPr>
              <w:t xml:space="preserve"> </w:t>
            </w:r>
          </w:p>
        </w:tc>
      </w:tr>
      <w:tr w:rsidR="00BB1F36" w:rsidRPr="00BC1019" w14:paraId="621FFB99" w14:textId="77777777" w:rsidTr="001E25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1E0" w:firstRow="1" w:lastRow="1" w:firstColumn="1" w:lastColumn="1" w:noHBand="0" w:noVBand="0"/>
        </w:tblPrEx>
        <w:trPr>
          <w:gridAfter w:val="1"/>
          <w:wAfter w:w="15" w:type="dxa"/>
          <w:trHeight w:val="245"/>
        </w:trPr>
        <w:tc>
          <w:tcPr>
            <w:tcW w:w="1930" w:type="dxa"/>
            <w:gridSpan w:val="2"/>
            <w:tcBorders>
              <w:top w:val="nil"/>
              <w:left w:val="nil"/>
              <w:bottom w:val="nil"/>
              <w:right w:val="nil"/>
            </w:tcBorders>
            <w:vAlign w:val="bottom"/>
          </w:tcPr>
          <w:p w14:paraId="796359AB" w14:textId="77777777" w:rsidR="00BB1F36" w:rsidRPr="00211661" w:rsidRDefault="00BB1F36" w:rsidP="000F3299">
            <w:pPr>
              <w:rPr>
                <w:rStyle w:val="SubtleEmphasis"/>
              </w:rPr>
            </w:pPr>
            <w:r w:rsidRPr="00211661">
              <w:rPr>
                <w:rStyle w:val="SubtleEmphasis"/>
              </w:rPr>
              <w:t>Participant Signature:</w:t>
            </w:r>
          </w:p>
        </w:tc>
        <w:tc>
          <w:tcPr>
            <w:tcW w:w="3003" w:type="dxa"/>
            <w:gridSpan w:val="2"/>
            <w:tcBorders>
              <w:top w:val="nil"/>
              <w:left w:val="nil"/>
              <w:right w:val="nil"/>
            </w:tcBorders>
            <w:vAlign w:val="bottom"/>
          </w:tcPr>
          <w:p w14:paraId="7373F4B9" w14:textId="6B726801" w:rsidR="00BB1F36" w:rsidRPr="00211661" w:rsidRDefault="00BB1F36" w:rsidP="000F3299">
            <w:pPr>
              <w:rPr>
                <w:rStyle w:val="SubtleEmphasis"/>
              </w:rPr>
            </w:pPr>
          </w:p>
        </w:tc>
        <w:tc>
          <w:tcPr>
            <w:tcW w:w="118" w:type="dxa"/>
            <w:gridSpan w:val="2"/>
            <w:tcBorders>
              <w:top w:val="nil"/>
              <w:left w:val="nil"/>
              <w:bottom w:val="nil"/>
              <w:right w:val="dashed" w:sz="4" w:space="0" w:color="auto"/>
            </w:tcBorders>
            <w:vAlign w:val="bottom"/>
          </w:tcPr>
          <w:p w14:paraId="428043EF" w14:textId="77777777" w:rsidR="00BB1F36" w:rsidRPr="00211661" w:rsidRDefault="00BB1F36" w:rsidP="000F3299">
            <w:pPr>
              <w:rPr>
                <w:rStyle w:val="SubtleEmphasis"/>
              </w:rPr>
            </w:pPr>
          </w:p>
        </w:tc>
        <w:tc>
          <w:tcPr>
            <w:tcW w:w="1760" w:type="dxa"/>
            <w:gridSpan w:val="3"/>
            <w:tcBorders>
              <w:top w:val="nil"/>
              <w:left w:val="dashed" w:sz="4" w:space="0" w:color="auto"/>
              <w:bottom w:val="nil"/>
              <w:right w:val="nil"/>
            </w:tcBorders>
            <w:vAlign w:val="bottom"/>
          </w:tcPr>
          <w:p w14:paraId="4DBB02DD" w14:textId="77777777" w:rsidR="00BB1F36" w:rsidRPr="00211661" w:rsidRDefault="00BB1F36" w:rsidP="000F3299">
            <w:pPr>
              <w:rPr>
                <w:rStyle w:val="SubtleEmphasis"/>
              </w:rPr>
            </w:pPr>
            <w:r w:rsidRPr="00211661">
              <w:rPr>
                <w:rStyle w:val="SubtleEmphasis"/>
              </w:rPr>
              <w:t>Participant Signature:</w:t>
            </w:r>
          </w:p>
        </w:tc>
        <w:tc>
          <w:tcPr>
            <w:tcW w:w="4592" w:type="dxa"/>
            <w:gridSpan w:val="5"/>
            <w:tcBorders>
              <w:top w:val="nil"/>
              <w:left w:val="nil"/>
              <w:bottom w:val="single" w:sz="4" w:space="0" w:color="auto"/>
              <w:right w:val="nil"/>
            </w:tcBorders>
            <w:vAlign w:val="bottom"/>
          </w:tcPr>
          <w:p w14:paraId="1A69A65D" w14:textId="35B2AD28" w:rsidR="00BB1F36" w:rsidRPr="00211661" w:rsidRDefault="00BB1F36" w:rsidP="000F3299">
            <w:pPr>
              <w:rPr>
                <w:rStyle w:val="SubtleEmphasis"/>
              </w:rPr>
            </w:pPr>
          </w:p>
        </w:tc>
      </w:tr>
      <w:tr w:rsidR="00BB1F36" w:rsidRPr="00BC1019" w14:paraId="7ADEE29D" w14:textId="77777777" w:rsidTr="001E25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1E0" w:firstRow="1" w:lastRow="1" w:firstColumn="1" w:lastColumn="1" w:noHBand="0" w:noVBand="0"/>
        </w:tblPrEx>
        <w:trPr>
          <w:gridAfter w:val="1"/>
          <w:wAfter w:w="15" w:type="dxa"/>
          <w:trHeight w:val="245"/>
        </w:trPr>
        <w:tc>
          <w:tcPr>
            <w:tcW w:w="1930" w:type="dxa"/>
            <w:gridSpan w:val="2"/>
            <w:tcBorders>
              <w:top w:val="nil"/>
              <w:left w:val="nil"/>
              <w:bottom w:val="nil"/>
              <w:right w:val="nil"/>
            </w:tcBorders>
            <w:vAlign w:val="bottom"/>
          </w:tcPr>
          <w:p w14:paraId="0004172B" w14:textId="77777777" w:rsidR="00BB1F36" w:rsidRPr="00211661" w:rsidRDefault="00BB1F36" w:rsidP="000F3299">
            <w:pPr>
              <w:rPr>
                <w:rStyle w:val="SubtleEmphasis"/>
              </w:rPr>
            </w:pPr>
            <w:r w:rsidRPr="00211661">
              <w:rPr>
                <w:rStyle w:val="SubtleEmphasis"/>
              </w:rPr>
              <w:t>Supervisor Signature:</w:t>
            </w:r>
          </w:p>
        </w:tc>
        <w:tc>
          <w:tcPr>
            <w:tcW w:w="3003" w:type="dxa"/>
            <w:gridSpan w:val="2"/>
            <w:tcBorders>
              <w:left w:val="nil"/>
              <w:right w:val="nil"/>
            </w:tcBorders>
            <w:vAlign w:val="bottom"/>
          </w:tcPr>
          <w:p w14:paraId="37F98664" w14:textId="22A9969F" w:rsidR="00BB1F36" w:rsidRPr="00211661" w:rsidRDefault="00BB1F36" w:rsidP="000F3299">
            <w:pPr>
              <w:rPr>
                <w:rStyle w:val="SubtleEmphasis"/>
              </w:rPr>
            </w:pPr>
          </w:p>
        </w:tc>
        <w:tc>
          <w:tcPr>
            <w:tcW w:w="118" w:type="dxa"/>
            <w:gridSpan w:val="2"/>
            <w:tcBorders>
              <w:top w:val="nil"/>
              <w:left w:val="nil"/>
              <w:bottom w:val="nil"/>
              <w:right w:val="dashed" w:sz="4" w:space="0" w:color="auto"/>
            </w:tcBorders>
            <w:vAlign w:val="bottom"/>
          </w:tcPr>
          <w:p w14:paraId="7AA585E3" w14:textId="77777777" w:rsidR="00BB1F36" w:rsidRPr="00211661" w:rsidRDefault="00BB1F36" w:rsidP="000F3299">
            <w:pPr>
              <w:rPr>
                <w:rStyle w:val="SubtleEmphasis"/>
              </w:rPr>
            </w:pPr>
          </w:p>
        </w:tc>
        <w:tc>
          <w:tcPr>
            <w:tcW w:w="1760" w:type="dxa"/>
            <w:gridSpan w:val="3"/>
            <w:tcBorders>
              <w:top w:val="nil"/>
              <w:left w:val="dashed" w:sz="4" w:space="0" w:color="auto"/>
              <w:bottom w:val="nil"/>
              <w:right w:val="nil"/>
            </w:tcBorders>
            <w:vAlign w:val="bottom"/>
          </w:tcPr>
          <w:p w14:paraId="3B0E622E" w14:textId="77777777" w:rsidR="00BB1F36" w:rsidRPr="00211661" w:rsidRDefault="00BB1F36" w:rsidP="000F3299">
            <w:pPr>
              <w:rPr>
                <w:rStyle w:val="SubtleEmphasis"/>
              </w:rPr>
            </w:pPr>
            <w:r w:rsidRPr="00211661">
              <w:rPr>
                <w:rStyle w:val="SubtleEmphasis"/>
              </w:rPr>
              <w:t>Supervisor Signature:</w:t>
            </w:r>
          </w:p>
        </w:tc>
        <w:tc>
          <w:tcPr>
            <w:tcW w:w="4592" w:type="dxa"/>
            <w:gridSpan w:val="5"/>
            <w:tcBorders>
              <w:top w:val="single" w:sz="4" w:space="0" w:color="auto"/>
              <w:left w:val="nil"/>
              <w:bottom w:val="single" w:sz="4" w:space="0" w:color="auto"/>
              <w:right w:val="nil"/>
            </w:tcBorders>
            <w:vAlign w:val="bottom"/>
          </w:tcPr>
          <w:p w14:paraId="31D95D59" w14:textId="5F04295A" w:rsidR="00BB1F36" w:rsidRPr="00211661" w:rsidRDefault="00BB1F36" w:rsidP="000F3299">
            <w:pPr>
              <w:rPr>
                <w:rStyle w:val="SubtleEmphasis"/>
              </w:rPr>
            </w:pPr>
          </w:p>
        </w:tc>
      </w:tr>
      <w:tr w:rsidR="00BB1F36" w:rsidRPr="00BC1019" w14:paraId="2926E64B" w14:textId="77777777" w:rsidTr="001E25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1E0" w:firstRow="1" w:lastRow="1" w:firstColumn="1" w:lastColumn="1" w:noHBand="0" w:noVBand="0"/>
        </w:tblPrEx>
        <w:trPr>
          <w:gridAfter w:val="1"/>
          <w:wAfter w:w="15" w:type="dxa"/>
          <w:trHeight w:val="245"/>
        </w:trPr>
        <w:tc>
          <w:tcPr>
            <w:tcW w:w="1930" w:type="dxa"/>
            <w:gridSpan w:val="2"/>
            <w:tcBorders>
              <w:top w:val="nil"/>
              <w:left w:val="nil"/>
              <w:bottom w:val="nil"/>
              <w:right w:val="nil"/>
            </w:tcBorders>
            <w:vAlign w:val="bottom"/>
          </w:tcPr>
          <w:p w14:paraId="53A8A595" w14:textId="77777777" w:rsidR="00BB1F36" w:rsidRPr="00211661" w:rsidRDefault="00BB1F36" w:rsidP="000F3299">
            <w:pPr>
              <w:rPr>
                <w:rStyle w:val="SubtleEmphasis"/>
              </w:rPr>
            </w:pPr>
            <w:r w:rsidRPr="00211661">
              <w:rPr>
                <w:rStyle w:val="SubtleEmphasis"/>
              </w:rPr>
              <w:t>Staff Signature:</w:t>
            </w:r>
          </w:p>
        </w:tc>
        <w:tc>
          <w:tcPr>
            <w:tcW w:w="3003" w:type="dxa"/>
            <w:gridSpan w:val="2"/>
            <w:tcBorders>
              <w:left w:val="nil"/>
              <w:right w:val="nil"/>
            </w:tcBorders>
            <w:vAlign w:val="bottom"/>
          </w:tcPr>
          <w:p w14:paraId="07E52B69" w14:textId="3DB3487F" w:rsidR="00BB1F36" w:rsidRPr="00211661" w:rsidRDefault="00BB1F36" w:rsidP="000F3299">
            <w:pPr>
              <w:rPr>
                <w:rStyle w:val="SubtleEmphasis"/>
              </w:rPr>
            </w:pPr>
          </w:p>
        </w:tc>
        <w:tc>
          <w:tcPr>
            <w:tcW w:w="118" w:type="dxa"/>
            <w:gridSpan w:val="2"/>
            <w:tcBorders>
              <w:top w:val="nil"/>
              <w:left w:val="nil"/>
              <w:bottom w:val="nil"/>
              <w:right w:val="dashed" w:sz="4" w:space="0" w:color="auto"/>
            </w:tcBorders>
            <w:vAlign w:val="bottom"/>
          </w:tcPr>
          <w:p w14:paraId="7DBF0C4B" w14:textId="77777777" w:rsidR="00BB1F36" w:rsidRPr="00211661" w:rsidRDefault="00BB1F36" w:rsidP="000F3299">
            <w:pPr>
              <w:rPr>
                <w:rStyle w:val="SubtleEmphasis"/>
              </w:rPr>
            </w:pPr>
          </w:p>
        </w:tc>
        <w:tc>
          <w:tcPr>
            <w:tcW w:w="1760" w:type="dxa"/>
            <w:gridSpan w:val="3"/>
            <w:tcBorders>
              <w:top w:val="nil"/>
              <w:left w:val="dashed" w:sz="4" w:space="0" w:color="auto"/>
              <w:bottom w:val="nil"/>
              <w:right w:val="nil"/>
            </w:tcBorders>
            <w:vAlign w:val="bottom"/>
          </w:tcPr>
          <w:p w14:paraId="25479F72" w14:textId="77777777" w:rsidR="00BB1F36" w:rsidRPr="00211661" w:rsidRDefault="00BB1F36" w:rsidP="000F3299">
            <w:pPr>
              <w:rPr>
                <w:rStyle w:val="SubtleEmphasis"/>
              </w:rPr>
            </w:pPr>
            <w:r w:rsidRPr="00211661">
              <w:rPr>
                <w:rStyle w:val="SubtleEmphasis"/>
              </w:rPr>
              <w:t>Staff Signature:</w:t>
            </w:r>
          </w:p>
        </w:tc>
        <w:tc>
          <w:tcPr>
            <w:tcW w:w="4592" w:type="dxa"/>
            <w:gridSpan w:val="5"/>
            <w:tcBorders>
              <w:top w:val="single" w:sz="4" w:space="0" w:color="auto"/>
              <w:left w:val="nil"/>
              <w:bottom w:val="single" w:sz="4" w:space="0" w:color="auto"/>
              <w:right w:val="nil"/>
            </w:tcBorders>
            <w:vAlign w:val="bottom"/>
          </w:tcPr>
          <w:p w14:paraId="47BC982E" w14:textId="21F11212" w:rsidR="00BB1F36" w:rsidRPr="00211661" w:rsidRDefault="00BB1F36" w:rsidP="000F3299">
            <w:pPr>
              <w:rPr>
                <w:rStyle w:val="SubtleEmphasis"/>
              </w:rPr>
            </w:pPr>
          </w:p>
        </w:tc>
      </w:tr>
      <w:tr w:rsidR="00BB1F36" w:rsidRPr="00BC1019" w14:paraId="779DCA7F" w14:textId="77777777" w:rsidTr="001E25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1E0" w:firstRow="1" w:lastRow="1" w:firstColumn="1" w:lastColumn="1" w:noHBand="0" w:noVBand="0"/>
        </w:tblPrEx>
        <w:trPr>
          <w:gridAfter w:val="1"/>
          <w:wAfter w:w="15" w:type="dxa"/>
          <w:trHeight w:val="245"/>
        </w:trPr>
        <w:tc>
          <w:tcPr>
            <w:tcW w:w="1930" w:type="dxa"/>
            <w:gridSpan w:val="2"/>
            <w:tcBorders>
              <w:top w:val="nil"/>
              <w:left w:val="nil"/>
              <w:bottom w:val="nil"/>
              <w:right w:val="nil"/>
            </w:tcBorders>
            <w:vAlign w:val="bottom"/>
          </w:tcPr>
          <w:p w14:paraId="545D8CF5" w14:textId="77777777" w:rsidR="00BB1F36" w:rsidRPr="00211661" w:rsidRDefault="00BB1F36" w:rsidP="000F3299">
            <w:pPr>
              <w:rPr>
                <w:rStyle w:val="SubtleEmphasis"/>
              </w:rPr>
            </w:pPr>
            <w:r w:rsidRPr="00211661">
              <w:rPr>
                <w:rStyle w:val="SubtleEmphasis"/>
              </w:rPr>
              <w:t>Date:</w:t>
            </w:r>
          </w:p>
        </w:tc>
        <w:tc>
          <w:tcPr>
            <w:tcW w:w="3003" w:type="dxa"/>
            <w:gridSpan w:val="2"/>
            <w:tcBorders>
              <w:left w:val="nil"/>
              <w:right w:val="nil"/>
            </w:tcBorders>
            <w:vAlign w:val="bottom"/>
          </w:tcPr>
          <w:p w14:paraId="23F5784F" w14:textId="384EFF87" w:rsidR="00BB1F36" w:rsidRPr="00211661" w:rsidRDefault="00BB1F36" w:rsidP="000F3299">
            <w:pPr>
              <w:rPr>
                <w:rStyle w:val="SubtleEmphasis"/>
              </w:rPr>
            </w:pPr>
          </w:p>
        </w:tc>
        <w:tc>
          <w:tcPr>
            <w:tcW w:w="118" w:type="dxa"/>
            <w:gridSpan w:val="2"/>
            <w:tcBorders>
              <w:top w:val="nil"/>
              <w:left w:val="nil"/>
              <w:bottom w:val="nil"/>
              <w:right w:val="dashed" w:sz="4" w:space="0" w:color="auto"/>
            </w:tcBorders>
            <w:vAlign w:val="bottom"/>
          </w:tcPr>
          <w:p w14:paraId="1B15385B" w14:textId="77777777" w:rsidR="00BB1F36" w:rsidRPr="00211661" w:rsidRDefault="00BB1F36" w:rsidP="000F3299">
            <w:pPr>
              <w:rPr>
                <w:rStyle w:val="SubtleEmphasis"/>
              </w:rPr>
            </w:pPr>
          </w:p>
        </w:tc>
        <w:tc>
          <w:tcPr>
            <w:tcW w:w="1760" w:type="dxa"/>
            <w:gridSpan w:val="3"/>
            <w:tcBorders>
              <w:top w:val="nil"/>
              <w:left w:val="dashed" w:sz="4" w:space="0" w:color="auto"/>
              <w:bottom w:val="nil"/>
              <w:right w:val="nil"/>
            </w:tcBorders>
            <w:vAlign w:val="bottom"/>
          </w:tcPr>
          <w:p w14:paraId="181FC3BE" w14:textId="77777777" w:rsidR="00BB1F36" w:rsidRPr="00211661" w:rsidRDefault="00BB1F36" w:rsidP="000F3299">
            <w:pPr>
              <w:rPr>
                <w:rStyle w:val="SubtleEmphasis"/>
              </w:rPr>
            </w:pPr>
            <w:r w:rsidRPr="00211661">
              <w:rPr>
                <w:rStyle w:val="SubtleEmphasis"/>
              </w:rPr>
              <w:t>Date:</w:t>
            </w:r>
          </w:p>
        </w:tc>
        <w:tc>
          <w:tcPr>
            <w:tcW w:w="4592" w:type="dxa"/>
            <w:gridSpan w:val="5"/>
            <w:tcBorders>
              <w:top w:val="single" w:sz="4" w:space="0" w:color="auto"/>
              <w:left w:val="nil"/>
              <w:bottom w:val="single" w:sz="4" w:space="0" w:color="auto"/>
              <w:right w:val="nil"/>
            </w:tcBorders>
            <w:vAlign w:val="bottom"/>
          </w:tcPr>
          <w:p w14:paraId="15A50AD8" w14:textId="49ADA05B" w:rsidR="00BB1F36" w:rsidRPr="00211661" w:rsidRDefault="00BB1F36" w:rsidP="000F3299">
            <w:pPr>
              <w:rPr>
                <w:rStyle w:val="SubtleEmphasis"/>
              </w:rPr>
            </w:pPr>
          </w:p>
        </w:tc>
      </w:tr>
      <w:tr w:rsidR="00BB1F36" w:rsidRPr="00BC1019" w14:paraId="1C21191A" w14:textId="77777777" w:rsidTr="001E25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1E0" w:firstRow="1" w:lastRow="1" w:firstColumn="1" w:lastColumn="1" w:noHBand="0" w:noVBand="0"/>
        </w:tblPrEx>
        <w:trPr>
          <w:gridAfter w:val="1"/>
          <w:wAfter w:w="15" w:type="dxa"/>
          <w:trHeight w:val="434"/>
        </w:trPr>
        <w:tc>
          <w:tcPr>
            <w:tcW w:w="11403" w:type="dxa"/>
            <w:gridSpan w:val="14"/>
            <w:tcBorders>
              <w:top w:val="nil"/>
              <w:left w:val="nil"/>
              <w:bottom w:val="nil"/>
              <w:right w:val="nil"/>
            </w:tcBorders>
            <w:vAlign w:val="bottom"/>
          </w:tcPr>
          <w:p w14:paraId="6A09FC4E" w14:textId="326DE8B3" w:rsidR="00BB1F36" w:rsidRPr="00211661" w:rsidRDefault="00BB1F36" w:rsidP="000F3299">
            <w:pPr>
              <w:rPr>
                <w:rStyle w:val="SubtleEmphasis"/>
              </w:rPr>
            </w:pPr>
            <w:r w:rsidRPr="00211661">
              <w:rPr>
                <w:rStyle w:val="SubtleEmphasis"/>
              </w:rPr>
              <w:t>WBLP Version 3.0 | REVISED June 2017 | Massachusetts Department of Elementary and Secondary Education Office of College, Career and Technical Education</w:t>
            </w:r>
            <w:r w:rsidR="00327458">
              <w:rPr>
                <w:rStyle w:val="SubtleEmphasis"/>
              </w:rPr>
              <w:t xml:space="preserve"> </w:t>
            </w:r>
            <w:r w:rsidRPr="00211661">
              <w:rPr>
                <w:rStyle w:val="SubtleEmphasis"/>
              </w:rPr>
              <w:t xml:space="preserve">Find the online and mobile versions of the WBLP and more resources at </w:t>
            </w:r>
            <w:hyperlink r:id="rId74" w:history="1">
              <w:r w:rsidRPr="00211661">
                <w:rPr>
                  <w:rStyle w:val="SubtleEmphasis"/>
                </w:rPr>
                <w:t>http://massconnecting.org/wblp</w:t>
              </w:r>
            </w:hyperlink>
          </w:p>
        </w:tc>
      </w:tr>
    </w:tbl>
    <w:p w14:paraId="3CCCA8FA" w14:textId="77777777" w:rsidR="00BB1F36" w:rsidRPr="00BC1019" w:rsidRDefault="00BB1F36" w:rsidP="000F3299"/>
    <w:p w14:paraId="51DCE9C9" w14:textId="77777777" w:rsidR="00B220AD" w:rsidRPr="00BC1019" w:rsidRDefault="00B220AD" w:rsidP="000F3299">
      <w:pPr>
        <w:sectPr w:rsidR="00B220AD" w:rsidRPr="00BC1019" w:rsidSect="0048579F">
          <w:pgSz w:w="12240" w:h="15840"/>
          <w:pgMar w:top="576" w:right="1080" w:bottom="576" w:left="1080" w:header="720" w:footer="720" w:gutter="0"/>
          <w:cols w:space="720"/>
          <w:docGrid w:linePitch="360"/>
        </w:sectPr>
      </w:pPr>
    </w:p>
    <w:p w14:paraId="6C04EF03" w14:textId="77777777" w:rsidR="0024300A" w:rsidRPr="00BC1019" w:rsidRDefault="0024300A" w:rsidP="000F3299"/>
    <w:p w14:paraId="4D5BA9D1" w14:textId="0D4E1A7D" w:rsidR="008D2BA3" w:rsidRPr="00BC1019" w:rsidRDefault="008D2BA3" w:rsidP="000F3299"/>
    <w:p w14:paraId="21D8CDAD" w14:textId="77777777" w:rsidR="0024300A" w:rsidRDefault="0024300A" w:rsidP="000F3299"/>
    <w:p w14:paraId="308DFD61" w14:textId="77777777" w:rsidR="0024300A" w:rsidRDefault="0024300A" w:rsidP="000F3299"/>
    <w:p w14:paraId="523E4A34" w14:textId="77777777" w:rsidR="0024300A" w:rsidRDefault="0024300A" w:rsidP="000F3299"/>
    <w:p w14:paraId="3AB1902C" w14:textId="77777777" w:rsidR="0024300A" w:rsidRDefault="0024300A" w:rsidP="000F3299"/>
    <w:p w14:paraId="48F4B54F" w14:textId="77777777" w:rsidR="0024300A" w:rsidRDefault="0024300A" w:rsidP="000F3299"/>
    <w:p w14:paraId="6EDC82EB" w14:textId="77777777" w:rsidR="0024300A" w:rsidRDefault="0024300A" w:rsidP="000F3299"/>
    <w:p w14:paraId="1C976ECE" w14:textId="77777777" w:rsidR="0024300A" w:rsidRDefault="0024300A" w:rsidP="000F3299"/>
    <w:p w14:paraId="78828B02" w14:textId="77777777" w:rsidR="0024300A" w:rsidRDefault="0024300A" w:rsidP="000F3299"/>
    <w:p w14:paraId="431BB214" w14:textId="77777777" w:rsidR="0024300A" w:rsidRDefault="0024300A" w:rsidP="000F3299"/>
    <w:p w14:paraId="188B87E7" w14:textId="77777777" w:rsidR="0024300A" w:rsidRDefault="0024300A" w:rsidP="000F3299"/>
    <w:p w14:paraId="3BE96C34" w14:textId="77777777" w:rsidR="0024300A" w:rsidRDefault="0024300A" w:rsidP="000F3299"/>
    <w:p w14:paraId="04E8E514" w14:textId="77777777" w:rsidR="0024300A" w:rsidRDefault="0024300A" w:rsidP="000F3299"/>
    <w:p w14:paraId="75A8F01A" w14:textId="77777777" w:rsidR="0024300A" w:rsidRDefault="0024300A" w:rsidP="000F3299"/>
    <w:p w14:paraId="6D100C5B" w14:textId="77777777" w:rsidR="0024300A" w:rsidRDefault="0024300A" w:rsidP="000F3299"/>
    <w:p w14:paraId="1BB6E317" w14:textId="77777777" w:rsidR="0024300A" w:rsidRDefault="0024300A" w:rsidP="000F3299"/>
    <w:p w14:paraId="5232AFB6" w14:textId="77777777" w:rsidR="0024300A" w:rsidRDefault="0024300A" w:rsidP="000F3299"/>
    <w:p w14:paraId="7D8BC875" w14:textId="77777777" w:rsidR="0024300A" w:rsidRDefault="0024300A" w:rsidP="000F3299"/>
    <w:p w14:paraId="76962D8E" w14:textId="77777777" w:rsidR="0024300A" w:rsidRDefault="0024300A" w:rsidP="000F3299"/>
    <w:p w14:paraId="7A5EA6EE" w14:textId="77777777" w:rsidR="0024300A" w:rsidRDefault="0024300A" w:rsidP="000F3299"/>
    <w:p w14:paraId="1C36EC87" w14:textId="77777777" w:rsidR="0024300A" w:rsidRDefault="0024300A" w:rsidP="000F3299"/>
    <w:p w14:paraId="021CB876" w14:textId="77777777" w:rsidR="0024300A" w:rsidRDefault="0024300A" w:rsidP="000F3299"/>
    <w:p w14:paraId="22DD29F0" w14:textId="77777777" w:rsidR="0024300A" w:rsidRDefault="0024300A" w:rsidP="000F3299"/>
    <w:p w14:paraId="199E8FF8" w14:textId="77777777" w:rsidR="0024300A" w:rsidRDefault="0024300A" w:rsidP="000F3299"/>
    <w:p w14:paraId="7305D4EA" w14:textId="77777777" w:rsidR="0024300A" w:rsidRDefault="0024300A" w:rsidP="000F3299"/>
    <w:p w14:paraId="41C5FB36" w14:textId="77777777" w:rsidR="0024300A" w:rsidRDefault="0024300A" w:rsidP="000F3299"/>
    <w:p w14:paraId="6343172A" w14:textId="77777777" w:rsidR="0024300A" w:rsidRDefault="0024300A" w:rsidP="000F3299"/>
    <w:p w14:paraId="1FDC8A37" w14:textId="77777777" w:rsidR="0024300A" w:rsidRDefault="0024300A" w:rsidP="000F3299"/>
    <w:p w14:paraId="6AAF1F4B" w14:textId="77777777" w:rsidR="0024300A" w:rsidRDefault="0024300A" w:rsidP="000F3299"/>
    <w:p w14:paraId="5B506CBE" w14:textId="77777777" w:rsidR="0024300A" w:rsidRDefault="0024300A" w:rsidP="000F3299"/>
    <w:p w14:paraId="37688F76" w14:textId="77777777" w:rsidR="0024300A" w:rsidRDefault="0024300A" w:rsidP="000F3299"/>
    <w:p w14:paraId="415484EC" w14:textId="77777777" w:rsidR="0024300A" w:rsidRDefault="0024300A" w:rsidP="000F3299"/>
    <w:p w14:paraId="627C3084" w14:textId="77777777" w:rsidR="0024300A" w:rsidRDefault="0024300A" w:rsidP="000F3299"/>
    <w:p w14:paraId="515E2F8A" w14:textId="77777777" w:rsidR="0024300A" w:rsidRDefault="0024300A" w:rsidP="000F3299"/>
    <w:p w14:paraId="25529714" w14:textId="77777777" w:rsidR="0024300A" w:rsidRDefault="0024300A" w:rsidP="000F3299"/>
    <w:p w14:paraId="6C7A9ADA" w14:textId="77777777" w:rsidR="0024300A" w:rsidRDefault="0024300A" w:rsidP="000F3299"/>
    <w:p w14:paraId="36938D10" w14:textId="77777777" w:rsidR="0024300A" w:rsidRDefault="0024300A" w:rsidP="000F3299"/>
    <w:p w14:paraId="55977FFE" w14:textId="77777777" w:rsidR="0024300A" w:rsidRDefault="0024300A" w:rsidP="000F3299"/>
    <w:p w14:paraId="301623AB" w14:textId="77777777" w:rsidR="0024300A" w:rsidRDefault="0024300A" w:rsidP="000F3299"/>
    <w:p w14:paraId="5C631C47" w14:textId="77777777" w:rsidR="0024300A" w:rsidRDefault="0024300A" w:rsidP="000F3299"/>
    <w:p w14:paraId="6140C2BB" w14:textId="77777777" w:rsidR="0024300A" w:rsidRDefault="0024300A" w:rsidP="000F3299"/>
    <w:p w14:paraId="0C7B7234" w14:textId="77777777" w:rsidR="0024300A" w:rsidRDefault="0024300A" w:rsidP="000F3299"/>
    <w:p w14:paraId="76D8E870" w14:textId="77777777" w:rsidR="0024300A" w:rsidRDefault="0024300A" w:rsidP="000F3299"/>
    <w:p w14:paraId="7A5A0FB0" w14:textId="77777777" w:rsidR="0024300A" w:rsidRDefault="0024300A" w:rsidP="000F3299"/>
    <w:p w14:paraId="6C18CEA4" w14:textId="77777777" w:rsidR="0024300A" w:rsidRDefault="0024300A" w:rsidP="000F3299"/>
    <w:p w14:paraId="0EBC6596" w14:textId="77777777" w:rsidR="0024300A" w:rsidRDefault="0024300A" w:rsidP="000F3299"/>
    <w:p w14:paraId="6C91F6A5" w14:textId="77777777" w:rsidR="0024300A" w:rsidRDefault="0024300A" w:rsidP="000F3299"/>
    <w:p w14:paraId="36AFF8E6" w14:textId="77777777" w:rsidR="0024300A" w:rsidRDefault="0024300A" w:rsidP="000F3299"/>
    <w:p w14:paraId="17EC6B32" w14:textId="77777777" w:rsidR="0024300A" w:rsidRDefault="0024300A" w:rsidP="000F3299"/>
    <w:p w14:paraId="63D91642" w14:textId="77777777" w:rsidR="0024300A" w:rsidRDefault="0024300A" w:rsidP="000F3299"/>
    <w:p w14:paraId="1A37CB8E" w14:textId="77777777" w:rsidR="0024300A" w:rsidRDefault="0024300A" w:rsidP="000F3299"/>
    <w:p w14:paraId="6988B770" w14:textId="77777777" w:rsidR="0024300A" w:rsidRDefault="0024300A" w:rsidP="000F3299"/>
    <w:p w14:paraId="3CF22E03" w14:textId="77777777" w:rsidR="0024300A" w:rsidRDefault="0024300A" w:rsidP="000F3299"/>
    <w:p w14:paraId="31DBF944" w14:textId="77777777" w:rsidR="0024300A" w:rsidRDefault="0024300A" w:rsidP="000F3299"/>
    <w:p w14:paraId="5EF666D0" w14:textId="77777777" w:rsidR="0024300A" w:rsidRDefault="0024300A" w:rsidP="000F3299"/>
    <w:p w14:paraId="2DD333D9" w14:textId="77777777" w:rsidR="0024300A" w:rsidRDefault="0024300A" w:rsidP="000F3299"/>
    <w:p w14:paraId="1A78D018" w14:textId="77777777" w:rsidR="0024300A" w:rsidRDefault="0024300A" w:rsidP="000F3299"/>
    <w:tbl>
      <w:tblPr>
        <w:tblStyle w:val="TableGrid"/>
        <w:tblW w:w="1080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10"/>
        <w:gridCol w:w="236"/>
        <w:gridCol w:w="34"/>
        <w:gridCol w:w="2520"/>
      </w:tblGrid>
      <w:tr w:rsidR="0024300A" w:rsidRPr="009B1A3D" w14:paraId="640E9033" w14:textId="77777777" w:rsidTr="0024300A">
        <w:tc>
          <w:tcPr>
            <w:tcW w:w="10800" w:type="dxa"/>
            <w:gridSpan w:val="4"/>
          </w:tcPr>
          <w:p w14:paraId="6FE13541" w14:textId="77777777" w:rsidR="0024300A" w:rsidRPr="009B1A3D" w:rsidRDefault="0024300A" w:rsidP="000F3299">
            <w:pPr>
              <w:pStyle w:val="Heading1"/>
            </w:pPr>
          </w:p>
          <w:p w14:paraId="2DC4F620" w14:textId="5CDC7AD7" w:rsidR="0024300A" w:rsidRDefault="0024300A" w:rsidP="000F3299">
            <w:pPr>
              <w:pStyle w:val="Heading1"/>
            </w:pPr>
          </w:p>
          <w:p w14:paraId="116173FB" w14:textId="62AB30E9" w:rsidR="004F7572" w:rsidRDefault="004F7572" w:rsidP="000F3299">
            <w:pPr>
              <w:pStyle w:val="Heading1"/>
            </w:pPr>
          </w:p>
          <w:p w14:paraId="5C80347B" w14:textId="3D6A4AB8" w:rsidR="004F7572" w:rsidRDefault="004F7572" w:rsidP="000F3299">
            <w:pPr>
              <w:pStyle w:val="Heading1"/>
            </w:pPr>
          </w:p>
          <w:p w14:paraId="31C14E3C" w14:textId="5FE32205" w:rsidR="004F7572" w:rsidRDefault="004F7572" w:rsidP="000F3299">
            <w:pPr>
              <w:pStyle w:val="Heading1"/>
            </w:pPr>
          </w:p>
          <w:p w14:paraId="279D0BEF" w14:textId="4EDF9BCD" w:rsidR="004F7572" w:rsidRDefault="004F7572" w:rsidP="000F3299">
            <w:pPr>
              <w:pStyle w:val="Heading1"/>
            </w:pPr>
          </w:p>
          <w:p w14:paraId="7368E85A" w14:textId="1AA6BF95" w:rsidR="004F7572" w:rsidRDefault="004F7572" w:rsidP="000F3299">
            <w:pPr>
              <w:pStyle w:val="Heading1"/>
            </w:pPr>
          </w:p>
          <w:p w14:paraId="780858BB" w14:textId="77777777" w:rsidR="004F7572" w:rsidRPr="009B1A3D" w:rsidRDefault="004F7572" w:rsidP="000F3299">
            <w:pPr>
              <w:pStyle w:val="Heading1"/>
            </w:pPr>
          </w:p>
          <w:p w14:paraId="7822F8AC" w14:textId="77777777" w:rsidR="0024300A" w:rsidRPr="00596528" w:rsidRDefault="0024300A" w:rsidP="000F3299"/>
          <w:p w14:paraId="70AAD086" w14:textId="77777777" w:rsidR="0024300A" w:rsidRPr="009B1A3D" w:rsidRDefault="0024300A" w:rsidP="000F3299"/>
        </w:tc>
      </w:tr>
      <w:tr w:rsidR="0024300A" w:rsidRPr="009B1A3D" w14:paraId="4FC3F791" w14:textId="77777777" w:rsidTr="00C56194">
        <w:trPr>
          <w:trHeight w:val="3528"/>
        </w:trPr>
        <w:tc>
          <w:tcPr>
            <w:tcW w:w="8010" w:type="dxa"/>
            <w:shd w:val="clear" w:color="auto" w:fill="538135" w:themeFill="accent6" w:themeFillShade="BF"/>
          </w:tcPr>
          <w:p w14:paraId="1DBEE78B" w14:textId="77777777" w:rsidR="0024300A" w:rsidRPr="009B1A3D" w:rsidRDefault="0024300A" w:rsidP="000F3299"/>
        </w:tc>
        <w:tc>
          <w:tcPr>
            <w:tcW w:w="270" w:type="dxa"/>
            <w:gridSpan w:val="2"/>
            <w:shd w:val="clear" w:color="auto" w:fill="538135" w:themeFill="accent6" w:themeFillShade="BF"/>
            <w:hideMark/>
          </w:tcPr>
          <w:p w14:paraId="3FC5925E" w14:textId="77777777" w:rsidR="0024300A" w:rsidRPr="009B1A3D" w:rsidRDefault="0024300A" w:rsidP="000F3299"/>
        </w:tc>
        <w:tc>
          <w:tcPr>
            <w:tcW w:w="2520" w:type="dxa"/>
            <w:shd w:val="clear" w:color="auto" w:fill="538135" w:themeFill="accent6" w:themeFillShade="BF"/>
          </w:tcPr>
          <w:p w14:paraId="198CF5F2" w14:textId="4A9A9FDD" w:rsidR="0024300A" w:rsidRPr="009B1A3D" w:rsidRDefault="0024300A" w:rsidP="000F3299"/>
        </w:tc>
      </w:tr>
      <w:tr w:rsidR="0024300A" w:rsidRPr="009B1A3D" w14:paraId="5B00DB53" w14:textId="77777777" w:rsidTr="0024300A">
        <w:trPr>
          <w:trHeight w:val="945"/>
        </w:trPr>
        <w:tc>
          <w:tcPr>
            <w:tcW w:w="8010" w:type="dxa"/>
          </w:tcPr>
          <w:p w14:paraId="2BFD476D" w14:textId="77777777" w:rsidR="0024300A" w:rsidRPr="009B1A3D" w:rsidRDefault="0024300A" w:rsidP="000F3299"/>
        </w:tc>
        <w:tc>
          <w:tcPr>
            <w:tcW w:w="236" w:type="dxa"/>
          </w:tcPr>
          <w:p w14:paraId="2EA9DA98" w14:textId="77777777" w:rsidR="0024300A" w:rsidRPr="009B1A3D" w:rsidRDefault="0024300A" w:rsidP="000F3299"/>
          <w:p w14:paraId="4533C353" w14:textId="77777777" w:rsidR="0024300A" w:rsidRPr="009B1A3D" w:rsidRDefault="0024300A" w:rsidP="000F3299"/>
          <w:p w14:paraId="6DD91347" w14:textId="77777777" w:rsidR="0024300A" w:rsidRPr="009B1A3D" w:rsidRDefault="0024300A" w:rsidP="000F3299"/>
          <w:p w14:paraId="3BC5799D" w14:textId="77777777" w:rsidR="0024300A" w:rsidRPr="009B1A3D" w:rsidRDefault="0024300A" w:rsidP="000F3299"/>
        </w:tc>
        <w:tc>
          <w:tcPr>
            <w:tcW w:w="2554" w:type="dxa"/>
            <w:gridSpan w:val="2"/>
          </w:tcPr>
          <w:p w14:paraId="21D74864" w14:textId="77777777" w:rsidR="0024300A" w:rsidRPr="009B1A3D" w:rsidRDefault="0024300A" w:rsidP="000F3299"/>
        </w:tc>
      </w:tr>
      <w:tr w:rsidR="0024300A" w:rsidRPr="009B1A3D" w14:paraId="55AC26EE" w14:textId="77777777" w:rsidTr="0024300A">
        <w:tc>
          <w:tcPr>
            <w:tcW w:w="10800" w:type="dxa"/>
            <w:gridSpan w:val="4"/>
          </w:tcPr>
          <w:p w14:paraId="4AEAE56E" w14:textId="77777777" w:rsidR="0024300A" w:rsidRPr="009B1A3D" w:rsidRDefault="0024300A" w:rsidP="000F3299"/>
          <w:p w14:paraId="3070847A" w14:textId="77777777" w:rsidR="0024300A" w:rsidRDefault="0024300A" w:rsidP="000F3299">
            <w:r>
              <w:tab/>
            </w:r>
          </w:p>
          <w:p w14:paraId="1B355B14" w14:textId="77777777" w:rsidR="00D96367" w:rsidRDefault="00D96367" w:rsidP="000F3299"/>
          <w:p w14:paraId="68F3D5BF" w14:textId="77777777" w:rsidR="0024300A" w:rsidRDefault="0024300A" w:rsidP="000F3299"/>
          <w:p w14:paraId="6D5BE52A" w14:textId="1EB6C612" w:rsidR="0024300A" w:rsidRDefault="000F4D28" w:rsidP="000F3299">
            <w:r>
              <w:rPr>
                <w:lang w:eastAsia="en-US"/>
              </w:rPr>
              <w:drawing>
                <wp:inline distT="0" distB="0" distL="0" distR="0" wp14:anchorId="64D965FF" wp14:editId="62765C63">
                  <wp:extent cx="1873250" cy="1016000"/>
                  <wp:effectExtent l="0" t="0" r="0" b="0"/>
                  <wp:docPr id="6" name="Picture 16" descr="Elementary and Secondary Education Logo"/>
                  <wp:cNvGraphicFramePr/>
                  <a:graphic xmlns:a="http://schemas.openxmlformats.org/drawingml/2006/main">
                    <a:graphicData uri="http://schemas.openxmlformats.org/drawingml/2006/picture">
                      <pic:pic xmlns:pic="http://schemas.openxmlformats.org/drawingml/2006/picture">
                        <pic:nvPicPr>
                          <pic:cNvPr id="7" name="Picture 16" descr="Elementary and Secondary Education Logo"/>
                          <pic:cNvPicPr/>
                        </pic:nvPicPr>
                        <pic:blipFill>
                          <a:blip r:embed="rId9" cstate="print"/>
                          <a:stretch>
                            <a:fillRect/>
                          </a:stretch>
                        </pic:blipFill>
                        <pic:spPr>
                          <a:xfrm>
                            <a:off x="0" y="0"/>
                            <a:ext cx="1873250" cy="1016000"/>
                          </a:xfrm>
                          <a:prstGeom prst="rect">
                            <a:avLst/>
                          </a:prstGeom>
                        </pic:spPr>
                      </pic:pic>
                    </a:graphicData>
                  </a:graphic>
                </wp:inline>
              </w:drawing>
            </w:r>
          </w:p>
          <w:p w14:paraId="797361DB" w14:textId="77777777" w:rsidR="0024300A" w:rsidRDefault="0024300A" w:rsidP="000F3299"/>
          <w:p w14:paraId="791C81CA" w14:textId="77777777" w:rsidR="0024300A" w:rsidRPr="009B1A3D" w:rsidRDefault="0024300A" w:rsidP="000F3299"/>
        </w:tc>
      </w:tr>
    </w:tbl>
    <w:p w14:paraId="485E5EBD" w14:textId="77777777" w:rsidR="0024300A" w:rsidRPr="009B1A3D" w:rsidRDefault="0024300A" w:rsidP="000F3299"/>
    <w:sectPr w:rsidR="0024300A" w:rsidRPr="009B1A3D" w:rsidSect="00B220AD">
      <w:footerReference w:type="default" r:id="rId75"/>
      <w:type w:val="continuous"/>
      <w:pgSz w:w="12240" w:h="15840"/>
      <w:pgMar w:top="1008" w:right="1080" w:bottom="72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C05F0" w14:textId="77777777" w:rsidR="00CE26DC" w:rsidRDefault="00CE26DC" w:rsidP="000F3299">
      <w:r>
        <w:separator/>
      </w:r>
    </w:p>
    <w:p w14:paraId="5FCCA180" w14:textId="77777777" w:rsidR="00CE26DC" w:rsidRDefault="00CE26DC" w:rsidP="000F3299"/>
    <w:p w14:paraId="485C991F" w14:textId="77777777" w:rsidR="00CE26DC" w:rsidRDefault="00CE26DC" w:rsidP="000F3299"/>
    <w:p w14:paraId="236B0A23" w14:textId="77777777" w:rsidR="00CE26DC" w:rsidRDefault="00CE26DC" w:rsidP="000F3299"/>
    <w:p w14:paraId="5C70AC51" w14:textId="77777777" w:rsidR="00CE26DC" w:rsidRDefault="00CE26DC" w:rsidP="000F3299"/>
    <w:p w14:paraId="698F83D4" w14:textId="77777777" w:rsidR="00CE26DC" w:rsidRDefault="00CE26DC" w:rsidP="000F3299"/>
    <w:p w14:paraId="41C14524" w14:textId="77777777" w:rsidR="00CE26DC" w:rsidRDefault="00CE26DC" w:rsidP="000F3299"/>
    <w:p w14:paraId="2E8649D9" w14:textId="77777777" w:rsidR="00CE26DC" w:rsidRDefault="00CE26DC" w:rsidP="000F3299"/>
    <w:p w14:paraId="70CBE684" w14:textId="77777777" w:rsidR="00CE26DC" w:rsidRDefault="00CE26DC" w:rsidP="000F3299"/>
    <w:p w14:paraId="59574A3E" w14:textId="77777777" w:rsidR="00CE26DC" w:rsidRDefault="00CE26DC" w:rsidP="000F3299"/>
    <w:p w14:paraId="04C802C5" w14:textId="77777777" w:rsidR="00CE26DC" w:rsidRDefault="00CE26DC" w:rsidP="000F3299"/>
    <w:p w14:paraId="081EF5AB" w14:textId="77777777" w:rsidR="00CE26DC" w:rsidRDefault="00CE26DC" w:rsidP="000F3299"/>
    <w:p w14:paraId="26C35A25" w14:textId="77777777" w:rsidR="00CE26DC" w:rsidRDefault="00CE26DC" w:rsidP="000F3299"/>
    <w:p w14:paraId="2F65F9AF" w14:textId="77777777" w:rsidR="00CE26DC" w:rsidRDefault="00CE26DC" w:rsidP="000F3299"/>
    <w:p w14:paraId="762889E9" w14:textId="77777777" w:rsidR="00CE26DC" w:rsidRDefault="00CE26DC" w:rsidP="000F3299"/>
    <w:p w14:paraId="0C3F9999" w14:textId="77777777" w:rsidR="00CE26DC" w:rsidRDefault="00CE26DC" w:rsidP="000F3299"/>
    <w:p w14:paraId="7EF4300F" w14:textId="77777777" w:rsidR="00CE26DC" w:rsidRDefault="00CE26DC" w:rsidP="000F3299"/>
    <w:p w14:paraId="78E4B977" w14:textId="77777777" w:rsidR="00CE26DC" w:rsidRDefault="00CE26DC" w:rsidP="000F3299"/>
    <w:p w14:paraId="79ABFA8B" w14:textId="77777777" w:rsidR="00CE26DC" w:rsidRDefault="00CE26DC" w:rsidP="000F3299"/>
    <w:p w14:paraId="55B7B17D" w14:textId="77777777" w:rsidR="00CE26DC" w:rsidRDefault="00CE26DC" w:rsidP="000F3299"/>
    <w:p w14:paraId="0320E028" w14:textId="77777777" w:rsidR="00CE26DC" w:rsidRDefault="00CE26DC" w:rsidP="000F3299"/>
    <w:p w14:paraId="1F44068C" w14:textId="77777777" w:rsidR="00CE26DC" w:rsidRDefault="00CE26DC" w:rsidP="000F3299"/>
    <w:p w14:paraId="0FBBDC31" w14:textId="77777777" w:rsidR="00CE26DC" w:rsidRDefault="00CE26DC" w:rsidP="000F3299"/>
    <w:p w14:paraId="34FAF82D" w14:textId="77777777" w:rsidR="00CE26DC" w:rsidRDefault="00CE26DC" w:rsidP="000F3299"/>
    <w:p w14:paraId="1B0FAEEA" w14:textId="77777777" w:rsidR="00CE26DC" w:rsidRDefault="00CE26DC" w:rsidP="000F3299"/>
    <w:p w14:paraId="43B6154F" w14:textId="77777777" w:rsidR="00CE26DC" w:rsidRDefault="00CE26DC" w:rsidP="000F3299"/>
    <w:p w14:paraId="3B5C4A6C" w14:textId="77777777" w:rsidR="00CE26DC" w:rsidRDefault="00CE26DC" w:rsidP="000F3299"/>
    <w:p w14:paraId="5E9FD917" w14:textId="77777777" w:rsidR="00CE26DC" w:rsidRDefault="00CE26DC" w:rsidP="000F3299"/>
    <w:p w14:paraId="3558289D" w14:textId="77777777" w:rsidR="00CE26DC" w:rsidRDefault="00CE26DC" w:rsidP="000F3299"/>
    <w:p w14:paraId="121AE009" w14:textId="77777777" w:rsidR="00CE26DC" w:rsidRDefault="00CE26DC" w:rsidP="000F3299"/>
    <w:p w14:paraId="2C117A4F" w14:textId="77777777" w:rsidR="00CE26DC" w:rsidRDefault="00CE26DC" w:rsidP="000F3299"/>
    <w:p w14:paraId="358DF5A7" w14:textId="77777777" w:rsidR="00CE26DC" w:rsidRDefault="00CE26DC" w:rsidP="000F3299"/>
    <w:p w14:paraId="2215D00D" w14:textId="77777777" w:rsidR="00CE26DC" w:rsidRDefault="00CE26DC" w:rsidP="000F3299"/>
    <w:p w14:paraId="39DB4808" w14:textId="77777777" w:rsidR="00CE26DC" w:rsidRDefault="00CE26DC" w:rsidP="000F3299"/>
    <w:p w14:paraId="2C67356C" w14:textId="77777777" w:rsidR="00CE26DC" w:rsidRDefault="00CE26DC" w:rsidP="000F3299"/>
    <w:p w14:paraId="0E7933E6" w14:textId="77777777" w:rsidR="00CE26DC" w:rsidRDefault="00CE26DC" w:rsidP="000F3299"/>
    <w:p w14:paraId="5AC8B2DA" w14:textId="77777777" w:rsidR="00CE26DC" w:rsidRDefault="00CE26DC" w:rsidP="000F3299"/>
    <w:p w14:paraId="60824D27" w14:textId="77777777" w:rsidR="00CE26DC" w:rsidRDefault="00CE26DC" w:rsidP="000F3299"/>
    <w:p w14:paraId="01D6C9F5" w14:textId="77777777" w:rsidR="00CE26DC" w:rsidRDefault="00CE26DC" w:rsidP="000F3299"/>
    <w:p w14:paraId="280E67FD" w14:textId="77777777" w:rsidR="00CE26DC" w:rsidRDefault="00CE26DC" w:rsidP="000F3299"/>
    <w:p w14:paraId="4BB8204A" w14:textId="77777777" w:rsidR="00CE26DC" w:rsidRDefault="00CE26DC" w:rsidP="000F3299"/>
    <w:p w14:paraId="71BB9D62" w14:textId="77777777" w:rsidR="00CE26DC" w:rsidRDefault="00CE26DC" w:rsidP="000F3299"/>
    <w:p w14:paraId="4591A506" w14:textId="77777777" w:rsidR="00CE26DC" w:rsidRDefault="00CE26DC" w:rsidP="000F3299"/>
    <w:p w14:paraId="7F74AAB9" w14:textId="77777777" w:rsidR="00CE26DC" w:rsidRDefault="00CE26DC" w:rsidP="000F3299"/>
    <w:p w14:paraId="39C6695A" w14:textId="77777777" w:rsidR="00CE26DC" w:rsidRDefault="00CE26DC" w:rsidP="000F3299"/>
    <w:p w14:paraId="0BC47C23" w14:textId="77777777" w:rsidR="00CE26DC" w:rsidRDefault="00CE26DC" w:rsidP="000F3299"/>
    <w:p w14:paraId="0BDB0769" w14:textId="77777777" w:rsidR="00CE26DC" w:rsidRDefault="00CE26DC" w:rsidP="000F3299"/>
    <w:p w14:paraId="6CB7FF90" w14:textId="77777777" w:rsidR="00CE26DC" w:rsidRDefault="00CE26DC" w:rsidP="000F3299"/>
    <w:p w14:paraId="69D42EE5" w14:textId="77777777" w:rsidR="00CE26DC" w:rsidRDefault="00CE26DC" w:rsidP="000F3299"/>
    <w:p w14:paraId="0C180380" w14:textId="77777777" w:rsidR="00CE26DC" w:rsidRDefault="00CE26DC" w:rsidP="000F3299"/>
    <w:p w14:paraId="104B0617" w14:textId="77777777" w:rsidR="00CE26DC" w:rsidRDefault="00CE26DC" w:rsidP="000F3299"/>
    <w:p w14:paraId="293569DD" w14:textId="77777777" w:rsidR="00CE26DC" w:rsidRDefault="00CE26DC" w:rsidP="000F3299"/>
    <w:p w14:paraId="012AFE08" w14:textId="77777777" w:rsidR="00CE26DC" w:rsidRDefault="00CE26DC" w:rsidP="000F3299"/>
    <w:p w14:paraId="69603BF7" w14:textId="77777777" w:rsidR="00CE26DC" w:rsidRDefault="00CE26DC" w:rsidP="000F3299"/>
    <w:p w14:paraId="2BE96260" w14:textId="77777777" w:rsidR="00CE26DC" w:rsidRDefault="00CE26DC" w:rsidP="000F3299"/>
    <w:p w14:paraId="336FD48B" w14:textId="77777777" w:rsidR="00CE26DC" w:rsidRDefault="00CE26DC" w:rsidP="000F3299"/>
    <w:p w14:paraId="64399FE7" w14:textId="77777777" w:rsidR="00CE26DC" w:rsidRDefault="00CE26DC" w:rsidP="000F3299"/>
    <w:p w14:paraId="11B83EBB" w14:textId="77777777" w:rsidR="00CE26DC" w:rsidRDefault="00CE26DC" w:rsidP="000F3299"/>
    <w:p w14:paraId="644B4F4B" w14:textId="77777777" w:rsidR="00CE26DC" w:rsidRDefault="00CE26DC" w:rsidP="000F3299"/>
    <w:p w14:paraId="382DD566" w14:textId="77777777" w:rsidR="00CE26DC" w:rsidRDefault="00CE26DC" w:rsidP="000F3299"/>
    <w:p w14:paraId="51608C23" w14:textId="77777777" w:rsidR="00CE26DC" w:rsidRDefault="00CE26DC" w:rsidP="000F3299"/>
    <w:p w14:paraId="7FECEBA2" w14:textId="77777777" w:rsidR="00CE26DC" w:rsidRDefault="00CE26DC" w:rsidP="000F3299"/>
    <w:p w14:paraId="3F18ACA6" w14:textId="77777777" w:rsidR="00CE26DC" w:rsidRDefault="00CE26DC" w:rsidP="000F3299"/>
    <w:p w14:paraId="30A42D74" w14:textId="77777777" w:rsidR="00CE26DC" w:rsidRDefault="00CE26DC" w:rsidP="000F3299"/>
    <w:p w14:paraId="25708A1E" w14:textId="77777777" w:rsidR="00CE26DC" w:rsidRDefault="00CE26DC" w:rsidP="000F3299"/>
    <w:p w14:paraId="696F659B" w14:textId="77777777" w:rsidR="00CE26DC" w:rsidRDefault="00CE26DC" w:rsidP="000F3299"/>
    <w:p w14:paraId="7199DACD" w14:textId="77777777" w:rsidR="00CE26DC" w:rsidRDefault="00CE26DC" w:rsidP="000F3299"/>
  </w:endnote>
  <w:endnote w:type="continuationSeparator" w:id="0">
    <w:p w14:paraId="60F4F02F" w14:textId="77777777" w:rsidR="00CE26DC" w:rsidRDefault="00CE26DC" w:rsidP="000F3299">
      <w:r>
        <w:continuationSeparator/>
      </w:r>
    </w:p>
    <w:p w14:paraId="2FAF2FD0" w14:textId="77777777" w:rsidR="00CE26DC" w:rsidRDefault="00CE26DC" w:rsidP="000F3299"/>
    <w:p w14:paraId="6ECA1840" w14:textId="77777777" w:rsidR="00CE26DC" w:rsidRDefault="00CE26DC" w:rsidP="000F3299"/>
    <w:p w14:paraId="5A113959" w14:textId="77777777" w:rsidR="00CE26DC" w:rsidRDefault="00CE26DC" w:rsidP="000F3299"/>
    <w:p w14:paraId="61D1ECF6" w14:textId="77777777" w:rsidR="00CE26DC" w:rsidRDefault="00CE26DC" w:rsidP="000F3299"/>
    <w:p w14:paraId="4D7C8D35" w14:textId="77777777" w:rsidR="00CE26DC" w:rsidRDefault="00CE26DC" w:rsidP="000F3299"/>
    <w:p w14:paraId="3E41FD0D" w14:textId="77777777" w:rsidR="00CE26DC" w:rsidRDefault="00CE26DC" w:rsidP="000F3299"/>
    <w:p w14:paraId="0495AA8D" w14:textId="77777777" w:rsidR="00CE26DC" w:rsidRDefault="00CE26DC" w:rsidP="000F3299"/>
    <w:p w14:paraId="7CBC99FE" w14:textId="77777777" w:rsidR="00CE26DC" w:rsidRDefault="00CE26DC" w:rsidP="000F3299"/>
    <w:p w14:paraId="6A6C9D02" w14:textId="77777777" w:rsidR="00CE26DC" w:rsidRDefault="00CE26DC" w:rsidP="000F3299"/>
    <w:p w14:paraId="63D039C1" w14:textId="77777777" w:rsidR="00CE26DC" w:rsidRDefault="00CE26DC" w:rsidP="000F3299"/>
    <w:p w14:paraId="46448DC2" w14:textId="77777777" w:rsidR="00CE26DC" w:rsidRDefault="00CE26DC" w:rsidP="000F3299"/>
    <w:p w14:paraId="4EFF33DA" w14:textId="77777777" w:rsidR="00CE26DC" w:rsidRDefault="00CE26DC" w:rsidP="000F3299"/>
    <w:p w14:paraId="2F750D02" w14:textId="77777777" w:rsidR="00CE26DC" w:rsidRDefault="00CE26DC" w:rsidP="000F3299"/>
    <w:p w14:paraId="3880E543" w14:textId="77777777" w:rsidR="00CE26DC" w:rsidRDefault="00CE26DC" w:rsidP="000F3299"/>
    <w:p w14:paraId="43E80585" w14:textId="77777777" w:rsidR="00CE26DC" w:rsidRDefault="00CE26DC" w:rsidP="000F3299"/>
    <w:p w14:paraId="3728926A" w14:textId="77777777" w:rsidR="00CE26DC" w:rsidRDefault="00CE26DC" w:rsidP="000F3299"/>
    <w:p w14:paraId="2A85B0D8" w14:textId="77777777" w:rsidR="00CE26DC" w:rsidRDefault="00CE26DC" w:rsidP="000F3299"/>
    <w:p w14:paraId="65DE1B1E" w14:textId="77777777" w:rsidR="00CE26DC" w:rsidRDefault="00CE26DC" w:rsidP="000F3299"/>
    <w:p w14:paraId="14C34723" w14:textId="77777777" w:rsidR="00CE26DC" w:rsidRDefault="00CE26DC" w:rsidP="000F3299"/>
    <w:p w14:paraId="228CB926" w14:textId="77777777" w:rsidR="00CE26DC" w:rsidRDefault="00CE26DC" w:rsidP="000F3299"/>
    <w:p w14:paraId="0BA79976" w14:textId="77777777" w:rsidR="00CE26DC" w:rsidRDefault="00CE26DC" w:rsidP="000F3299"/>
    <w:p w14:paraId="37B6EF40" w14:textId="77777777" w:rsidR="00CE26DC" w:rsidRDefault="00CE26DC" w:rsidP="000F3299"/>
    <w:p w14:paraId="00054A9D" w14:textId="77777777" w:rsidR="00CE26DC" w:rsidRDefault="00CE26DC" w:rsidP="000F3299"/>
    <w:p w14:paraId="660C0CC6" w14:textId="77777777" w:rsidR="00CE26DC" w:rsidRDefault="00CE26DC" w:rsidP="000F3299"/>
    <w:p w14:paraId="7752FA6B" w14:textId="77777777" w:rsidR="00CE26DC" w:rsidRDefault="00CE26DC" w:rsidP="000F3299"/>
    <w:p w14:paraId="455DD78D" w14:textId="77777777" w:rsidR="00CE26DC" w:rsidRDefault="00CE26DC" w:rsidP="000F3299"/>
    <w:p w14:paraId="3C231FA7" w14:textId="77777777" w:rsidR="00CE26DC" w:rsidRDefault="00CE26DC" w:rsidP="000F3299"/>
    <w:p w14:paraId="2A8224EF" w14:textId="77777777" w:rsidR="00CE26DC" w:rsidRDefault="00CE26DC" w:rsidP="000F3299"/>
    <w:p w14:paraId="5DCFA171" w14:textId="77777777" w:rsidR="00CE26DC" w:rsidRDefault="00CE26DC" w:rsidP="000F3299"/>
    <w:p w14:paraId="017143DF" w14:textId="77777777" w:rsidR="00CE26DC" w:rsidRDefault="00CE26DC" w:rsidP="000F3299"/>
    <w:p w14:paraId="714570FD" w14:textId="77777777" w:rsidR="00CE26DC" w:rsidRDefault="00CE26DC" w:rsidP="000F3299"/>
    <w:p w14:paraId="100C95D9" w14:textId="77777777" w:rsidR="00CE26DC" w:rsidRDefault="00CE26DC" w:rsidP="000F3299"/>
    <w:p w14:paraId="4DDD4F1E" w14:textId="77777777" w:rsidR="00CE26DC" w:rsidRDefault="00CE26DC" w:rsidP="000F3299"/>
    <w:p w14:paraId="3E310EF6" w14:textId="77777777" w:rsidR="00CE26DC" w:rsidRDefault="00CE26DC" w:rsidP="000F3299"/>
    <w:p w14:paraId="7B17BDC5" w14:textId="77777777" w:rsidR="00CE26DC" w:rsidRDefault="00CE26DC" w:rsidP="000F3299"/>
    <w:p w14:paraId="58D81691" w14:textId="77777777" w:rsidR="00CE26DC" w:rsidRDefault="00CE26DC" w:rsidP="000F3299"/>
    <w:p w14:paraId="74E69702" w14:textId="77777777" w:rsidR="00CE26DC" w:rsidRDefault="00CE26DC" w:rsidP="000F3299"/>
    <w:p w14:paraId="4D3C1BDD" w14:textId="77777777" w:rsidR="00CE26DC" w:rsidRDefault="00CE26DC" w:rsidP="000F3299"/>
    <w:p w14:paraId="1605DC1B" w14:textId="77777777" w:rsidR="00CE26DC" w:rsidRDefault="00CE26DC" w:rsidP="000F3299"/>
    <w:p w14:paraId="79D9C415" w14:textId="77777777" w:rsidR="00CE26DC" w:rsidRDefault="00CE26DC" w:rsidP="000F3299"/>
    <w:p w14:paraId="32445663" w14:textId="77777777" w:rsidR="00CE26DC" w:rsidRDefault="00CE26DC" w:rsidP="000F3299"/>
    <w:p w14:paraId="02B2D814" w14:textId="77777777" w:rsidR="00CE26DC" w:rsidRDefault="00CE26DC" w:rsidP="000F3299"/>
    <w:p w14:paraId="22182F04" w14:textId="77777777" w:rsidR="00CE26DC" w:rsidRDefault="00CE26DC" w:rsidP="000F3299"/>
    <w:p w14:paraId="14D06554" w14:textId="77777777" w:rsidR="00CE26DC" w:rsidRDefault="00CE26DC" w:rsidP="000F3299"/>
    <w:p w14:paraId="19CC0CD4" w14:textId="77777777" w:rsidR="00CE26DC" w:rsidRDefault="00CE26DC" w:rsidP="000F3299"/>
    <w:p w14:paraId="4414D52A" w14:textId="77777777" w:rsidR="00CE26DC" w:rsidRDefault="00CE26DC" w:rsidP="000F3299"/>
    <w:p w14:paraId="6E429647" w14:textId="77777777" w:rsidR="00CE26DC" w:rsidRDefault="00CE26DC" w:rsidP="000F3299"/>
    <w:p w14:paraId="0B8C22D3" w14:textId="77777777" w:rsidR="00CE26DC" w:rsidRDefault="00CE26DC" w:rsidP="000F3299"/>
    <w:p w14:paraId="1A20A40A" w14:textId="77777777" w:rsidR="00CE26DC" w:rsidRDefault="00CE26DC" w:rsidP="000F3299"/>
    <w:p w14:paraId="7141CDA0" w14:textId="77777777" w:rsidR="00CE26DC" w:rsidRDefault="00CE26DC" w:rsidP="000F3299"/>
    <w:p w14:paraId="047A6399" w14:textId="77777777" w:rsidR="00CE26DC" w:rsidRDefault="00CE26DC" w:rsidP="000F3299"/>
    <w:p w14:paraId="664B8A6B" w14:textId="77777777" w:rsidR="00CE26DC" w:rsidRDefault="00CE26DC" w:rsidP="000F3299"/>
    <w:p w14:paraId="7B0A20A8" w14:textId="77777777" w:rsidR="00CE26DC" w:rsidRDefault="00CE26DC" w:rsidP="000F3299"/>
    <w:p w14:paraId="4E93BB8D" w14:textId="77777777" w:rsidR="00CE26DC" w:rsidRDefault="00CE26DC" w:rsidP="000F3299"/>
    <w:p w14:paraId="148EE711" w14:textId="77777777" w:rsidR="00CE26DC" w:rsidRDefault="00CE26DC" w:rsidP="000F3299"/>
    <w:p w14:paraId="49433EA8" w14:textId="77777777" w:rsidR="00CE26DC" w:rsidRDefault="00CE26DC" w:rsidP="000F3299"/>
    <w:p w14:paraId="33C797D0" w14:textId="77777777" w:rsidR="00CE26DC" w:rsidRDefault="00CE26DC" w:rsidP="000F3299"/>
    <w:p w14:paraId="0B17C5CE" w14:textId="77777777" w:rsidR="00CE26DC" w:rsidRDefault="00CE26DC" w:rsidP="000F3299"/>
    <w:p w14:paraId="2A0C2F01" w14:textId="77777777" w:rsidR="00CE26DC" w:rsidRDefault="00CE26DC" w:rsidP="000F3299"/>
    <w:p w14:paraId="3073F190" w14:textId="77777777" w:rsidR="00CE26DC" w:rsidRDefault="00CE26DC" w:rsidP="000F3299"/>
    <w:p w14:paraId="6B06DDA1" w14:textId="77777777" w:rsidR="00CE26DC" w:rsidRDefault="00CE26DC" w:rsidP="000F3299"/>
    <w:p w14:paraId="01714BCC" w14:textId="77777777" w:rsidR="00CE26DC" w:rsidRDefault="00CE26DC" w:rsidP="000F3299"/>
    <w:p w14:paraId="72759092" w14:textId="77777777" w:rsidR="00CE26DC" w:rsidRDefault="00CE26DC" w:rsidP="000F3299"/>
    <w:p w14:paraId="23382B7A" w14:textId="77777777" w:rsidR="00CE26DC" w:rsidRDefault="00CE26DC" w:rsidP="000F3299"/>
    <w:p w14:paraId="3CE89EB1" w14:textId="77777777" w:rsidR="00CE26DC" w:rsidRDefault="00CE26DC" w:rsidP="000F3299"/>
    <w:p w14:paraId="431CCF0E" w14:textId="77777777" w:rsidR="00CE26DC" w:rsidRDefault="00CE26DC" w:rsidP="000F32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Abadi">
    <w:altName w:val="Abadi"/>
    <w:charset w:val="00"/>
    <w:family w:val="swiss"/>
    <w:pitch w:val="variable"/>
    <w:sig w:usb0="8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Noticon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B78A2" w14:textId="77777777" w:rsidR="00CF4F11" w:rsidRDefault="00CF4F11" w:rsidP="000F3299">
    <w:pPr>
      <w:pStyle w:val="Footer"/>
    </w:pPr>
  </w:p>
  <w:p w14:paraId="2CAF9759" w14:textId="77777777" w:rsidR="00CF4F11" w:rsidRDefault="00CF4F11" w:rsidP="000F3299"/>
  <w:p w14:paraId="674E0985" w14:textId="77777777" w:rsidR="00CF4F11" w:rsidRDefault="00CF4F11" w:rsidP="000F3299"/>
  <w:p w14:paraId="37D02B81" w14:textId="77777777" w:rsidR="00CF4F11" w:rsidRDefault="00CF4F11" w:rsidP="000F3299"/>
  <w:p w14:paraId="4821B4D3" w14:textId="77777777" w:rsidR="00CF4F11" w:rsidRDefault="00CF4F11" w:rsidP="000F3299"/>
  <w:p w14:paraId="5022EEFF" w14:textId="77777777" w:rsidR="00CF4F11" w:rsidRDefault="00CF4F11" w:rsidP="000F3299"/>
  <w:p w14:paraId="67379F80" w14:textId="77777777" w:rsidR="00CF4F11" w:rsidRDefault="00CF4F11" w:rsidP="000F3299"/>
  <w:p w14:paraId="5BEEDCCC" w14:textId="77777777" w:rsidR="00CF4F11" w:rsidRDefault="00CF4F11" w:rsidP="000F3299"/>
  <w:p w14:paraId="75995C24" w14:textId="77777777" w:rsidR="00CF4F11" w:rsidRDefault="00CF4F11" w:rsidP="000F3299"/>
  <w:p w14:paraId="1770CFB6" w14:textId="77777777" w:rsidR="00CF4F11" w:rsidRDefault="00CF4F11" w:rsidP="000F3299"/>
  <w:p w14:paraId="5DDD2BB1" w14:textId="77777777" w:rsidR="00CF4F11" w:rsidRDefault="00CF4F11" w:rsidP="000F3299"/>
  <w:p w14:paraId="08E21672" w14:textId="77777777" w:rsidR="00CF4F11" w:rsidRDefault="00CF4F11" w:rsidP="000F3299"/>
  <w:p w14:paraId="6483D187" w14:textId="77777777" w:rsidR="00CF4F11" w:rsidRDefault="00CF4F11" w:rsidP="000F329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CD9F2" w14:textId="768949F6" w:rsidR="00CF4F11" w:rsidRDefault="00CF4F11" w:rsidP="000F3299">
    <w:pPr>
      <w:pStyle w:val="Footer"/>
    </w:pPr>
  </w:p>
  <w:p w14:paraId="261B0B32" w14:textId="6DDC4926" w:rsidR="00CF4F11" w:rsidRDefault="00CF4F11" w:rsidP="000F3299">
    <w:pPr>
      <w:pStyle w:val="Footer"/>
    </w:pPr>
  </w:p>
  <w:p w14:paraId="23892E75" w14:textId="4F927387" w:rsidR="00CF4F11" w:rsidRDefault="00CF4F11" w:rsidP="000F32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093DE" w14:textId="1C7B263A" w:rsidR="00CF4F11" w:rsidRDefault="00CF4F11" w:rsidP="000F3299">
    <w:pPr>
      <w:pStyle w:val="Footer"/>
    </w:pPr>
  </w:p>
  <w:p w14:paraId="68082B89" w14:textId="1A9A37DD" w:rsidR="00CF4F11" w:rsidRDefault="00CF4F11" w:rsidP="000F3299">
    <w:pPr>
      <w:pStyle w:val="Footer"/>
    </w:pPr>
    <w:r>
      <w:t xml:space="preserve">Massachusetts Elements of Model Internships – Resource Guide 1.0 - Page </w:t>
    </w:r>
    <w:r>
      <w:fldChar w:fldCharType="begin"/>
    </w:r>
    <w:r>
      <w:instrText xml:space="preserve"> PAGE  \* Arabic  \* MERGEFORMAT </w:instrText>
    </w:r>
    <w:r>
      <w:fldChar w:fldCharType="separate"/>
    </w:r>
    <w:r>
      <w:t>19</w:t>
    </w:r>
    <w:r>
      <w:fldChar w:fldCharType="end"/>
    </w:r>
    <w:r>
      <w:t xml:space="preserve"> of 48</w:t>
    </w:r>
  </w:p>
  <w:p w14:paraId="13A0A2B9" w14:textId="77777777" w:rsidR="00CF4F11" w:rsidRDefault="00CF4F11" w:rsidP="000F329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7B31C" w14:textId="0F0C4070" w:rsidR="00CF4F11" w:rsidRDefault="00CF4F11" w:rsidP="000F3299">
    <w:pPr>
      <w:pStyle w:val="Footer"/>
    </w:pPr>
    <w:r>
      <w:t xml:space="preserve">Massachusetts Elements of Model Internship Programs – Resource Guide 1.0 – </w:t>
    </w:r>
    <w:r w:rsidRPr="00211661">
      <w:t xml:space="preserve">Page </w:t>
    </w:r>
    <w:r w:rsidRPr="00211661">
      <w:fldChar w:fldCharType="begin"/>
    </w:r>
    <w:r w:rsidRPr="00211661">
      <w:instrText xml:space="preserve"> PAGE  \* Arabic  \* MERGEFORMAT </w:instrText>
    </w:r>
    <w:r w:rsidRPr="00211661">
      <w:fldChar w:fldCharType="separate"/>
    </w:r>
    <w:r>
      <w:t>46</w:t>
    </w:r>
    <w:r w:rsidRPr="00211661">
      <w:fldChar w:fldCharType="end"/>
    </w:r>
    <w:r>
      <w:t xml:space="preserve"> of 48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BA767" w14:textId="77777777" w:rsidR="00CF4F11" w:rsidRPr="00766515" w:rsidRDefault="00CF4F11" w:rsidP="000F32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14C6E" w14:textId="77777777" w:rsidR="00CE26DC" w:rsidRDefault="00CE26DC" w:rsidP="000F3299">
      <w:r>
        <w:separator/>
      </w:r>
    </w:p>
    <w:p w14:paraId="0E3E183E" w14:textId="77777777" w:rsidR="00CE26DC" w:rsidRDefault="00CE26DC" w:rsidP="000F3299"/>
    <w:p w14:paraId="7F34B4CC" w14:textId="77777777" w:rsidR="00CE26DC" w:rsidRDefault="00CE26DC" w:rsidP="000F3299"/>
    <w:p w14:paraId="2408F1BE" w14:textId="77777777" w:rsidR="00CE26DC" w:rsidRDefault="00CE26DC" w:rsidP="000F3299"/>
    <w:p w14:paraId="062ED4C7" w14:textId="77777777" w:rsidR="00CE26DC" w:rsidRDefault="00CE26DC" w:rsidP="000F3299"/>
    <w:p w14:paraId="4DA58619" w14:textId="77777777" w:rsidR="00CE26DC" w:rsidRDefault="00CE26DC" w:rsidP="000F3299"/>
    <w:p w14:paraId="62164293" w14:textId="77777777" w:rsidR="00CE26DC" w:rsidRDefault="00CE26DC" w:rsidP="000F3299"/>
    <w:p w14:paraId="0B04E4E9" w14:textId="77777777" w:rsidR="00CE26DC" w:rsidRDefault="00CE26DC" w:rsidP="000F3299"/>
    <w:p w14:paraId="55CE7A83" w14:textId="77777777" w:rsidR="00CE26DC" w:rsidRDefault="00CE26DC" w:rsidP="000F3299"/>
    <w:p w14:paraId="6D3ED272" w14:textId="77777777" w:rsidR="00CE26DC" w:rsidRDefault="00CE26DC" w:rsidP="000F3299"/>
    <w:p w14:paraId="1E1C5DF8" w14:textId="77777777" w:rsidR="00CE26DC" w:rsidRDefault="00CE26DC" w:rsidP="000F3299"/>
    <w:p w14:paraId="414DC4FE" w14:textId="77777777" w:rsidR="00CE26DC" w:rsidRDefault="00CE26DC" w:rsidP="000F3299"/>
    <w:p w14:paraId="5F8B0C34" w14:textId="77777777" w:rsidR="00CE26DC" w:rsidRDefault="00CE26DC" w:rsidP="000F3299"/>
    <w:p w14:paraId="74600F1D" w14:textId="77777777" w:rsidR="00CE26DC" w:rsidRDefault="00CE26DC" w:rsidP="000F3299"/>
    <w:p w14:paraId="2430BEC7" w14:textId="77777777" w:rsidR="00CE26DC" w:rsidRDefault="00CE26DC" w:rsidP="000F3299"/>
    <w:p w14:paraId="7D1399DA" w14:textId="77777777" w:rsidR="00CE26DC" w:rsidRDefault="00CE26DC" w:rsidP="000F3299"/>
    <w:p w14:paraId="74023DEC" w14:textId="77777777" w:rsidR="00CE26DC" w:rsidRDefault="00CE26DC" w:rsidP="000F3299"/>
    <w:p w14:paraId="150E7F26" w14:textId="77777777" w:rsidR="00CE26DC" w:rsidRDefault="00CE26DC" w:rsidP="000F3299"/>
    <w:p w14:paraId="68308462" w14:textId="77777777" w:rsidR="00CE26DC" w:rsidRDefault="00CE26DC" w:rsidP="000F3299"/>
    <w:p w14:paraId="28538A8E" w14:textId="77777777" w:rsidR="00CE26DC" w:rsidRDefault="00CE26DC" w:rsidP="000F3299"/>
    <w:p w14:paraId="27F73318" w14:textId="77777777" w:rsidR="00CE26DC" w:rsidRDefault="00CE26DC" w:rsidP="000F3299"/>
    <w:p w14:paraId="516FDA76" w14:textId="77777777" w:rsidR="00CE26DC" w:rsidRDefault="00CE26DC" w:rsidP="000F3299"/>
    <w:p w14:paraId="4B1CCA4A" w14:textId="77777777" w:rsidR="00CE26DC" w:rsidRDefault="00CE26DC" w:rsidP="000F3299"/>
    <w:p w14:paraId="2A896887" w14:textId="77777777" w:rsidR="00CE26DC" w:rsidRDefault="00CE26DC" w:rsidP="000F3299"/>
    <w:p w14:paraId="747BCF3E" w14:textId="77777777" w:rsidR="00CE26DC" w:rsidRDefault="00CE26DC" w:rsidP="000F3299"/>
    <w:p w14:paraId="4CCA734F" w14:textId="77777777" w:rsidR="00CE26DC" w:rsidRDefault="00CE26DC" w:rsidP="000F3299"/>
    <w:p w14:paraId="0DB68C39" w14:textId="77777777" w:rsidR="00CE26DC" w:rsidRDefault="00CE26DC" w:rsidP="000F3299"/>
    <w:p w14:paraId="2F2E171D" w14:textId="77777777" w:rsidR="00CE26DC" w:rsidRDefault="00CE26DC" w:rsidP="000F3299"/>
    <w:p w14:paraId="1639740D" w14:textId="77777777" w:rsidR="00CE26DC" w:rsidRDefault="00CE26DC" w:rsidP="000F3299"/>
    <w:p w14:paraId="3525D943" w14:textId="77777777" w:rsidR="00CE26DC" w:rsidRDefault="00CE26DC" w:rsidP="000F3299"/>
    <w:p w14:paraId="080C9E35" w14:textId="77777777" w:rsidR="00CE26DC" w:rsidRDefault="00CE26DC" w:rsidP="000F3299"/>
    <w:p w14:paraId="671E19F0" w14:textId="77777777" w:rsidR="00CE26DC" w:rsidRDefault="00CE26DC" w:rsidP="000F3299"/>
    <w:p w14:paraId="08D5FF5B" w14:textId="77777777" w:rsidR="00CE26DC" w:rsidRDefault="00CE26DC" w:rsidP="000F3299"/>
    <w:p w14:paraId="14B20081" w14:textId="77777777" w:rsidR="00CE26DC" w:rsidRDefault="00CE26DC" w:rsidP="000F3299"/>
    <w:p w14:paraId="0BCA226B" w14:textId="77777777" w:rsidR="00CE26DC" w:rsidRDefault="00CE26DC" w:rsidP="000F3299"/>
    <w:p w14:paraId="64971645" w14:textId="77777777" w:rsidR="00CE26DC" w:rsidRDefault="00CE26DC" w:rsidP="000F3299"/>
    <w:p w14:paraId="133E4623" w14:textId="77777777" w:rsidR="00CE26DC" w:rsidRDefault="00CE26DC" w:rsidP="000F3299"/>
    <w:p w14:paraId="571563DC" w14:textId="77777777" w:rsidR="00CE26DC" w:rsidRDefault="00CE26DC" w:rsidP="000F3299"/>
    <w:p w14:paraId="6AA4E322" w14:textId="77777777" w:rsidR="00CE26DC" w:rsidRDefault="00CE26DC" w:rsidP="000F3299"/>
    <w:p w14:paraId="52AA84FD" w14:textId="77777777" w:rsidR="00CE26DC" w:rsidRDefault="00CE26DC" w:rsidP="000F3299"/>
    <w:p w14:paraId="72BCBE7D" w14:textId="77777777" w:rsidR="00CE26DC" w:rsidRDefault="00CE26DC" w:rsidP="000F3299"/>
    <w:p w14:paraId="4DE4C6C8" w14:textId="77777777" w:rsidR="00CE26DC" w:rsidRDefault="00CE26DC" w:rsidP="000F3299"/>
    <w:p w14:paraId="5CAACCC8" w14:textId="77777777" w:rsidR="00CE26DC" w:rsidRDefault="00CE26DC" w:rsidP="000F3299"/>
    <w:p w14:paraId="1F7F049A" w14:textId="77777777" w:rsidR="00CE26DC" w:rsidRDefault="00CE26DC" w:rsidP="000F3299"/>
    <w:p w14:paraId="66E049A8" w14:textId="77777777" w:rsidR="00CE26DC" w:rsidRDefault="00CE26DC" w:rsidP="000F3299"/>
    <w:p w14:paraId="45769756" w14:textId="77777777" w:rsidR="00CE26DC" w:rsidRDefault="00CE26DC" w:rsidP="000F3299"/>
    <w:p w14:paraId="719887E5" w14:textId="77777777" w:rsidR="00CE26DC" w:rsidRDefault="00CE26DC" w:rsidP="000F3299"/>
    <w:p w14:paraId="03A24B3D" w14:textId="77777777" w:rsidR="00CE26DC" w:rsidRDefault="00CE26DC" w:rsidP="000F3299"/>
    <w:p w14:paraId="042D1E22" w14:textId="77777777" w:rsidR="00CE26DC" w:rsidRDefault="00CE26DC" w:rsidP="000F3299"/>
    <w:p w14:paraId="51E9AFF4" w14:textId="77777777" w:rsidR="00CE26DC" w:rsidRDefault="00CE26DC" w:rsidP="000F3299"/>
    <w:p w14:paraId="0D1006ED" w14:textId="77777777" w:rsidR="00CE26DC" w:rsidRDefault="00CE26DC" w:rsidP="000F3299"/>
    <w:p w14:paraId="3AE65910" w14:textId="77777777" w:rsidR="00CE26DC" w:rsidRDefault="00CE26DC" w:rsidP="000F3299"/>
    <w:p w14:paraId="31F37FAC" w14:textId="77777777" w:rsidR="00CE26DC" w:rsidRDefault="00CE26DC" w:rsidP="000F3299"/>
    <w:p w14:paraId="6575C08D" w14:textId="77777777" w:rsidR="00CE26DC" w:rsidRDefault="00CE26DC" w:rsidP="000F3299"/>
    <w:p w14:paraId="7168BD9B" w14:textId="77777777" w:rsidR="00CE26DC" w:rsidRDefault="00CE26DC" w:rsidP="000F3299"/>
    <w:p w14:paraId="5A3EE216" w14:textId="77777777" w:rsidR="00CE26DC" w:rsidRDefault="00CE26DC" w:rsidP="000F3299"/>
    <w:p w14:paraId="39744CB8" w14:textId="77777777" w:rsidR="00CE26DC" w:rsidRDefault="00CE26DC" w:rsidP="000F3299"/>
    <w:p w14:paraId="3DB009CF" w14:textId="77777777" w:rsidR="00CE26DC" w:rsidRDefault="00CE26DC" w:rsidP="000F3299"/>
    <w:p w14:paraId="2575114F" w14:textId="77777777" w:rsidR="00CE26DC" w:rsidRDefault="00CE26DC" w:rsidP="000F3299"/>
    <w:p w14:paraId="1725C5A4" w14:textId="77777777" w:rsidR="00CE26DC" w:rsidRDefault="00CE26DC" w:rsidP="000F3299"/>
    <w:p w14:paraId="1F1BD210" w14:textId="77777777" w:rsidR="00CE26DC" w:rsidRDefault="00CE26DC" w:rsidP="000F3299"/>
    <w:p w14:paraId="09566D1C" w14:textId="77777777" w:rsidR="00CE26DC" w:rsidRDefault="00CE26DC" w:rsidP="000F3299"/>
    <w:p w14:paraId="53A46E9D" w14:textId="77777777" w:rsidR="00CE26DC" w:rsidRDefault="00CE26DC" w:rsidP="000F3299"/>
    <w:p w14:paraId="663453A6" w14:textId="77777777" w:rsidR="00CE26DC" w:rsidRDefault="00CE26DC" w:rsidP="000F3299"/>
    <w:p w14:paraId="007A069D" w14:textId="77777777" w:rsidR="00CE26DC" w:rsidRDefault="00CE26DC" w:rsidP="000F3299"/>
    <w:p w14:paraId="645C5973" w14:textId="77777777" w:rsidR="00CE26DC" w:rsidRDefault="00CE26DC" w:rsidP="000F3299"/>
    <w:p w14:paraId="45E07542" w14:textId="77777777" w:rsidR="00CE26DC" w:rsidRDefault="00CE26DC" w:rsidP="000F3299"/>
  </w:footnote>
  <w:footnote w:type="continuationSeparator" w:id="0">
    <w:p w14:paraId="3067719E" w14:textId="77777777" w:rsidR="00CE26DC" w:rsidRDefault="00CE26DC" w:rsidP="000F3299">
      <w:r>
        <w:continuationSeparator/>
      </w:r>
    </w:p>
    <w:p w14:paraId="0B7E86C1" w14:textId="77777777" w:rsidR="00CE26DC" w:rsidRDefault="00CE26DC" w:rsidP="000F3299"/>
    <w:p w14:paraId="1004511D" w14:textId="77777777" w:rsidR="00CE26DC" w:rsidRDefault="00CE26DC" w:rsidP="000F3299"/>
    <w:p w14:paraId="10A88574" w14:textId="77777777" w:rsidR="00CE26DC" w:rsidRDefault="00CE26DC" w:rsidP="000F3299"/>
    <w:p w14:paraId="2C14644C" w14:textId="77777777" w:rsidR="00CE26DC" w:rsidRDefault="00CE26DC" w:rsidP="000F3299"/>
    <w:p w14:paraId="25587115" w14:textId="77777777" w:rsidR="00CE26DC" w:rsidRDefault="00CE26DC" w:rsidP="000F3299"/>
    <w:p w14:paraId="4CF6F251" w14:textId="77777777" w:rsidR="00CE26DC" w:rsidRDefault="00CE26DC" w:rsidP="000F3299"/>
    <w:p w14:paraId="38BAF667" w14:textId="77777777" w:rsidR="00CE26DC" w:rsidRDefault="00CE26DC" w:rsidP="000F3299"/>
    <w:p w14:paraId="778B9340" w14:textId="77777777" w:rsidR="00CE26DC" w:rsidRDefault="00CE26DC" w:rsidP="000F3299"/>
    <w:p w14:paraId="409CE32E" w14:textId="77777777" w:rsidR="00CE26DC" w:rsidRDefault="00CE26DC" w:rsidP="000F3299"/>
    <w:p w14:paraId="5DC428F6" w14:textId="77777777" w:rsidR="00CE26DC" w:rsidRDefault="00CE26DC" w:rsidP="000F3299"/>
    <w:p w14:paraId="4964499F" w14:textId="77777777" w:rsidR="00CE26DC" w:rsidRDefault="00CE26DC" w:rsidP="000F3299"/>
    <w:p w14:paraId="276933F4" w14:textId="77777777" w:rsidR="00CE26DC" w:rsidRDefault="00CE26DC" w:rsidP="000F3299"/>
    <w:p w14:paraId="09FACD4B" w14:textId="77777777" w:rsidR="00CE26DC" w:rsidRDefault="00CE26DC" w:rsidP="000F3299"/>
    <w:p w14:paraId="75A26BD1" w14:textId="77777777" w:rsidR="00CE26DC" w:rsidRDefault="00CE26DC" w:rsidP="000F3299"/>
    <w:p w14:paraId="730F2C41" w14:textId="77777777" w:rsidR="00CE26DC" w:rsidRDefault="00CE26DC" w:rsidP="000F3299"/>
    <w:p w14:paraId="2821B938" w14:textId="77777777" w:rsidR="00CE26DC" w:rsidRDefault="00CE26DC" w:rsidP="000F3299"/>
    <w:p w14:paraId="30CB59B5" w14:textId="77777777" w:rsidR="00CE26DC" w:rsidRDefault="00CE26DC" w:rsidP="000F3299"/>
    <w:p w14:paraId="043D4FB9" w14:textId="77777777" w:rsidR="00CE26DC" w:rsidRDefault="00CE26DC" w:rsidP="000F3299"/>
    <w:p w14:paraId="3F280CF3" w14:textId="77777777" w:rsidR="00CE26DC" w:rsidRDefault="00CE26DC" w:rsidP="000F3299"/>
    <w:p w14:paraId="7E85AE93" w14:textId="77777777" w:rsidR="00CE26DC" w:rsidRDefault="00CE26DC" w:rsidP="000F3299"/>
    <w:p w14:paraId="6987379C" w14:textId="77777777" w:rsidR="00CE26DC" w:rsidRDefault="00CE26DC" w:rsidP="000F3299"/>
    <w:p w14:paraId="036D3F68" w14:textId="77777777" w:rsidR="00CE26DC" w:rsidRDefault="00CE26DC" w:rsidP="000F3299"/>
    <w:p w14:paraId="11262332" w14:textId="77777777" w:rsidR="00CE26DC" w:rsidRDefault="00CE26DC" w:rsidP="000F3299"/>
    <w:p w14:paraId="7F20E14B" w14:textId="77777777" w:rsidR="00CE26DC" w:rsidRDefault="00CE26DC" w:rsidP="000F3299"/>
    <w:p w14:paraId="2B6FF9ED" w14:textId="77777777" w:rsidR="00CE26DC" w:rsidRDefault="00CE26DC" w:rsidP="000F3299"/>
    <w:p w14:paraId="01D3C05C" w14:textId="77777777" w:rsidR="00CE26DC" w:rsidRDefault="00CE26DC" w:rsidP="000F3299"/>
    <w:p w14:paraId="338732EF" w14:textId="77777777" w:rsidR="00CE26DC" w:rsidRDefault="00CE26DC" w:rsidP="000F3299"/>
    <w:p w14:paraId="64B9C66D" w14:textId="77777777" w:rsidR="00CE26DC" w:rsidRDefault="00CE26DC" w:rsidP="000F3299"/>
    <w:p w14:paraId="45FE3F01" w14:textId="77777777" w:rsidR="00CE26DC" w:rsidRDefault="00CE26DC" w:rsidP="000F3299"/>
    <w:p w14:paraId="45C3E96C" w14:textId="77777777" w:rsidR="00CE26DC" w:rsidRDefault="00CE26DC" w:rsidP="000F3299"/>
    <w:p w14:paraId="07DEA8D5" w14:textId="77777777" w:rsidR="00CE26DC" w:rsidRDefault="00CE26DC" w:rsidP="000F3299"/>
    <w:p w14:paraId="03FFA9A2" w14:textId="77777777" w:rsidR="00CE26DC" w:rsidRDefault="00CE26DC" w:rsidP="000F3299"/>
    <w:p w14:paraId="021B4C73" w14:textId="77777777" w:rsidR="00CE26DC" w:rsidRDefault="00CE26DC" w:rsidP="000F3299"/>
    <w:p w14:paraId="6C508BC6" w14:textId="77777777" w:rsidR="00CE26DC" w:rsidRDefault="00CE26DC" w:rsidP="000F3299"/>
    <w:p w14:paraId="690F2D61" w14:textId="77777777" w:rsidR="00CE26DC" w:rsidRDefault="00CE26DC" w:rsidP="000F3299"/>
    <w:p w14:paraId="064CDC27" w14:textId="77777777" w:rsidR="00CE26DC" w:rsidRDefault="00CE26DC" w:rsidP="000F3299"/>
    <w:p w14:paraId="4DA66596" w14:textId="77777777" w:rsidR="00CE26DC" w:rsidRDefault="00CE26DC" w:rsidP="000F3299"/>
    <w:p w14:paraId="039405C9" w14:textId="77777777" w:rsidR="00CE26DC" w:rsidRDefault="00CE26DC" w:rsidP="000F3299"/>
    <w:p w14:paraId="60AE9EC6" w14:textId="77777777" w:rsidR="00CE26DC" w:rsidRDefault="00CE26DC" w:rsidP="000F3299"/>
    <w:p w14:paraId="260DF8F5" w14:textId="77777777" w:rsidR="00CE26DC" w:rsidRDefault="00CE26DC" w:rsidP="000F3299"/>
    <w:p w14:paraId="01149F7B" w14:textId="77777777" w:rsidR="00CE26DC" w:rsidRDefault="00CE26DC" w:rsidP="000F3299"/>
    <w:p w14:paraId="0F36E84F" w14:textId="77777777" w:rsidR="00CE26DC" w:rsidRDefault="00CE26DC" w:rsidP="000F3299"/>
    <w:p w14:paraId="487AE223" w14:textId="77777777" w:rsidR="00CE26DC" w:rsidRDefault="00CE26DC" w:rsidP="000F3299"/>
    <w:p w14:paraId="2D4229FA" w14:textId="77777777" w:rsidR="00CE26DC" w:rsidRDefault="00CE26DC" w:rsidP="000F3299"/>
    <w:p w14:paraId="5E51221A" w14:textId="77777777" w:rsidR="00CE26DC" w:rsidRDefault="00CE26DC" w:rsidP="000F3299"/>
    <w:p w14:paraId="699627D1" w14:textId="77777777" w:rsidR="00CE26DC" w:rsidRDefault="00CE26DC" w:rsidP="000F3299"/>
    <w:p w14:paraId="40827E1A" w14:textId="77777777" w:rsidR="00CE26DC" w:rsidRDefault="00CE26DC" w:rsidP="000F3299"/>
    <w:p w14:paraId="692C8AFA" w14:textId="77777777" w:rsidR="00CE26DC" w:rsidRDefault="00CE26DC" w:rsidP="000F3299"/>
    <w:p w14:paraId="6CDC895C" w14:textId="77777777" w:rsidR="00CE26DC" w:rsidRDefault="00CE26DC" w:rsidP="000F3299"/>
    <w:p w14:paraId="638E87E1" w14:textId="77777777" w:rsidR="00CE26DC" w:rsidRDefault="00CE26DC" w:rsidP="000F3299"/>
    <w:p w14:paraId="6DFFAD82" w14:textId="77777777" w:rsidR="00CE26DC" w:rsidRDefault="00CE26DC" w:rsidP="000F3299"/>
    <w:p w14:paraId="04B04E37" w14:textId="77777777" w:rsidR="00CE26DC" w:rsidRDefault="00CE26DC" w:rsidP="000F3299"/>
    <w:p w14:paraId="7AB53C5D" w14:textId="77777777" w:rsidR="00CE26DC" w:rsidRDefault="00CE26DC" w:rsidP="000F3299"/>
    <w:p w14:paraId="15D9B852" w14:textId="77777777" w:rsidR="00CE26DC" w:rsidRDefault="00CE26DC" w:rsidP="000F3299"/>
    <w:p w14:paraId="5C80D111" w14:textId="77777777" w:rsidR="00CE26DC" w:rsidRDefault="00CE26DC" w:rsidP="000F3299"/>
    <w:p w14:paraId="54E16A9E" w14:textId="77777777" w:rsidR="00CE26DC" w:rsidRDefault="00CE26DC" w:rsidP="000F3299"/>
    <w:p w14:paraId="66C40963" w14:textId="77777777" w:rsidR="00CE26DC" w:rsidRDefault="00CE26DC" w:rsidP="000F3299"/>
    <w:p w14:paraId="09A8FA94" w14:textId="77777777" w:rsidR="00CE26DC" w:rsidRDefault="00CE26DC" w:rsidP="000F3299"/>
    <w:p w14:paraId="32A1AA8D" w14:textId="77777777" w:rsidR="00CE26DC" w:rsidRDefault="00CE26DC" w:rsidP="000F3299"/>
    <w:p w14:paraId="7F18B232" w14:textId="77777777" w:rsidR="00CE26DC" w:rsidRDefault="00CE26DC" w:rsidP="000F3299"/>
    <w:p w14:paraId="7179133C" w14:textId="77777777" w:rsidR="00CE26DC" w:rsidRDefault="00CE26DC" w:rsidP="000F3299"/>
    <w:p w14:paraId="4CE3D45D" w14:textId="77777777" w:rsidR="00CE26DC" w:rsidRDefault="00CE26DC" w:rsidP="000F3299"/>
    <w:p w14:paraId="5B56DF75" w14:textId="77777777" w:rsidR="00CE26DC" w:rsidRDefault="00CE26DC" w:rsidP="000F3299"/>
    <w:p w14:paraId="2EC76605" w14:textId="77777777" w:rsidR="00CE26DC" w:rsidRDefault="00CE26DC" w:rsidP="000F3299"/>
    <w:p w14:paraId="32A1917A" w14:textId="77777777" w:rsidR="00CE26DC" w:rsidRDefault="00CE26DC" w:rsidP="000F3299"/>
    <w:p w14:paraId="7B56CFFB" w14:textId="77777777" w:rsidR="00CE26DC" w:rsidRDefault="00CE26DC" w:rsidP="000F32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6D3D3" w14:textId="77777777" w:rsidR="00CF4F11" w:rsidRDefault="00CF4F11" w:rsidP="000F3299"/>
  <w:p w14:paraId="2C4932D3" w14:textId="77777777" w:rsidR="00CF4F11" w:rsidRDefault="00CF4F11" w:rsidP="000F3299"/>
  <w:p w14:paraId="0F2F9515" w14:textId="77777777" w:rsidR="00CF4F11" w:rsidRDefault="00CF4F11" w:rsidP="000F3299"/>
  <w:p w14:paraId="2F770499" w14:textId="77777777" w:rsidR="00CF4F11" w:rsidRDefault="00CF4F11" w:rsidP="000F3299"/>
  <w:p w14:paraId="03F81D61" w14:textId="77777777" w:rsidR="00CF4F11" w:rsidRDefault="00CF4F11" w:rsidP="000F3299"/>
  <w:p w14:paraId="608BC3C4" w14:textId="77777777" w:rsidR="00CF4F11" w:rsidRDefault="00CF4F11" w:rsidP="000F3299"/>
  <w:p w14:paraId="6CE21283" w14:textId="77777777" w:rsidR="00CF4F11" w:rsidRDefault="00CF4F11" w:rsidP="000F3299"/>
  <w:p w14:paraId="37ED2367" w14:textId="77777777" w:rsidR="00CF4F11" w:rsidRDefault="00CF4F11" w:rsidP="000F3299"/>
  <w:p w14:paraId="1F73EAFB" w14:textId="77777777" w:rsidR="00CF4F11" w:rsidRDefault="00CF4F11" w:rsidP="000F3299"/>
  <w:p w14:paraId="3D0A5A61" w14:textId="77777777" w:rsidR="00CF4F11" w:rsidRDefault="00CF4F11" w:rsidP="000F3299"/>
  <w:p w14:paraId="513A01BF" w14:textId="77777777" w:rsidR="00CF4F11" w:rsidRDefault="00CF4F11" w:rsidP="000F3299"/>
  <w:p w14:paraId="3961D34E" w14:textId="77777777" w:rsidR="00CF4F11" w:rsidRDefault="00CF4F11" w:rsidP="000F3299"/>
  <w:p w14:paraId="78F425C8" w14:textId="77777777" w:rsidR="00CF4F11" w:rsidRDefault="00CF4F11" w:rsidP="000F3299"/>
  <w:p w14:paraId="495A70AD" w14:textId="77777777" w:rsidR="00CF4F11" w:rsidRDefault="00CF4F11" w:rsidP="000F3299"/>
  <w:p w14:paraId="2DA182FA" w14:textId="77777777" w:rsidR="00CF4F11" w:rsidRDefault="00CF4F11" w:rsidP="000F3299"/>
  <w:p w14:paraId="282A7A67" w14:textId="77777777" w:rsidR="00CF4F11" w:rsidRDefault="00CF4F11" w:rsidP="000F3299"/>
  <w:p w14:paraId="00A68322" w14:textId="77777777" w:rsidR="00CF4F11" w:rsidRDefault="00CF4F11" w:rsidP="000F3299"/>
  <w:p w14:paraId="0F016E4B" w14:textId="77777777" w:rsidR="00CF4F11" w:rsidRDefault="00CF4F11" w:rsidP="000F3299"/>
  <w:p w14:paraId="44F0FCE7" w14:textId="77777777" w:rsidR="00CF4F11" w:rsidRDefault="00CF4F11" w:rsidP="000F3299"/>
  <w:p w14:paraId="6C22FE19" w14:textId="77777777" w:rsidR="00CF4F11" w:rsidRDefault="00CF4F11" w:rsidP="000F3299"/>
  <w:p w14:paraId="157AF4E1" w14:textId="77777777" w:rsidR="00CF4F11" w:rsidRDefault="00CF4F11" w:rsidP="000F3299"/>
  <w:p w14:paraId="29110F84" w14:textId="77777777" w:rsidR="00CF4F11" w:rsidRDefault="00CF4F11" w:rsidP="000F3299"/>
  <w:p w14:paraId="0E8D0223" w14:textId="77777777" w:rsidR="00CF4F11" w:rsidRDefault="00CF4F11" w:rsidP="000F3299"/>
  <w:p w14:paraId="5297C19F" w14:textId="77777777" w:rsidR="00CF4F11" w:rsidRDefault="00CF4F11" w:rsidP="000F3299"/>
  <w:p w14:paraId="22EBC07D" w14:textId="77777777" w:rsidR="00CF4F11" w:rsidRDefault="00CF4F11" w:rsidP="000F3299"/>
  <w:p w14:paraId="49443913" w14:textId="77777777" w:rsidR="00CF4F11" w:rsidRDefault="00CF4F11" w:rsidP="000F3299"/>
  <w:p w14:paraId="594E7A8C" w14:textId="77777777" w:rsidR="00CF4F11" w:rsidRDefault="00CF4F11" w:rsidP="000F3299"/>
  <w:p w14:paraId="32C0353C" w14:textId="77777777" w:rsidR="00CF4F11" w:rsidRDefault="00CF4F11" w:rsidP="000F3299"/>
  <w:p w14:paraId="12C7199D" w14:textId="77777777" w:rsidR="00CF4F11" w:rsidRDefault="00CF4F11" w:rsidP="000F3299"/>
  <w:p w14:paraId="7B2E5534" w14:textId="77777777" w:rsidR="00CF4F11" w:rsidRDefault="00CF4F11" w:rsidP="000F3299"/>
  <w:p w14:paraId="3B879C6F" w14:textId="77777777" w:rsidR="00CF4F11" w:rsidRDefault="00CF4F11" w:rsidP="000F3299"/>
  <w:p w14:paraId="5C892191" w14:textId="77777777" w:rsidR="00CF4F11" w:rsidRDefault="00CF4F11" w:rsidP="000F3299"/>
  <w:p w14:paraId="13D9B050" w14:textId="77777777" w:rsidR="00CF4F11" w:rsidRDefault="00CF4F11" w:rsidP="000F3299"/>
  <w:p w14:paraId="214DB179" w14:textId="77777777" w:rsidR="00CF4F11" w:rsidRDefault="00CF4F11" w:rsidP="000F3299"/>
  <w:p w14:paraId="3C9E4294" w14:textId="77777777" w:rsidR="00CF4F11" w:rsidRDefault="00CF4F11" w:rsidP="000F3299"/>
  <w:p w14:paraId="1E6CF685" w14:textId="77777777" w:rsidR="00CF4F11" w:rsidRDefault="00CF4F11" w:rsidP="000F3299"/>
  <w:p w14:paraId="5539FC1F" w14:textId="77777777" w:rsidR="00CF4F11" w:rsidRDefault="00CF4F11" w:rsidP="000F3299"/>
  <w:p w14:paraId="2C8A06C2" w14:textId="77777777" w:rsidR="00CF4F11" w:rsidRDefault="00CF4F11" w:rsidP="000F329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BAAEA9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A96BA0"/>
    <w:multiLevelType w:val="hybridMultilevel"/>
    <w:tmpl w:val="3D160040"/>
    <w:lvl w:ilvl="0" w:tplc="81A61ACE">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0B32383A"/>
    <w:multiLevelType w:val="hybridMultilevel"/>
    <w:tmpl w:val="89725C6A"/>
    <w:lvl w:ilvl="0" w:tplc="7A765F7C">
      <w:numFmt w:val="bullet"/>
      <w:lvlText w:val=""/>
      <w:lvlJc w:val="left"/>
      <w:pPr>
        <w:ind w:left="360" w:hanging="360"/>
      </w:pPr>
      <w:rPr>
        <w:rFonts w:ascii="Symbol" w:eastAsia="MS Mincho" w:hAnsi="Symbol" w:cstheme="maj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DE00FE"/>
    <w:multiLevelType w:val="hybridMultilevel"/>
    <w:tmpl w:val="7D2EBEC4"/>
    <w:lvl w:ilvl="0" w:tplc="81A61ACE">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0F6C6012"/>
    <w:multiLevelType w:val="hybridMultilevel"/>
    <w:tmpl w:val="A73C1FE2"/>
    <w:lvl w:ilvl="0" w:tplc="7A765F7C">
      <w:numFmt w:val="bullet"/>
      <w:lvlText w:val=""/>
      <w:lvlJc w:val="left"/>
      <w:pPr>
        <w:ind w:left="360" w:hanging="360"/>
      </w:pPr>
      <w:rPr>
        <w:rFonts w:ascii="Symbol" w:eastAsia="MS Mincho" w:hAnsi="Symbol" w:cstheme="maj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CC587B"/>
    <w:multiLevelType w:val="hybridMultilevel"/>
    <w:tmpl w:val="38B4B1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182F3A"/>
    <w:multiLevelType w:val="hybridMultilevel"/>
    <w:tmpl w:val="DB641A92"/>
    <w:lvl w:ilvl="0" w:tplc="81A61ACE">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25AF63C2"/>
    <w:multiLevelType w:val="hybridMultilevel"/>
    <w:tmpl w:val="ADF04A9C"/>
    <w:lvl w:ilvl="0" w:tplc="81A61AC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A92911"/>
    <w:multiLevelType w:val="hybridMultilevel"/>
    <w:tmpl w:val="52C610E8"/>
    <w:lvl w:ilvl="0" w:tplc="539CF864">
      <w:start w:val="1"/>
      <w:numFmt w:val="bullet"/>
      <w:pStyle w:val="ListParagraph"/>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85F00F1"/>
    <w:multiLevelType w:val="hybridMultilevel"/>
    <w:tmpl w:val="AAF87CFA"/>
    <w:lvl w:ilvl="0" w:tplc="81A61ACE">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2A0541FB"/>
    <w:multiLevelType w:val="hybridMultilevel"/>
    <w:tmpl w:val="1772B8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0C25141"/>
    <w:multiLevelType w:val="hybridMultilevel"/>
    <w:tmpl w:val="8370DBCC"/>
    <w:lvl w:ilvl="0" w:tplc="D8DE3DCE">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B0162B"/>
    <w:multiLevelType w:val="hybridMultilevel"/>
    <w:tmpl w:val="379EEFC2"/>
    <w:lvl w:ilvl="0" w:tplc="81A61ACE">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3868305E"/>
    <w:multiLevelType w:val="hybridMultilevel"/>
    <w:tmpl w:val="6BAE6C40"/>
    <w:lvl w:ilvl="0" w:tplc="81A61AC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9971C60"/>
    <w:multiLevelType w:val="hybridMultilevel"/>
    <w:tmpl w:val="93F0D14C"/>
    <w:lvl w:ilvl="0" w:tplc="81A61AC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A22314"/>
    <w:multiLevelType w:val="hybridMultilevel"/>
    <w:tmpl w:val="99828844"/>
    <w:lvl w:ilvl="0" w:tplc="81A61AC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C07290A"/>
    <w:multiLevelType w:val="hybridMultilevel"/>
    <w:tmpl w:val="2D42A3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F015646"/>
    <w:multiLevelType w:val="hybridMultilevel"/>
    <w:tmpl w:val="11101626"/>
    <w:lvl w:ilvl="0" w:tplc="81A61ACE">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15:restartNumberingAfterBreak="0">
    <w:nsid w:val="3FCD56FA"/>
    <w:multiLevelType w:val="hybridMultilevel"/>
    <w:tmpl w:val="EF24C510"/>
    <w:lvl w:ilvl="0" w:tplc="7A765F7C">
      <w:numFmt w:val="bullet"/>
      <w:lvlText w:val=""/>
      <w:lvlJc w:val="left"/>
      <w:pPr>
        <w:ind w:left="360" w:hanging="360"/>
      </w:pPr>
      <w:rPr>
        <w:rFonts w:ascii="Symbol" w:eastAsia="MS Mincho" w:hAnsi="Symbol" w:cstheme="maj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1D830EA"/>
    <w:multiLevelType w:val="hybridMultilevel"/>
    <w:tmpl w:val="594E7A06"/>
    <w:lvl w:ilvl="0" w:tplc="81A61ACE">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15:restartNumberingAfterBreak="0">
    <w:nsid w:val="46DA5A20"/>
    <w:multiLevelType w:val="hybridMultilevel"/>
    <w:tmpl w:val="6F5A3EA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343EF1"/>
    <w:multiLevelType w:val="hybridMultilevel"/>
    <w:tmpl w:val="C9C420F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7666AE"/>
    <w:multiLevelType w:val="hybridMultilevel"/>
    <w:tmpl w:val="029A1602"/>
    <w:lvl w:ilvl="0" w:tplc="81A61AC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A4A1A88"/>
    <w:multiLevelType w:val="hybridMultilevel"/>
    <w:tmpl w:val="27CC40B6"/>
    <w:lvl w:ilvl="0" w:tplc="81A61AC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6F0538"/>
    <w:multiLevelType w:val="hybridMultilevel"/>
    <w:tmpl w:val="DEC255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7CE05BA"/>
    <w:multiLevelType w:val="hybridMultilevel"/>
    <w:tmpl w:val="D722DB36"/>
    <w:lvl w:ilvl="0" w:tplc="81A61ACE">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6AB334F0"/>
    <w:multiLevelType w:val="hybridMultilevel"/>
    <w:tmpl w:val="45D8DFA4"/>
    <w:lvl w:ilvl="0" w:tplc="81A61ACE">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15:restartNumberingAfterBreak="0">
    <w:nsid w:val="6C9D15E5"/>
    <w:multiLevelType w:val="hybridMultilevel"/>
    <w:tmpl w:val="F5AED568"/>
    <w:lvl w:ilvl="0" w:tplc="81A61ACE">
      <w:start w:val="1"/>
      <w:numFmt w:val="bullet"/>
      <w:lvlText w:val=""/>
      <w:lvlJc w:val="left"/>
      <w:pPr>
        <w:ind w:left="360" w:hanging="360"/>
      </w:pPr>
      <w:rPr>
        <w:rFonts w:ascii="Symbol" w:hAnsi="Symbol" w:hint="default"/>
      </w:rPr>
    </w:lvl>
    <w:lvl w:ilvl="1" w:tplc="9FD06A40">
      <w:numFmt w:val="bullet"/>
      <w:lvlText w:val="–"/>
      <w:lvlJc w:val="left"/>
      <w:pPr>
        <w:ind w:left="720" w:hanging="360"/>
      </w:pPr>
      <w:rPr>
        <w:rFonts w:ascii="Calibri" w:eastAsia="MS Mincho" w:hAnsi="Calibri" w:cs="Calibri"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15:restartNumberingAfterBreak="0">
    <w:nsid w:val="7A211359"/>
    <w:multiLevelType w:val="hybridMultilevel"/>
    <w:tmpl w:val="D6563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A6D791C"/>
    <w:multiLevelType w:val="hybridMultilevel"/>
    <w:tmpl w:val="FFB2D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1"/>
  </w:num>
  <w:num w:numId="3">
    <w:abstractNumId w:val="4"/>
  </w:num>
  <w:num w:numId="4">
    <w:abstractNumId w:val="18"/>
  </w:num>
  <w:num w:numId="5">
    <w:abstractNumId w:val="2"/>
  </w:num>
  <w:num w:numId="6">
    <w:abstractNumId w:val="11"/>
  </w:num>
  <w:num w:numId="7">
    <w:abstractNumId w:val="15"/>
  </w:num>
  <w:num w:numId="8">
    <w:abstractNumId w:val="8"/>
  </w:num>
  <w:num w:numId="9">
    <w:abstractNumId w:val="7"/>
  </w:num>
  <w:num w:numId="10">
    <w:abstractNumId w:val="13"/>
  </w:num>
  <w:num w:numId="11">
    <w:abstractNumId w:val="22"/>
  </w:num>
  <w:num w:numId="12">
    <w:abstractNumId w:val="24"/>
  </w:num>
  <w:num w:numId="13">
    <w:abstractNumId w:val="29"/>
  </w:num>
  <w:num w:numId="14">
    <w:abstractNumId w:val="10"/>
  </w:num>
  <w:num w:numId="15">
    <w:abstractNumId w:val="28"/>
  </w:num>
  <w:num w:numId="16">
    <w:abstractNumId w:val="16"/>
  </w:num>
  <w:num w:numId="17">
    <w:abstractNumId w:val="5"/>
  </w:num>
  <w:num w:numId="18">
    <w:abstractNumId w:val="23"/>
  </w:num>
  <w:num w:numId="19">
    <w:abstractNumId w:val="1"/>
  </w:num>
  <w:num w:numId="20">
    <w:abstractNumId w:val="14"/>
  </w:num>
  <w:num w:numId="21">
    <w:abstractNumId w:val="26"/>
  </w:num>
  <w:num w:numId="22">
    <w:abstractNumId w:val="6"/>
  </w:num>
  <w:num w:numId="23">
    <w:abstractNumId w:val="27"/>
  </w:num>
  <w:num w:numId="24">
    <w:abstractNumId w:val="19"/>
  </w:num>
  <w:num w:numId="25">
    <w:abstractNumId w:val="25"/>
  </w:num>
  <w:num w:numId="26">
    <w:abstractNumId w:val="9"/>
  </w:num>
  <w:num w:numId="27">
    <w:abstractNumId w:val="12"/>
  </w:num>
  <w:num w:numId="28">
    <w:abstractNumId w:val="17"/>
  </w:num>
  <w:num w:numId="29">
    <w:abstractNumId w:val="3"/>
  </w:num>
  <w:num w:numId="30">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3D1"/>
    <w:rsid w:val="00001CED"/>
    <w:rsid w:val="00005B17"/>
    <w:rsid w:val="000061BE"/>
    <w:rsid w:val="00020B9C"/>
    <w:rsid w:val="00026C1D"/>
    <w:rsid w:val="000279A7"/>
    <w:rsid w:val="00040094"/>
    <w:rsid w:val="00041403"/>
    <w:rsid w:val="00051CA1"/>
    <w:rsid w:val="000623AB"/>
    <w:rsid w:val="0006671A"/>
    <w:rsid w:val="000714BE"/>
    <w:rsid w:val="00074981"/>
    <w:rsid w:val="00075C61"/>
    <w:rsid w:val="0007728E"/>
    <w:rsid w:val="000802D1"/>
    <w:rsid w:val="00081D32"/>
    <w:rsid w:val="000826D5"/>
    <w:rsid w:val="000826EC"/>
    <w:rsid w:val="00083F35"/>
    <w:rsid w:val="00085396"/>
    <w:rsid w:val="0009047D"/>
    <w:rsid w:val="00090DEC"/>
    <w:rsid w:val="00090EBA"/>
    <w:rsid w:val="00091062"/>
    <w:rsid w:val="000A1030"/>
    <w:rsid w:val="000A4097"/>
    <w:rsid w:val="000A52B2"/>
    <w:rsid w:val="000B4E12"/>
    <w:rsid w:val="000C0C77"/>
    <w:rsid w:val="000C1589"/>
    <w:rsid w:val="000C2F20"/>
    <w:rsid w:val="000C6795"/>
    <w:rsid w:val="000D02D7"/>
    <w:rsid w:val="000D50D0"/>
    <w:rsid w:val="000D596A"/>
    <w:rsid w:val="000D7D19"/>
    <w:rsid w:val="000D7D1C"/>
    <w:rsid w:val="000E4648"/>
    <w:rsid w:val="000E5532"/>
    <w:rsid w:val="000E63B2"/>
    <w:rsid w:val="000F1202"/>
    <w:rsid w:val="000F3299"/>
    <w:rsid w:val="000F46A3"/>
    <w:rsid w:val="000F4D28"/>
    <w:rsid w:val="0010627A"/>
    <w:rsid w:val="00113AA5"/>
    <w:rsid w:val="00113C84"/>
    <w:rsid w:val="00123DF4"/>
    <w:rsid w:val="001249F1"/>
    <w:rsid w:val="00125597"/>
    <w:rsid w:val="0012602A"/>
    <w:rsid w:val="00127320"/>
    <w:rsid w:val="00130E07"/>
    <w:rsid w:val="00133A26"/>
    <w:rsid w:val="0013437E"/>
    <w:rsid w:val="00137779"/>
    <w:rsid w:val="00142197"/>
    <w:rsid w:val="00156334"/>
    <w:rsid w:val="00157BC5"/>
    <w:rsid w:val="0016465F"/>
    <w:rsid w:val="00165B82"/>
    <w:rsid w:val="001661B5"/>
    <w:rsid w:val="00166B76"/>
    <w:rsid w:val="00171591"/>
    <w:rsid w:val="00172AA8"/>
    <w:rsid w:val="00173D27"/>
    <w:rsid w:val="001741BC"/>
    <w:rsid w:val="0017653A"/>
    <w:rsid w:val="00176916"/>
    <w:rsid w:val="00180406"/>
    <w:rsid w:val="00181374"/>
    <w:rsid w:val="00183F4E"/>
    <w:rsid w:val="00184D89"/>
    <w:rsid w:val="001866F3"/>
    <w:rsid w:val="0018704A"/>
    <w:rsid w:val="0019139B"/>
    <w:rsid w:val="00191AAE"/>
    <w:rsid w:val="00194576"/>
    <w:rsid w:val="001949C2"/>
    <w:rsid w:val="001A365B"/>
    <w:rsid w:val="001A4034"/>
    <w:rsid w:val="001B1463"/>
    <w:rsid w:val="001B21DE"/>
    <w:rsid w:val="001B2A78"/>
    <w:rsid w:val="001B61B0"/>
    <w:rsid w:val="001C4792"/>
    <w:rsid w:val="001D289D"/>
    <w:rsid w:val="001D5669"/>
    <w:rsid w:val="001E0D3B"/>
    <w:rsid w:val="001E19C0"/>
    <w:rsid w:val="001E24C5"/>
    <w:rsid w:val="001E25F2"/>
    <w:rsid w:val="001F0651"/>
    <w:rsid w:val="001F3214"/>
    <w:rsid w:val="001F3CA3"/>
    <w:rsid w:val="001F59C0"/>
    <w:rsid w:val="001F5D33"/>
    <w:rsid w:val="001F5EDA"/>
    <w:rsid w:val="001F6D84"/>
    <w:rsid w:val="001F6E44"/>
    <w:rsid w:val="00201F87"/>
    <w:rsid w:val="0020234E"/>
    <w:rsid w:val="00206046"/>
    <w:rsid w:val="00206CAD"/>
    <w:rsid w:val="00207CF8"/>
    <w:rsid w:val="00210029"/>
    <w:rsid w:val="00211661"/>
    <w:rsid w:val="00224D59"/>
    <w:rsid w:val="0023030C"/>
    <w:rsid w:val="002318F3"/>
    <w:rsid w:val="00231B1F"/>
    <w:rsid w:val="00233427"/>
    <w:rsid w:val="00233E6D"/>
    <w:rsid w:val="00235087"/>
    <w:rsid w:val="0024060E"/>
    <w:rsid w:val="00240A69"/>
    <w:rsid w:val="00240B24"/>
    <w:rsid w:val="0024300A"/>
    <w:rsid w:val="00243B5F"/>
    <w:rsid w:val="00250927"/>
    <w:rsid w:val="00257815"/>
    <w:rsid w:val="002621E8"/>
    <w:rsid w:val="0027135C"/>
    <w:rsid w:val="00275970"/>
    <w:rsid w:val="00276A80"/>
    <w:rsid w:val="00277A49"/>
    <w:rsid w:val="00282776"/>
    <w:rsid w:val="002857EA"/>
    <w:rsid w:val="00290BA5"/>
    <w:rsid w:val="00292882"/>
    <w:rsid w:val="002A0604"/>
    <w:rsid w:val="002A0B0F"/>
    <w:rsid w:val="002A20C8"/>
    <w:rsid w:val="002A2A54"/>
    <w:rsid w:val="002A3A9D"/>
    <w:rsid w:val="002A5DE6"/>
    <w:rsid w:val="002A5F94"/>
    <w:rsid w:val="002B5E57"/>
    <w:rsid w:val="002C06A5"/>
    <w:rsid w:val="002C5D26"/>
    <w:rsid w:val="002C7F64"/>
    <w:rsid w:val="002D02D1"/>
    <w:rsid w:val="002D19C7"/>
    <w:rsid w:val="002D354E"/>
    <w:rsid w:val="002D5627"/>
    <w:rsid w:val="002D723D"/>
    <w:rsid w:val="002E5EE9"/>
    <w:rsid w:val="002E6A09"/>
    <w:rsid w:val="002F01B2"/>
    <w:rsid w:val="002F2155"/>
    <w:rsid w:val="002F2766"/>
    <w:rsid w:val="002F6D5D"/>
    <w:rsid w:val="002F7886"/>
    <w:rsid w:val="00301BCE"/>
    <w:rsid w:val="003029F9"/>
    <w:rsid w:val="00305FD2"/>
    <w:rsid w:val="003072C0"/>
    <w:rsid w:val="00310246"/>
    <w:rsid w:val="00310E2E"/>
    <w:rsid w:val="003116BE"/>
    <w:rsid w:val="00316D6C"/>
    <w:rsid w:val="00324444"/>
    <w:rsid w:val="00326096"/>
    <w:rsid w:val="003265EC"/>
    <w:rsid w:val="00327458"/>
    <w:rsid w:val="00344E38"/>
    <w:rsid w:val="00346D4D"/>
    <w:rsid w:val="0035290B"/>
    <w:rsid w:val="003563BA"/>
    <w:rsid w:val="0035677E"/>
    <w:rsid w:val="00360A3C"/>
    <w:rsid w:val="00361697"/>
    <w:rsid w:val="00362063"/>
    <w:rsid w:val="003623FA"/>
    <w:rsid w:val="003651B6"/>
    <w:rsid w:val="00365970"/>
    <w:rsid w:val="00372B1A"/>
    <w:rsid w:val="00372F75"/>
    <w:rsid w:val="00374286"/>
    <w:rsid w:val="00374FCB"/>
    <w:rsid w:val="0038070B"/>
    <w:rsid w:val="00381558"/>
    <w:rsid w:val="00384003"/>
    <w:rsid w:val="00384AB7"/>
    <w:rsid w:val="00387210"/>
    <w:rsid w:val="00390F9C"/>
    <w:rsid w:val="003A3226"/>
    <w:rsid w:val="003A3C4B"/>
    <w:rsid w:val="003B12FD"/>
    <w:rsid w:val="003B1D4B"/>
    <w:rsid w:val="003B4F59"/>
    <w:rsid w:val="003B7D47"/>
    <w:rsid w:val="003C451C"/>
    <w:rsid w:val="003C4D05"/>
    <w:rsid w:val="003C4EA4"/>
    <w:rsid w:val="003E1195"/>
    <w:rsid w:val="003E4288"/>
    <w:rsid w:val="003F4741"/>
    <w:rsid w:val="003F6AC8"/>
    <w:rsid w:val="003F7123"/>
    <w:rsid w:val="00400465"/>
    <w:rsid w:val="00401CB6"/>
    <w:rsid w:val="00406859"/>
    <w:rsid w:val="0040772F"/>
    <w:rsid w:val="00407A9C"/>
    <w:rsid w:val="00411AE0"/>
    <w:rsid w:val="004131C2"/>
    <w:rsid w:val="00413B5D"/>
    <w:rsid w:val="00416286"/>
    <w:rsid w:val="00421A53"/>
    <w:rsid w:val="00421F58"/>
    <w:rsid w:val="00423148"/>
    <w:rsid w:val="00424EDE"/>
    <w:rsid w:val="00427B0D"/>
    <w:rsid w:val="00433171"/>
    <w:rsid w:val="00437C21"/>
    <w:rsid w:val="0044083A"/>
    <w:rsid w:val="0044276A"/>
    <w:rsid w:val="00442DD0"/>
    <w:rsid w:val="00442DFE"/>
    <w:rsid w:val="00444549"/>
    <w:rsid w:val="0044571F"/>
    <w:rsid w:val="00447EB0"/>
    <w:rsid w:val="00451095"/>
    <w:rsid w:val="0045344E"/>
    <w:rsid w:val="00455CF1"/>
    <w:rsid w:val="00460F73"/>
    <w:rsid w:val="004642FD"/>
    <w:rsid w:val="004650D2"/>
    <w:rsid w:val="00471FC5"/>
    <w:rsid w:val="00472E67"/>
    <w:rsid w:val="00481393"/>
    <w:rsid w:val="00483095"/>
    <w:rsid w:val="00484027"/>
    <w:rsid w:val="0048579F"/>
    <w:rsid w:val="00486DD0"/>
    <w:rsid w:val="004921AF"/>
    <w:rsid w:val="004A4BB5"/>
    <w:rsid w:val="004A7C95"/>
    <w:rsid w:val="004A7CEB"/>
    <w:rsid w:val="004B241B"/>
    <w:rsid w:val="004B4AFC"/>
    <w:rsid w:val="004C53F0"/>
    <w:rsid w:val="004C61B5"/>
    <w:rsid w:val="004C6491"/>
    <w:rsid w:val="004C7B7A"/>
    <w:rsid w:val="004D3AE1"/>
    <w:rsid w:val="004D3FD5"/>
    <w:rsid w:val="004E5792"/>
    <w:rsid w:val="004E70BF"/>
    <w:rsid w:val="004F137B"/>
    <w:rsid w:val="004F1F4F"/>
    <w:rsid w:val="004F5B04"/>
    <w:rsid w:val="004F7572"/>
    <w:rsid w:val="005003E9"/>
    <w:rsid w:val="00502B2C"/>
    <w:rsid w:val="00504F95"/>
    <w:rsid w:val="005069C0"/>
    <w:rsid w:val="0050708C"/>
    <w:rsid w:val="00507B4B"/>
    <w:rsid w:val="005108EC"/>
    <w:rsid w:val="00516DBA"/>
    <w:rsid w:val="00516E2A"/>
    <w:rsid w:val="00520833"/>
    <w:rsid w:val="0052217A"/>
    <w:rsid w:val="005240FF"/>
    <w:rsid w:val="00525962"/>
    <w:rsid w:val="005312FC"/>
    <w:rsid w:val="00535E02"/>
    <w:rsid w:val="005368AB"/>
    <w:rsid w:val="00536DE5"/>
    <w:rsid w:val="005422AC"/>
    <w:rsid w:val="005423F9"/>
    <w:rsid w:val="005472C0"/>
    <w:rsid w:val="0054734B"/>
    <w:rsid w:val="00553F4A"/>
    <w:rsid w:val="00557000"/>
    <w:rsid w:val="005604E9"/>
    <w:rsid w:val="00561ECF"/>
    <w:rsid w:val="00562720"/>
    <w:rsid w:val="005627A0"/>
    <w:rsid w:val="00563722"/>
    <w:rsid w:val="005710BC"/>
    <w:rsid w:val="0058181A"/>
    <w:rsid w:val="0059195E"/>
    <w:rsid w:val="00593EC0"/>
    <w:rsid w:val="0059458A"/>
    <w:rsid w:val="00594E21"/>
    <w:rsid w:val="00596528"/>
    <w:rsid w:val="00596C44"/>
    <w:rsid w:val="005A2F59"/>
    <w:rsid w:val="005A6ACD"/>
    <w:rsid w:val="005B14CF"/>
    <w:rsid w:val="005C0B3B"/>
    <w:rsid w:val="005C11E9"/>
    <w:rsid w:val="005C2A07"/>
    <w:rsid w:val="005C3875"/>
    <w:rsid w:val="005C6A16"/>
    <w:rsid w:val="005D3190"/>
    <w:rsid w:val="005D6BF9"/>
    <w:rsid w:val="00601DA7"/>
    <w:rsid w:val="006037F3"/>
    <w:rsid w:val="00604E53"/>
    <w:rsid w:val="006053A3"/>
    <w:rsid w:val="0062162C"/>
    <w:rsid w:val="006230FA"/>
    <w:rsid w:val="00623B29"/>
    <w:rsid w:val="0062522C"/>
    <w:rsid w:val="006252AC"/>
    <w:rsid w:val="006252D8"/>
    <w:rsid w:val="00625C6C"/>
    <w:rsid w:val="00640188"/>
    <w:rsid w:val="00642187"/>
    <w:rsid w:val="00643B2C"/>
    <w:rsid w:val="0064795E"/>
    <w:rsid w:val="00647BEC"/>
    <w:rsid w:val="006545F0"/>
    <w:rsid w:val="00654CB4"/>
    <w:rsid w:val="00655848"/>
    <w:rsid w:val="00661C81"/>
    <w:rsid w:val="00663DD7"/>
    <w:rsid w:val="00664F44"/>
    <w:rsid w:val="00665AA9"/>
    <w:rsid w:val="00665E3B"/>
    <w:rsid w:val="00673943"/>
    <w:rsid w:val="006759D2"/>
    <w:rsid w:val="00675A1A"/>
    <w:rsid w:val="00676210"/>
    <w:rsid w:val="00681EE6"/>
    <w:rsid w:val="00683774"/>
    <w:rsid w:val="00685873"/>
    <w:rsid w:val="00692683"/>
    <w:rsid w:val="00692A9C"/>
    <w:rsid w:val="006A2C32"/>
    <w:rsid w:val="006A4E4A"/>
    <w:rsid w:val="006A6447"/>
    <w:rsid w:val="006A7386"/>
    <w:rsid w:val="006B11F6"/>
    <w:rsid w:val="006B1A7C"/>
    <w:rsid w:val="006B3B42"/>
    <w:rsid w:val="006B6F5A"/>
    <w:rsid w:val="006C4919"/>
    <w:rsid w:val="006C5EE6"/>
    <w:rsid w:val="006D1ADD"/>
    <w:rsid w:val="006D3AE8"/>
    <w:rsid w:val="006D7CFA"/>
    <w:rsid w:val="006E301D"/>
    <w:rsid w:val="006E5FB0"/>
    <w:rsid w:val="006F2053"/>
    <w:rsid w:val="006F5165"/>
    <w:rsid w:val="006F6360"/>
    <w:rsid w:val="00703231"/>
    <w:rsid w:val="00706B27"/>
    <w:rsid w:val="00710D0F"/>
    <w:rsid w:val="00711D4D"/>
    <w:rsid w:val="00713A65"/>
    <w:rsid w:val="007140DA"/>
    <w:rsid w:val="007158C3"/>
    <w:rsid w:val="00720E25"/>
    <w:rsid w:val="0072338E"/>
    <w:rsid w:val="00724B02"/>
    <w:rsid w:val="007373C2"/>
    <w:rsid w:val="00740EF0"/>
    <w:rsid w:val="00741C64"/>
    <w:rsid w:val="0074298B"/>
    <w:rsid w:val="0074324D"/>
    <w:rsid w:val="0074400C"/>
    <w:rsid w:val="00746BCF"/>
    <w:rsid w:val="0075149E"/>
    <w:rsid w:val="00753F28"/>
    <w:rsid w:val="00753FD7"/>
    <w:rsid w:val="007662F9"/>
    <w:rsid w:val="00766515"/>
    <w:rsid w:val="00766B88"/>
    <w:rsid w:val="00766D7E"/>
    <w:rsid w:val="0077226A"/>
    <w:rsid w:val="00773F14"/>
    <w:rsid w:val="00774518"/>
    <w:rsid w:val="00777E61"/>
    <w:rsid w:val="00781625"/>
    <w:rsid w:val="00781A99"/>
    <w:rsid w:val="00781B8E"/>
    <w:rsid w:val="00782691"/>
    <w:rsid w:val="00783307"/>
    <w:rsid w:val="00783AFA"/>
    <w:rsid w:val="007904E6"/>
    <w:rsid w:val="00794291"/>
    <w:rsid w:val="00794BEC"/>
    <w:rsid w:val="007A1635"/>
    <w:rsid w:val="007A5C5A"/>
    <w:rsid w:val="007A614C"/>
    <w:rsid w:val="007B7F4E"/>
    <w:rsid w:val="007C140A"/>
    <w:rsid w:val="007C4815"/>
    <w:rsid w:val="007C6FAC"/>
    <w:rsid w:val="007D14BD"/>
    <w:rsid w:val="007D4FCB"/>
    <w:rsid w:val="007D5545"/>
    <w:rsid w:val="007E2F9E"/>
    <w:rsid w:val="007E34D0"/>
    <w:rsid w:val="007E4AD4"/>
    <w:rsid w:val="007E78C8"/>
    <w:rsid w:val="007F35B3"/>
    <w:rsid w:val="007F4A18"/>
    <w:rsid w:val="007F6CBD"/>
    <w:rsid w:val="008030C0"/>
    <w:rsid w:val="00816244"/>
    <w:rsid w:val="00817A6C"/>
    <w:rsid w:val="00825813"/>
    <w:rsid w:val="0083168A"/>
    <w:rsid w:val="00832605"/>
    <w:rsid w:val="0083547A"/>
    <w:rsid w:val="008459D2"/>
    <w:rsid w:val="00846AF1"/>
    <w:rsid w:val="00847D5F"/>
    <w:rsid w:val="0085162C"/>
    <w:rsid w:val="00853414"/>
    <w:rsid w:val="00861708"/>
    <w:rsid w:val="00862077"/>
    <w:rsid w:val="008643F3"/>
    <w:rsid w:val="00866995"/>
    <w:rsid w:val="00870B21"/>
    <w:rsid w:val="008756F8"/>
    <w:rsid w:val="00877F1E"/>
    <w:rsid w:val="00883B2F"/>
    <w:rsid w:val="008850F2"/>
    <w:rsid w:val="00886B6E"/>
    <w:rsid w:val="00892D61"/>
    <w:rsid w:val="00897295"/>
    <w:rsid w:val="008A0395"/>
    <w:rsid w:val="008A14E7"/>
    <w:rsid w:val="008A454A"/>
    <w:rsid w:val="008C09E4"/>
    <w:rsid w:val="008C0F14"/>
    <w:rsid w:val="008C45BF"/>
    <w:rsid w:val="008C50CA"/>
    <w:rsid w:val="008C6C62"/>
    <w:rsid w:val="008D2BA3"/>
    <w:rsid w:val="008D5DD0"/>
    <w:rsid w:val="008D7ECE"/>
    <w:rsid w:val="008E16EC"/>
    <w:rsid w:val="00904D08"/>
    <w:rsid w:val="00905449"/>
    <w:rsid w:val="00906B2D"/>
    <w:rsid w:val="00914310"/>
    <w:rsid w:val="00917A74"/>
    <w:rsid w:val="00924182"/>
    <w:rsid w:val="0092560A"/>
    <w:rsid w:val="00926DC0"/>
    <w:rsid w:val="009324B6"/>
    <w:rsid w:val="00937C8D"/>
    <w:rsid w:val="009406CD"/>
    <w:rsid w:val="009433CB"/>
    <w:rsid w:val="00944CA5"/>
    <w:rsid w:val="00944EC4"/>
    <w:rsid w:val="009465E5"/>
    <w:rsid w:val="009505EF"/>
    <w:rsid w:val="00951452"/>
    <w:rsid w:val="0095167B"/>
    <w:rsid w:val="009517B2"/>
    <w:rsid w:val="009537BA"/>
    <w:rsid w:val="0095662B"/>
    <w:rsid w:val="00960D8D"/>
    <w:rsid w:val="00971C83"/>
    <w:rsid w:val="00971E42"/>
    <w:rsid w:val="00972238"/>
    <w:rsid w:val="00972B13"/>
    <w:rsid w:val="00974536"/>
    <w:rsid w:val="00976117"/>
    <w:rsid w:val="00976BAF"/>
    <w:rsid w:val="009803FF"/>
    <w:rsid w:val="00980E3D"/>
    <w:rsid w:val="0099147D"/>
    <w:rsid w:val="0099584B"/>
    <w:rsid w:val="00997C25"/>
    <w:rsid w:val="009A15AE"/>
    <w:rsid w:val="009A1852"/>
    <w:rsid w:val="009A1F92"/>
    <w:rsid w:val="009A2AAF"/>
    <w:rsid w:val="009A39B2"/>
    <w:rsid w:val="009A3A6C"/>
    <w:rsid w:val="009A5C5B"/>
    <w:rsid w:val="009A6756"/>
    <w:rsid w:val="009B1A3D"/>
    <w:rsid w:val="009B404C"/>
    <w:rsid w:val="009B7C3E"/>
    <w:rsid w:val="009C0414"/>
    <w:rsid w:val="009C37D4"/>
    <w:rsid w:val="009C4837"/>
    <w:rsid w:val="009D1DDE"/>
    <w:rsid w:val="009D3F5E"/>
    <w:rsid w:val="009D4301"/>
    <w:rsid w:val="009E1312"/>
    <w:rsid w:val="009F1246"/>
    <w:rsid w:val="009F368A"/>
    <w:rsid w:val="009F5017"/>
    <w:rsid w:val="009F7F17"/>
    <w:rsid w:val="00A01DD0"/>
    <w:rsid w:val="00A01DFC"/>
    <w:rsid w:val="00A01FED"/>
    <w:rsid w:val="00A02D9F"/>
    <w:rsid w:val="00A03DDC"/>
    <w:rsid w:val="00A04EA1"/>
    <w:rsid w:val="00A135B9"/>
    <w:rsid w:val="00A16C91"/>
    <w:rsid w:val="00A2007E"/>
    <w:rsid w:val="00A203A7"/>
    <w:rsid w:val="00A31361"/>
    <w:rsid w:val="00A322AD"/>
    <w:rsid w:val="00A33B9E"/>
    <w:rsid w:val="00A35A8D"/>
    <w:rsid w:val="00A370C2"/>
    <w:rsid w:val="00A37A94"/>
    <w:rsid w:val="00A40BCC"/>
    <w:rsid w:val="00A43C3B"/>
    <w:rsid w:val="00A44548"/>
    <w:rsid w:val="00A563F6"/>
    <w:rsid w:val="00A64E02"/>
    <w:rsid w:val="00A720C3"/>
    <w:rsid w:val="00A7328A"/>
    <w:rsid w:val="00A83F5A"/>
    <w:rsid w:val="00A85EAC"/>
    <w:rsid w:val="00A90BC2"/>
    <w:rsid w:val="00A966C8"/>
    <w:rsid w:val="00A975D0"/>
    <w:rsid w:val="00AA1272"/>
    <w:rsid w:val="00AA2B4C"/>
    <w:rsid w:val="00AA2BCB"/>
    <w:rsid w:val="00AB0A9E"/>
    <w:rsid w:val="00AB1CFE"/>
    <w:rsid w:val="00AB228B"/>
    <w:rsid w:val="00AB350E"/>
    <w:rsid w:val="00AB3A41"/>
    <w:rsid w:val="00AB6A6F"/>
    <w:rsid w:val="00AC010A"/>
    <w:rsid w:val="00AD1623"/>
    <w:rsid w:val="00AD36EB"/>
    <w:rsid w:val="00AD44ED"/>
    <w:rsid w:val="00AD63B1"/>
    <w:rsid w:val="00AE4F27"/>
    <w:rsid w:val="00AE62CC"/>
    <w:rsid w:val="00AE7B32"/>
    <w:rsid w:val="00AF1B0E"/>
    <w:rsid w:val="00AF3463"/>
    <w:rsid w:val="00AF48D0"/>
    <w:rsid w:val="00B01D55"/>
    <w:rsid w:val="00B01DA9"/>
    <w:rsid w:val="00B02EA7"/>
    <w:rsid w:val="00B054F6"/>
    <w:rsid w:val="00B06D30"/>
    <w:rsid w:val="00B178FD"/>
    <w:rsid w:val="00B17981"/>
    <w:rsid w:val="00B220AD"/>
    <w:rsid w:val="00B23AAE"/>
    <w:rsid w:val="00B331B8"/>
    <w:rsid w:val="00B3427C"/>
    <w:rsid w:val="00B434D2"/>
    <w:rsid w:val="00B459AA"/>
    <w:rsid w:val="00B50FCD"/>
    <w:rsid w:val="00B56489"/>
    <w:rsid w:val="00B61CF2"/>
    <w:rsid w:val="00B65AAA"/>
    <w:rsid w:val="00B65E21"/>
    <w:rsid w:val="00B670B8"/>
    <w:rsid w:val="00B753D1"/>
    <w:rsid w:val="00B7779B"/>
    <w:rsid w:val="00B907B7"/>
    <w:rsid w:val="00B9489B"/>
    <w:rsid w:val="00B96BDF"/>
    <w:rsid w:val="00BA5248"/>
    <w:rsid w:val="00BB0430"/>
    <w:rsid w:val="00BB1F36"/>
    <w:rsid w:val="00BB336D"/>
    <w:rsid w:val="00BB37FE"/>
    <w:rsid w:val="00BB45AD"/>
    <w:rsid w:val="00BB6A9D"/>
    <w:rsid w:val="00BB702F"/>
    <w:rsid w:val="00BC1019"/>
    <w:rsid w:val="00BC1EEB"/>
    <w:rsid w:val="00BD26C9"/>
    <w:rsid w:val="00BD5040"/>
    <w:rsid w:val="00BE07AF"/>
    <w:rsid w:val="00BE161E"/>
    <w:rsid w:val="00BE2F54"/>
    <w:rsid w:val="00BF2514"/>
    <w:rsid w:val="00BF463B"/>
    <w:rsid w:val="00BF5D4A"/>
    <w:rsid w:val="00C127CC"/>
    <w:rsid w:val="00C12AA4"/>
    <w:rsid w:val="00C16011"/>
    <w:rsid w:val="00C25089"/>
    <w:rsid w:val="00C3114B"/>
    <w:rsid w:val="00C42B07"/>
    <w:rsid w:val="00C44A19"/>
    <w:rsid w:val="00C45AE3"/>
    <w:rsid w:val="00C53B57"/>
    <w:rsid w:val="00C56194"/>
    <w:rsid w:val="00C60137"/>
    <w:rsid w:val="00C62A55"/>
    <w:rsid w:val="00C633D1"/>
    <w:rsid w:val="00C6415F"/>
    <w:rsid w:val="00C64F14"/>
    <w:rsid w:val="00C6514E"/>
    <w:rsid w:val="00C7538D"/>
    <w:rsid w:val="00C7545B"/>
    <w:rsid w:val="00C772C7"/>
    <w:rsid w:val="00C7746B"/>
    <w:rsid w:val="00C80A43"/>
    <w:rsid w:val="00C91E34"/>
    <w:rsid w:val="00C934C1"/>
    <w:rsid w:val="00C93E7F"/>
    <w:rsid w:val="00CA0B36"/>
    <w:rsid w:val="00CA1ED3"/>
    <w:rsid w:val="00CA60CD"/>
    <w:rsid w:val="00CB442E"/>
    <w:rsid w:val="00CB5B4E"/>
    <w:rsid w:val="00CB68B7"/>
    <w:rsid w:val="00CB753E"/>
    <w:rsid w:val="00CC4D3C"/>
    <w:rsid w:val="00CC6ACE"/>
    <w:rsid w:val="00CD461D"/>
    <w:rsid w:val="00CD766E"/>
    <w:rsid w:val="00CE1BF1"/>
    <w:rsid w:val="00CE26DC"/>
    <w:rsid w:val="00CE6025"/>
    <w:rsid w:val="00CF4F11"/>
    <w:rsid w:val="00CF5D6E"/>
    <w:rsid w:val="00CF664B"/>
    <w:rsid w:val="00CF73FF"/>
    <w:rsid w:val="00D062DA"/>
    <w:rsid w:val="00D26C3E"/>
    <w:rsid w:val="00D31024"/>
    <w:rsid w:val="00D31DA9"/>
    <w:rsid w:val="00D3262F"/>
    <w:rsid w:val="00D3337D"/>
    <w:rsid w:val="00D4052B"/>
    <w:rsid w:val="00D4470F"/>
    <w:rsid w:val="00D52766"/>
    <w:rsid w:val="00D53C96"/>
    <w:rsid w:val="00D54B1F"/>
    <w:rsid w:val="00D6216E"/>
    <w:rsid w:val="00D637F1"/>
    <w:rsid w:val="00D74BA7"/>
    <w:rsid w:val="00D755EE"/>
    <w:rsid w:val="00D80AF6"/>
    <w:rsid w:val="00D814D7"/>
    <w:rsid w:val="00D828B9"/>
    <w:rsid w:val="00D8291A"/>
    <w:rsid w:val="00D83406"/>
    <w:rsid w:val="00D84DD2"/>
    <w:rsid w:val="00D940DB"/>
    <w:rsid w:val="00D96367"/>
    <w:rsid w:val="00D97509"/>
    <w:rsid w:val="00D97A5E"/>
    <w:rsid w:val="00DA06C7"/>
    <w:rsid w:val="00DA0AB1"/>
    <w:rsid w:val="00DA11CB"/>
    <w:rsid w:val="00DA1E43"/>
    <w:rsid w:val="00DA4882"/>
    <w:rsid w:val="00DA58FC"/>
    <w:rsid w:val="00DA7D01"/>
    <w:rsid w:val="00DB5898"/>
    <w:rsid w:val="00DB609F"/>
    <w:rsid w:val="00DC15D9"/>
    <w:rsid w:val="00DC1D37"/>
    <w:rsid w:val="00DC4C0F"/>
    <w:rsid w:val="00DD0449"/>
    <w:rsid w:val="00DD0D86"/>
    <w:rsid w:val="00DD6ADD"/>
    <w:rsid w:val="00DE00D7"/>
    <w:rsid w:val="00DE1452"/>
    <w:rsid w:val="00DE2AB5"/>
    <w:rsid w:val="00DE3501"/>
    <w:rsid w:val="00DE4AB6"/>
    <w:rsid w:val="00DE4D54"/>
    <w:rsid w:val="00DE53AD"/>
    <w:rsid w:val="00DE5681"/>
    <w:rsid w:val="00DF1974"/>
    <w:rsid w:val="00DF4E8D"/>
    <w:rsid w:val="00E0272A"/>
    <w:rsid w:val="00E13689"/>
    <w:rsid w:val="00E1456E"/>
    <w:rsid w:val="00E172ED"/>
    <w:rsid w:val="00E2048C"/>
    <w:rsid w:val="00E25CC1"/>
    <w:rsid w:val="00E35583"/>
    <w:rsid w:val="00E3608E"/>
    <w:rsid w:val="00E3624F"/>
    <w:rsid w:val="00E370A2"/>
    <w:rsid w:val="00E378CD"/>
    <w:rsid w:val="00E4036A"/>
    <w:rsid w:val="00E40B56"/>
    <w:rsid w:val="00E40C87"/>
    <w:rsid w:val="00E41664"/>
    <w:rsid w:val="00E51225"/>
    <w:rsid w:val="00E5185C"/>
    <w:rsid w:val="00E56606"/>
    <w:rsid w:val="00E637C1"/>
    <w:rsid w:val="00E65E4F"/>
    <w:rsid w:val="00E67190"/>
    <w:rsid w:val="00E7383B"/>
    <w:rsid w:val="00E7493E"/>
    <w:rsid w:val="00E7533C"/>
    <w:rsid w:val="00E868F4"/>
    <w:rsid w:val="00E877F6"/>
    <w:rsid w:val="00E95694"/>
    <w:rsid w:val="00EA1500"/>
    <w:rsid w:val="00EA5128"/>
    <w:rsid w:val="00EB0452"/>
    <w:rsid w:val="00EB1086"/>
    <w:rsid w:val="00EB2533"/>
    <w:rsid w:val="00EB5B97"/>
    <w:rsid w:val="00EB713E"/>
    <w:rsid w:val="00EC0625"/>
    <w:rsid w:val="00EC10FA"/>
    <w:rsid w:val="00EE160E"/>
    <w:rsid w:val="00EE3BA0"/>
    <w:rsid w:val="00EE3F92"/>
    <w:rsid w:val="00EF3186"/>
    <w:rsid w:val="00EF31C2"/>
    <w:rsid w:val="00EF5782"/>
    <w:rsid w:val="00EF6409"/>
    <w:rsid w:val="00EF66C7"/>
    <w:rsid w:val="00EF6DD3"/>
    <w:rsid w:val="00EF7843"/>
    <w:rsid w:val="00F007D5"/>
    <w:rsid w:val="00F012E1"/>
    <w:rsid w:val="00F10658"/>
    <w:rsid w:val="00F1114E"/>
    <w:rsid w:val="00F1165C"/>
    <w:rsid w:val="00F1254E"/>
    <w:rsid w:val="00F25670"/>
    <w:rsid w:val="00F27B8C"/>
    <w:rsid w:val="00F33C0C"/>
    <w:rsid w:val="00F41CAB"/>
    <w:rsid w:val="00F47EEE"/>
    <w:rsid w:val="00F6027E"/>
    <w:rsid w:val="00F60896"/>
    <w:rsid w:val="00F61D25"/>
    <w:rsid w:val="00F640AC"/>
    <w:rsid w:val="00F70336"/>
    <w:rsid w:val="00F73712"/>
    <w:rsid w:val="00F8159C"/>
    <w:rsid w:val="00F8248E"/>
    <w:rsid w:val="00F83D11"/>
    <w:rsid w:val="00F84003"/>
    <w:rsid w:val="00F9020F"/>
    <w:rsid w:val="00FA042F"/>
    <w:rsid w:val="00FA551A"/>
    <w:rsid w:val="00FA6006"/>
    <w:rsid w:val="00FB0914"/>
    <w:rsid w:val="00FB0CDD"/>
    <w:rsid w:val="00FB2029"/>
    <w:rsid w:val="00FC258C"/>
    <w:rsid w:val="00FC33E3"/>
    <w:rsid w:val="00FC5E63"/>
    <w:rsid w:val="00FC7557"/>
    <w:rsid w:val="00FD4027"/>
    <w:rsid w:val="00FD6235"/>
    <w:rsid w:val="00FD675F"/>
    <w:rsid w:val="00FE102F"/>
    <w:rsid w:val="00FE48A0"/>
    <w:rsid w:val="00FF1CDD"/>
    <w:rsid w:val="00FF6377"/>
    <w:rsid w:val="00FF7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BD9D3D"/>
  <w15:docId w15:val="{13675835-47D7-4FB7-A355-D357EAF7A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0F3299"/>
    <w:pPr>
      <w:tabs>
        <w:tab w:val="left" w:pos="3720"/>
      </w:tabs>
    </w:pPr>
    <w:rPr>
      <w:rFonts w:asciiTheme="minorHAnsi" w:hAnsiTheme="minorHAnsi" w:cstheme="majorHAnsi"/>
      <w:bCs/>
      <w:noProof/>
      <w:color w:val="000000"/>
      <w:szCs w:val="18"/>
      <w:lang w:eastAsia="ja-JP"/>
    </w:rPr>
  </w:style>
  <w:style w:type="paragraph" w:styleId="Heading1">
    <w:name w:val="heading 1"/>
    <w:basedOn w:val="Normal"/>
    <w:autoRedefine/>
    <w:qFormat/>
    <w:rsid w:val="002F01B2"/>
    <w:pPr>
      <w:pBdr>
        <w:top w:val="single" w:sz="4" w:space="1" w:color="auto"/>
        <w:bottom w:val="single" w:sz="4" w:space="1" w:color="auto"/>
      </w:pBdr>
      <w:spacing w:before="100" w:beforeAutospacing="1" w:after="100" w:afterAutospacing="1"/>
      <w:outlineLvl w:val="0"/>
    </w:pPr>
    <w:rPr>
      <w:rFonts w:ascii="Abadi" w:hAnsi="Abadi"/>
      <w:b/>
      <w:smallCaps/>
      <w:kern w:val="36"/>
      <w:sz w:val="28"/>
      <w:szCs w:val="48"/>
    </w:rPr>
  </w:style>
  <w:style w:type="paragraph" w:styleId="Heading2">
    <w:name w:val="heading 2"/>
    <w:basedOn w:val="Normal"/>
    <w:link w:val="Heading2Char"/>
    <w:autoRedefine/>
    <w:qFormat/>
    <w:rsid w:val="0075149E"/>
    <w:pPr>
      <w:shd w:val="solid" w:color="C5E0B3" w:themeColor="accent6" w:themeTint="66" w:fill="E2EFD9" w:themeFill="accent6" w:themeFillTint="33"/>
      <w:spacing w:before="100" w:beforeAutospacing="1" w:after="100" w:afterAutospacing="1"/>
      <w:outlineLvl w:val="1"/>
    </w:pPr>
    <w:rPr>
      <w:rFonts w:asciiTheme="majorHAnsi" w:hAnsiTheme="majorHAnsi"/>
      <w:b/>
      <w:sz w:val="24"/>
      <w:lang w:eastAsia="en-US"/>
    </w:rPr>
  </w:style>
  <w:style w:type="paragraph" w:styleId="Heading3">
    <w:name w:val="heading 3"/>
    <w:basedOn w:val="Normal"/>
    <w:qFormat/>
    <w:rsid w:val="00B753D1"/>
    <w:pPr>
      <w:spacing w:before="100" w:beforeAutospacing="1" w:after="100" w:afterAutospacing="1"/>
      <w:outlineLvl w:val="2"/>
    </w:pPr>
    <w:rPr>
      <w:b/>
      <w:sz w:val="27"/>
      <w:szCs w:val="27"/>
    </w:rPr>
  </w:style>
  <w:style w:type="paragraph" w:styleId="Heading4">
    <w:name w:val="heading 4"/>
    <w:basedOn w:val="Normal"/>
    <w:next w:val="Normal"/>
    <w:qFormat/>
    <w:rsid w:val="001B2A78"/>
    <w:pPr>
      <w:keepNext/>
      <w:spacing w:before="240" w:after="60"/>
      <w:outlineLvl w:val="3"/>
    </w:pPr>
    <w:rPr>
      <w:b/>
      <w:sz w:val="28"/>
      <w:szCs w:val="28"/>
    </w:rPr>
  </w:style>
  <w:style w:type="paragraph" w:styleId="Heading5">
    <w:name w:val="heading 5"/>
    <w:basedOn w:val="Normal"/>
    <w:qFormat/>
    <w:rsid w:val="00B753D1"/>
    <w:pPr>
      <w:spacing w:before="100" w:beforeAutospacing="1" w:after="100" w:afterAutospacing="1"/>
      <w:outlineLvl w:val="4"/>
    </w:pPr>
    <w:rPr>
      <w:b/>
    </w:rPr>
  </w:style>
  <w:style w:type="paragraph" w:styleId="Heading6">
    <w:name w:val="heading 6"/>
    <w:basedOn w:val="Normal"/>
    <w:qFormat/>
    <w:rsid w:val="00B753D1"/>
    <w:pPr>
      <w:spacing w:before="100" w:beforeAutospacing="1" w:after="100" w:afterAutospacing="1"/>
      <w:outlineLvl w:val="5"/>
    </w:pPr>
    <w:rPr>
      <w:b/>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uiPriority w:val="39"/>
    <w:rsid w:val="002D5627"/>
    <w:pPr>
      <w:tabs>
        <w:tab w:val="clear" w:pos="3720"/>
      </w:tabs>
      <w:ind w:left="440"/>
    </w:pPr>
    <w:rPr>
      <w:bCs w:val="0"/>
      <w:i/>
      <w:iCs/>
    </w:rPr>
  </w:style>
  <w:style w:type="paragraph" w:customStyle="1" w:styleId="BlockIndent">
    <w:name w:val="Block Indent"/>
    <w:basedOn w:val="Normal"/>
    <w:autoRedefine/>
    <w:rsid w:val="002D5627"/>
    <w:pPr>
      <w:spacing w:after="120" w:line="260" w:lineRule="atLeast"/>
      <w:ind w:left="432" w:right="432"/>
    </w:pPr>
  </w:style>
  <w:style w:type="paragraph" w:customStyle="1" w:styleId="StyleHeading4Firstline0">
    <w:name w:val="Style Heading 4 + First line:  0&quot;"/>
    <w:basedOn w:val="Heading4"/>
    <w:autoRedefine/>
    <w:rsid w:val="001B2A78"/>
    <w:pPr>
      <w:spacing w:before="0" w:after="0"/>
    </w:pPr>
    <w:rPr>
      <w:szCs w:val="20"/>
    </w:rPr>
  </w:style>
  <w:style w:type="paragraph" w:customStyle="1" w:styleId="TableStyle1">
    <w:name w:val="TableStyle1"/>
    <w:basedOn w:val="Normal"/>
    <w:autoRedefine/>
    <w:rsid w:val="001B2A78"/>
    <w:rPr>
      <w:color w:val="333333"/>
    </w:rPr>
  </w:style>
  <w:style w:type="paragraph" w:customStyle="1" w:styleId="TableStyleCentered">
    <w:name w:val="TableStyleCentered"/>
    <w:basedOn w:val="TableStyle1"/>
    <w:rsid w:val="001B2A78"/>
    <w:pPr>
      <w:jc w:val="center"/>
    </w:pPr>
    <w:rPr>
      <w:rFonts w:ascii="Garamond" w:hAnsi="Garamond"/>
    </w:rPr>
  </w:style>
  <w:style w:type="paragraph" w:customStyle="1" w:styleId="DROPCap1">
    <w:name w:val="DROPCap1"/>
    <w:basedOn w:val="Normal"/>
    <w:rsid w:val="001B2A78"/>
    <w:pPr>
      <w:spacing w:after="120" w:line="320" w:lineRule="atLeast"/>
      <w:ind w:firstLine="432"/>
      <w:jc w:val="both"/>
    </w:pPr>
    <w:rPr>
      <w:rFonts w:ascii="Garamond" w:hAnsi="Garamond"/>
      <w:position w:val="-22"/>
      <w:sz w:val="56"/>
    </w:rPr>
  </w:style>
  <w:style w:type="paragraph" w:customStyle="1" w:styleId="OddPageHeading">
    <w:name w:val="OddPageHeading"/>
    <w:basedOn w:val="Normal"/>
    <w:rsid w:val="004642FD"/>
    <w:pPr>
      <w:spacing w:after="120" w:line="320" w:lineRule="atLeast"/>
      <w:ind w:firstLine="432"/>
      <w:jc w:val="right"/>
    </w:pPr>
    <w:rPr>
      <w:rFonts w:ascii="Garamond" w:hAnsi="Garamond"/>
    </w:rPr>
  </w:style>
  <w:style w:type="paragraph" w:customStyle="1" w:styleId="EvenPageHeader">
    <w:name w:val="EvenPageHeader"/>
    <w:basedOn w:val="Normal"/>
    <w:rsid w:val="004642FD"/>
    <w:pPr>
      <w:spacing w:after="120" w:line="320" w:lineRule="atLeast"/>
    </w:pPr>
    <w:rPr>
      <w:rFonts w:ascii="Garamond" w:hAnsi="Garamond"/>
    </w:rPr>
  </w:style>
  <w:style w:type="paragraph" w:customStyle="1" w:styleId="OddPageHeader">
    <w:name w:val="OddPageHeader"/>
    <w:basedOn w:val="Header"/>
    <w:rsid w:val="004642FD"/>
    <w:pPr>
      <w:spacing w:after="120" w:line="320" w:lineRule="atLeast"/>
      <w:ind w:firstLine="432"/>
      <w:jc w:val="right"/>
    </w:pPr>
    <w:rPr>
      <w:rFonts w:ascii="Garamond" w:hAnsi="Garamond"/>
    </w:rPr>
  </w:style>
  <w:style w:type="paragraph" w:styleId="Header">
    <w:name w:val="header"/>
    <w:basedOn w:val="Normal"/>
    <w:link w:val="HeaderChar"/>
    <w:rsid w:val="004642FD"/>
    <w:pPr>
      <w:tabs>
        <w:tab w:val="center" w:pos="4320"/>
        <w:tab w:val="right" w:pos="8640"/>
      </w:tabs>
    </w:pPr>
  </w:style>
  <w:style w:type="character" w:styleId="Hyperlink">
    <w:name w:val="Hyperlink"/>
    <w:uiPriority w:val="99"/>
    <w:rsid w:val="00B753D1"/>
    <w:rPr>
      <w:color w:val="0000FF"/>
      <w:u w:val="single"/>
    </w:rPr>
  </w:style>
  <w:style w:type="character" w:styleId="FollowedHyperlink">
    <w:name w:val="FollowedHyperlink"/>
    <w:rsid w:val="00B753D1"/>
    <w:rPr>
      <w:color w:val="0000FF"/>
      <w:u w:val="single"/>
    </w:rPr>
  </w:style>
  <w:style w:type="paragraph" w:styleId="HTMLAddress">
    <w:name w:val="HTML Address"/>
    <w:basedOn w:val="Normal"/>
    <w:rsid w:val="00B753D1"/>
    <w:rPr>
      <w:i/>
      <w:iCs/>
    </w:rPr>
  </w:style>
  <w:style w:type="character" w:styleId="HTMLCode">
    <w:name w:val="HTML Code"/>
    <w:rsid w:val="00B753D1"/>
    <w:rPr>
      <w:rFonts w:ascii="Courier New" w:eastAsia="MS Mincho" w:hAnsi="Courier New" w:cs="Courier New"/>
      <w:sz w:val="20"/>
      <w:szCs w:val="20"/>
    </w:rPr>
  </w:style>
  <w:style w:type="paragraph" w:styleId="HTMLPreformatted">
    <w:name w:val="HTML Preformatted"/>
    <w:basedOn w:val="Normal"/>
    <w:rsid w:val="00B75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NormalWeb">
    <w:name w:val="Normal (Web)"/>
    <w:basedOn w:val="Normal"/>
    <w:uiPriority w:val="99"/>
    <w:rsid w:val="00B753D1"/>
    <w:pPr>
      <w:spacing w:before="100" w:beforeAutospacing="1" w:after="100" w:afterAutospacing="1"/>
    </w:pPr>
  </w:style>
  <w:style w:type="paragraph" w:customStyle="1" w:styleId="reblog-from">
    <w:name w:val="reblog-from"/>
    <w:basedOn w:val="Normal"/>
    <w:rsid w:val="00B753D1"/>
    <w:pPr>
      <w:spacing w:before="100" w:beforeAutospacing="1" w:after="100" w:afterAutospacing="1"/>
    </w:pPr>
  </w:style>
  <w:style w:type="paragraph" w:customStyle="1" w:styleId="reblogger-headline">
    <w:name w:val="reblogger-headline"/>
    <w:basedOn w:val="Normal"/>
    <w:rsid w:val="00B753D1"/>
    <w:pPr>
      <w:spacing w:before="100" w:beforeAutospacing="1" w:after="100" w:afterAutospacing="1"/>
    </w:pPr>
  </w:style>
  <w:style w:type="paragraph" w:customStyle="1" w:styleId="guidelines">
    <w:name w:val="guidelines"/>
    <w:basedOn w:val="Normal"/>
    <w:rsid w:val="00B753D1"/>
    <w:pPr>
      <w:spacing w:before="100" w:beforeAutospacing="1" w:after="100" w:afterAutospacing="1"/>
    </w:pPr>
  </w:style>
  <w:style w:type="paragraph" w:customStyle="1" w:styleId="comments-rss">
    <w:name w:val="comments-rss"/>
    <w:basedOn w:val="Normal"/>
    <w:rsid w:val="00B753D1"/>
    <w:pPr>
      <w:spacing w:before="100" w:beforeAutospacing="1" w:after="100" w:afterAutospacing="1"/>
    </w:pPr>
  </w:style>
  <w:style w:type="paragraph" w:customStyle="1" w:styleId="comment-form-posting-as">
    <w:name w:val="comment-form-posting-as"/>
    <w:basedOn w:val="Normal"/>
    <w:rsid w:val="00B753D1"/>
    <w:pPr>
      <w:spacing w:before="100" w:beforeAutospacing="1" w:after="100" w:afterAutospacing="1"/>
    </w:pPr>
  </w:style>
  <w:style w:type="paragraph" w:customStyle="1" w:styleId="comment-form-log-out">
    <w:name w:val="comment-form-log-out"/>
    <w:basedOn w:val="Normal"/>
    <w:rsid w:val="00B753D1"/>
    <w:pPr>
      <w:spacing w:before="100" w:beforeAutospacing="1" w:after="100" w:afterAutospacing="1"/>
    </w:pPr>
  </w:style>
  <w:style w:type="paragraph" w:customStyle="1" w:styleId="rating-msg">
    <w:name w:val="rating-msg"/>
    <w:basedOn w:val="Normal"/>
    <w:rsid w:val="00B753D1"/>
    <w:pPr>
      <w:spacing w:before="100" w:beforeAutospacing="1" w:after="100" w:afterAutospacing="1"/>
      <w:textAlignment w:val="top"/>
    </w:pPr>
  </w:style>
  <w:style w:type="paragraph" w:customStyle="1" w:styleId="noticon">
    <w:name w:val="noticon"/>
    <w:basedOn w:val="Normal"/>
    <w:rsid w:val="00B753D1"/>
    <w:pPr>
      <w:spacing w:before="100" w:beforeAutospacing="1" w:after="100" w:afterAutospacing="1"/>
      <w:jc w:val="center"/>
      <w:textAlignment w:val="top"/>
    </w:pPr>
    <w:rPr>
      <w:rFonts w:ascii="Noticons" w:hAnsi="Noticons"/>
    </w:rPr>
  </w:style>
  <w:style w:type="paragraph" w:customStyle="1" w:styleId="geolocation-chip">
    <w:name w:val="geolocation-chip"/>
    <w:basedOn w:val="Normal"/>
    <w:rsid w:val="00B753D1"/>
    <w:pPr>
      <w:spacing w:before="100" w:beforeAutospacing="1" w:after="240"/>
    </w:pPr>
  </w:style>
  <w:style w:type="paragraph" w:customStyle="1" w:styleId="reblogger-note-content">
    <w:name w:val="reblogger-note-content"/>
    <w:basedOn w:val="Normal"/>
    <w:rsid w:val="00B753D1"/>
    <w:pPr>
      <w:spacing w:after="300"/>
    </w:pPr>
  </w:style>
  <w:style w:type="paragraph" w:customStyle="1" w:styleId="wpcom-reblog-snapshot">
    <w:name w:val="wpcom-reblog-snapshot"/>
    <w:basedOn w:val="Normal"/>
    <w:rsid w:val="00B753D1"/>
    <w:pPr>
      <w:spacing w:before="100" w:beforeAutospacing="1" w:after="240"/>
    </w:pPr>
  </w:style>
  <w:style w:type="paragraph" w:customStyle="1" w:styleId="reblog-source">
    <w:name w:val="reblog-source"/>
    <w:basedOn w:val="Normal"/>
    <w:rsid w:val="00B753D1"/>
    <w:pPr>
      <w:spacing w:before="100" w:beforeAutospacing="1" w:after="100" w:afterAutospacing="1"/>
    </w:pPr>
    <w:rPr>
      <w:b/>
    </w:rPr>
  </w:style>
  <w:style w:type="paragraph" w:customStyle="1" w:styleId="video-player">
    <w:name w:val="video-player"/>
    <w:basedOn w:val="Normal"/>
    <w:rsid w:val="00B753D1"/>
    <w:pPr>
      <w:spacing w:before="100" w:beforeAutospacing="1" w:after="100" w:afterAutospacing="1"/>
      <w:jc w:val="center"/>
    </w:pPr>
  </w:style>
  <w:style w:type="paragraph" w:customStyle="1" w:styleId="hidden">
    <w:name w:val="hidden"/>
    <w:basedOn w:val="Normal"/>
    <w:rsid w:val="00B753D1"/>
    <w:pPr>
      <w:spacing w:before="100" w:beforeAutospacing="1" w:after="100" w:afterAutospacing="1"/>
    </w:pPr>
    <w:rPr>
      <w:vanish/>
    </w:rPr>
  </w:style>
  <w:style w:type="paragraph" w:customStyle="1" w:styleId="simple-homepage">
    <w:name w:val="simple-homepage"/>
    <w:basedOn w:val="Normal"/>
    <w:rsid w:val="00B753D1"/>
    <w:pPr>
      <w:spacing w:before="100" w:beforeAutospacing="1" w:after="100" w:afterAutospacing="1"/>
    </w:pPr>
    <w:rPr>
      <w:vanish/>
    </w:rPr>
  </w:style>
  <w:style w:type="paragraph" w:customStyle="1" w:styleId="highlander-tooltip">
    <w:name w:val="highlander-tooltip"/>
    <w:basedOn w:val="Normal"/>
    <w:rsid w:val="00B753D1"/>
    <w:pPr>
      <w:shd w:val="clear" w:color="auto" w:fill="000000"/>
      <w:spacing w:before="100" w:beforeAutospacing="1" w:after="100" w:afterAutospacing="1" w:line="312" w:lineRule="atLeast"/>
      <w:jc w:val="center"/>
    </w:pPr>
    <w:rPr>
      <w:rFonts w:ascii="Arial" w:hAnsi="Arial" w:cs="Arial"/>
      <w:color w:val="FFFFFF"/>
      <w:sz w:val="17"/>
      <w:szCs w:val="17"/>
    </w:rPr>
  </w:style>
  <w:style w:type="paragraph" w:customStyle="1" w:styleId="gcard">
    <w:name w:val="gcard"/>
    <w:basedOn w:val="Normal"/>
    <w:rsid w:val="00B753D1"/>
  </w:style>
  <w:style w:type="paragraph" w:customStyle="1" w:styleId="grav-about">
    <w:name w:val="grav-about"/>
    <w:basedOn w:val="Normal"/>
    <w:rsid w:val="00B753D1"/>
    <w:pPr>
      <w:spacing w:before="100" w:beforeAutospacing="1" w:after="100" w:afterAutospacing="1"/>
    </w:pPr>
  </w:style>
  <w:style w:type="paragraph" w:customStyle="1" w:styleId="grav-loc">
    <w:name w:val="grav-loc"/>
    <w:basedOn w:val="Normal"/>
    <w:rsid w:val="00B753D1"/>
    <w:pPr>
      <w:spacing w:after="15"/>
    </w:pPr>
    <w:rPr>
      <w:color w:val="9FA09F"/>
      <w:sz w:val="22"/>
      <w:szCs w:val="22"/>
    </w:rPr>
  </w:style>
  <w:style w:type="paragraph" w:customStyle="1" w:styleId="reblogged-content">
    <w:name w:val="reblogged-content"/>
    <w:basedOn w:val="Normal"/>
    <w:rsid w:val="00B753D1"/>
    <w:pPr>
      <w:spacing w:before="100" w:beforeAutospacing="1" w:after="100" w:afterAutospacing="1"/>
    </w:pPr>
  </w:style>
  <w:style w:type="paragraph" w:customStyle="1" w:styleId="wpcom-enhanced-excerpt-content">
    <w:name w:val="wpcom-enhanced-excerpt-content"/>
    <w:basedOn w:val="Normal"/>
    <w:rsid w:val="00B753D1"/>
    <w:pPr>
      <w:spacing w:before="100" w:beforeAutospacing="1" w:after="100" w:afterAutospacing="1"/>
    </w:pPr>
  </w:style>
  <w:style w:type="paragraph" w:customStyle="1" w:styleId="wpcom-enhanced-excerpt">
    <w:name w:val="wpcom-enhanced-excerpt"/>
    <w:basedOn w:val="Normal"/>
    <w:rsid w:val="00B753D1"/>
    <w:pPr>
      <w:spacing w:before="100" w:beforeAutospacing="1" w:after="100" w:afterAutospacing="1"/>
    </w:pPr>
  </w:style>
  <w:style w:type="paragraph" w:customStyle="1" w:styleId="reblogger-note">
    <w:name w:val="reblogger-note"/>
    <w:basedOn w:val="Normal"/>
    <w:rsid w:val="00B753D1"/>
    <w:pPr>
      <w:spacing w:before="100" w:beforeAutospacing="1" w:after="100" w:afterAutospacing="1"/>
    </w:pPr>
  </w:style>
  <w:style w:type="paragraph" w:customStyle="1" w:styleId="grav-inner">
    <w:name w:val="grav-inner"/>
    <w:basedOn w:val="Normal"/>
    <w:rsid w:val="00B753D1"/>
    <w:pPr>
      <w:spacing w:before="100" w:beforeAutospacing="1" w:after="100" w:afterAutospacing="1"/>
    </w:pPr>
  </w:style>
  <w:style w:type="paragraph" w:customStyle="1" w:styleId="gcard-about">
    <w:name w:val="gcard-about"/>
    <w:basedOn w:val="Normal"/>
    <w:rsid w:val="00B753D1"/>
    <w:pPr>
      <w:spacing w:before="100" w:beforeAutospacing="1" w:after="100" w:afterAutospacing="1"/>
    </w:pPr>
  </w:style>
  <w:style w:type="paragraph" w:customStyle="1" w:styleId="grav-small">
    <w:name w:val="grav-small"/>
    <w:basedOn w:val="Normal"/>
    <w:rsid w:val="00B753D1"/>
    <w:pPr>
      <w:spacing w:before="100" w:beforeAutospacing="1" w:after="100" w:afterAutospacing="1"/>
    </w:pPr>
  </w:style>
  <w:style w:type="paragraph" w:customStyle="1" w:styleId="grav-grav">
    <w:name w:val="grav-grav"/>
    <w:basedOn w:val="Normal"/>
    <w:rsid w:val="00B753D1"/>
    <w:pPr>
      <w:spacing w:before="100" w:beforeAutospacing="1" w:after="100" w:afterAutospacing="1"/>
    </w:pPr>
  </w:style>
  <w:style w:type="paragraph" w:customStyle="1" w:styleId="grav-info">
    <w:name w:val="grav-info"/>
    <w:basedOn w:val="Normal"/>
    <w:rsid w:val="00B753D1"/>
    <w:pPr>
      <w:spacing w:before="100" w:beforeAutospacing="1" w:after="100" w:afterAutospacing="1"/>
    </w:pPr>
  </w:style>
  <w:style w:type="paragraph" w:customStyle="1" w:styleId="grav-links">
    <w:name w:val="grav-links"/>
    <w:basedOn w:val="Normal"/>
    <w:rsid w:val="00B753D1"/>
    <w:pPr>
      <w:spacing w:before="100" w:beforeAutospacing="1" w:after="100" w:afterAutospacing="1"/>
    </w:pPr>
  </w:style>
  <w:style w:type="paragraph" w:customStyle="1" w:styleId="grav-gallery">
    <w:name w:val="grav-gallery"/>
    <w:basedOn w:val="Normal"/>
    <w:rsid w:val="00B753D1"/>
    <w:pPr>
      <w:spacing w:before="100" w:beforeAutospacing="1" w:after="100" w:afterAutospacing="1"/>
    </w:pPr>
  </w:style>
  <w:style w:type="paragraph" w:customStyle="1" w:styleId="grav-services">
    <w:name w:val="grav-services"/>
    <w:basedOn w:val="Normal"/>
    <w:rsid w:val="00B753D1"/>
    <w:pPr>
      <w:spacing w:before="100" w:beforeAutospacing="1" w:after="100" w:afterAutospacing="1"/>
    </w:pPr>
  </w:style>
  <w:style w:type="paragraph" w:customStyle="1" w:styleId="grav-cardarrow">
    <w:name w:val="grav-cardarrow"/>
    <w:basedOn w:val="Normal"/>
    <w:rsid w:val="00B753D1"/>
    <w:pPr>
      <w:spacing w:before="100" w:beforeAutospacing="1" w:after="100" w:afterAutospacing="1"/>
    </w:pPr>
  </w:style>
  <w:style w:type="paragraph" w:customStyle="1" w:styleId="grav-tag">
    <w:name w:val="grav-tag"/>
    <w:basedOn w:val="Normal"/>
    <w:rsid w:val="00B753D1"/>
    <w:pPr>
      <w:spacing w:before="100" w:beforeAutospacing="1" w:after="100" w:afterAutospacing="1"/>
    </w:pPr>
  </w:style>
  <w:style w:type="paragraph" w:customStyle="1" w:styleId="grav-extra">
    <w:name w:val="grav-extra"/>
    <w:basedOn w:val="Normal"/>
    <w:rsid w:val="00B753D1"/>
    <w:pPr>
      <w:spacing w:before="100" w:beforeAutospacing="1" w:after="100" w:afterAutospacing="1"/>
    </w:pPr>
  </w:style>
  <w:style w:type="paragraph" w:customStyle="1" w:styleId="grav-disable">
    <w:name w:val="grav-disable"/>
    <w:basedOn w:val="Normal"/>
    <w:rsid w:val="00B753D1"/>
    <w:pPr>
      <w:spacing w:before="100" w:beforeAutospacing="1" w:after="100" w:afterAutospacing="1"/>
    </w:pPr>
  </w:style>
  <w:style w:type="paragraph" w:customStyle="1" w:styleId="comment-form-padder">
    <w:name w:val="comment-form-padder"/>
    <w:basedOn w:val="Normal"/>
    <w:rsid w:val="00B753D1"/>
    <w:pPr>
      <w:spacing w:before="100" w:beforeAutospacing="1" w:after="100" w:afterAutospacing="1"/>
    </w:pPr>
  </w:style>
  <w:style w:type="paragraph" w:customStyle="1" w:styleId="comment-form-service">
    <w:name w:val="comment-form-service"/>
    <w:basedOn w:val="Normal"/>
    <w:rsid w:val="00B753D1"/>
    <w:pPr>
      <w:spacing w:before="100" w:beforeAutospacing="1" w:after="100" w:afterAutospacing="1"/>
    </w:pPr>
  </w:style>
  <w:style w:type="paragraph" w:customStyle="1" w:styleId="selected">
    <w:name w:val="selected"/>
    <w:basedOn w:val="Normal"/>
    <w:rsid w:val="00B753D1"/>
    <w:pPr>
      <w:spacing w:before="100" w:beforeAutospacing="1" w:after="100" w:afterAutospacing="1"/>
    </w:pPr>
  </w:style>
  <w:style w:type="paragraph" w:customStyle="1" w:styleId="comment-form-fields">
    <w:name w:val="comment-form-fields"/>
    <w:basedOn w:val="Normal"/>
    <w:rsid w:val="00B753D1"/>
    <w:pPr>
      <w:spacing w:before="100" w:beforeAutospacing="1" w:after="100" w:afterAutospacing="1"/>
    </w:pPr>
  </w:style>
  <w:style w:type="paragraph" w:customStyle="1" w:styleId="comment-form-posting-as-cancel">
    <w:name w:val="comment-form-posting-as-cancel"/>
    <w:basedOn w:val="Normal"/>
    <w:rsid w:val="00B753D1"/>
    <w:pPr>
      <w:spacing w:before="100" w:beforeAutospacing="1" w:after="100" w:afterAutospacing="1"/>
    </w:pPr>
  </w:style>
  <w:style w:type="paragraph" w:customStyle="1" w:styleId="form-submit">
    <w:name w:val="form-submit"/>
    <w:basedOn w:val="Normal"/>
    <w:rsid w:val="00B753D1"/>
    <w:pPr>
      <w:spacing w:before="100" w:beforeAutospacing="1" w:after="100" w:afterAutospacing="1"/>
    </w:pPr>
  </w:style>
  <w:style w:type="paragraph" w:customStyle="1" w:styleId="form-section">
    <w:name w:val="form-section"/>
    <w:basedOn w:val="Normal"/>
    <w:rsid w:val="00B753D1"/>
    <w:pPr>
      <w:spacing w:before="100" w:beforeAutospacing="1" w:after="100" w:afterAutospacing="1"/>
    </w:pPr>
  </w:style>
  <w:style w:type="character" w:customStyle="1" w:styleId="required">
    <w:name w:val="required"/>
    <w:basedOn w:val="DefaultParagraphFont"/>
    <w:rsid w:val="00B753D1"/>
  </w:style>
  <w:style w:type="character" w:customStyle="1" w:styleId="nopublish">
    <w:name w:val="nopublish"/>
    <w:basedOn w:val="DefaultParagraphFont"/>
    <w:rsid w:val="00B753D1"/>
  </w:style>
  <w:style w:type="paragraph" w:customStyle="1" w:styleId="noticon1">
    <w:name w:val="noticon1"/>
    <w:basedOn w:val="Normal"/>
    <w:rsid w:val="00B753D1"/>
    <w:pPr>
      <w:spacing w:before="100" w:beforeAutospacing="1" w:after="100" w:afterAutospacing="1"/>
      <w:jc w:val="center"/>
      <w:textAlignment w:val="center"/>
    </w:pPr>
    <w:rPr>
      <w:rFonts w:ascii="Noticons" w:hAnsi="Noticons"/>
    </w:rPr>
  </w:style>
  <w:style w:type="paragraph" w:customStyle="1" w:styleId="reblog-from1">
    <w:name w:val="reblog-from1"/>
    <w:basedOn w:val="Normal"/>
    <w:rsid w:val="00B753D1"/>
    <w:pPr>
      <w:spacing w:after="240"/>
    </w:pPr>
  </w:style>
  <w:style w:type="paragraph" w:customStyle="1" w:styleId="reblogger-headline1">
    <w:name w:val="reblogger-headline1"/>
    <w:basedOn w:val="Normal"/>
    <w:rsid w:val="00B753D1"/>
    <w:pPr>
      <w:spacing w:after="240" w:line="480" w:lineRule="atLeast"/>
    </w:pPr>
  </w:style>
  <w:style w:type="paragraph" w:customStyle="1" w:styleId="reblogged-content1">
    <w:name w:val="reblogged-content1"/>
    <w:basedOn w:val="Normal"/>
    <w:rsid w:val="00B753D1"/>
    <w:pPr>
      <w:spacing w:after="240"/>
    </w:pPr>
  </w:style>
  <w:style w:type="paragraph" w:customStyle="1" w:styleId="wpcom-enhanced-excerpt-content1">
    <w:name w:val="wpcom-enhanced-excerpt-content1"/>
    <w:basedOn w:val="Normal"/>
    <w:rsid w:val="00B753D1"/>
    <w:pPr>
      <w:pBdr>
        <w:left w:val="single" w:sz="18" w:space="11" w:color="EEEEEE"/>
      </w:pBdr>
      <w:spacing w:before="100" w:beforeAutospacing="1" w:after="100" w:afterAutospacing="1"/>
    </w:pPr>
  </w:style>
  <w:style w:type="paragraph" w:customStyle="1" w:styleId="wpcom-enhanced-excerpt1">
    <w:name w:val="wpcom-enhanced-excerpt1"/>
    <w:basedOn w:val="Normal"/>
    <w:rsid w:val="00B753D1"/>
    <w:pPr>
      <w:spacing w:before="100" w:beforeAutospacing="1" w:after="100" w:afterAutospacing="1"/>
    </w:pPr>
  </w:style>
  <w:style w:type="paragraph" w:customStyle="1" w:styleId="reblogger-note1">
    <w:name w:val="reblogger-note1"/>
    <w:basedOn w:val="Normal"/>
    <w:rsid w:val="00B753D1"/>
    <w:pPr>
      <w:pBdr>
        <w:bottom w:val="single" w:sz="6" w:space="12" w:color="DDDDDD"/>
      </w:pBdr>
      <w:spacing w:after="240"/>
    </w:pPr>
  </w:style>
  <w:style w:type="paragraph" w:customStyle="1" w:styleId="reblogger-note-content1">
    <w:name w:val="reblogger-note-content1"/>
    <w:basedOn w:val="Normal"/>
    <w:rsid w:val="00B753D1"/>
  </w:style>
  <w:style w:type="paragraph" w:customStyle="1" w:styleId="comment-form-padder1">
    <w:name w:val="comment-form-padder1"/>
    <w:basedOn w:val="Normal"/>
    <w:rsid w:val="00B753D1"/>
    <w:pPr>
      <w:spacing w:before="100" w:beforeAutospacing="1" w:after="100" w:afterAutospacing="1"/>
    </w:pPr>
  </w:style>
  <w:style w:type="paragraph" w:customStyle="1" w:styleId="comment-form-service1">
    <w:name w:val="comment-form-service1"/>
    <w:basedOn w:val="Normal"/>
    <w:rsid w:val="00B753D1"/>
    <w:pPr>
      <w:pBdr>
        <w:bottom w:val="single" w:sz="6" w:space="8" w:color="E5E5E5"/>
      </w:pBdr>
      <w:shd w:val="clear" w:color="auto" w:fill="F6F6F6"/>
      <w:spacing w:before="100" w:beforeAutospacing="1" w:after="100" w:afterAutospacing="1"/>
    </w:pPr>
    <w:rPr>
      <w:vanish/>
    </w:rPr>
  </w:style>
  <w:style w:type="paragraph" w:customStyle="1" w:styleId="selected1">
    <w:name w:val="selected1"/>
    <w:basedOn w:val="Normal"/>
    <w:rsid w:val="00B753D1"/>
    <w:pPr>
      <w:spacing w:before="100" w:beforeAutospacing="1" w:after="100" w:afterAutospacing="1"/>
    </w:pPr>
  </w:style>
  <w:style w:type="paragraph" w:customStyle="1" w:styleId="comment-form-fields1">
    <w:name w:val="comment-form-fields1"/>
    <w:basedOn w:val="Normal"/>
    <w:rsid w:val="00B753D1"/>
    <w:pPr>
      <w:spacing w:after="100" w:afterAutospacing="1"/>
      <w:ind w:left="570"/>
    </w:pPr>
  </w:style>
  <w:style w:type="character" w:customStyle="1" w:styleId="required1">
    <w:name w:val="required1"/>
    <w:rsid w:val="00B753D1"/>
    <w:rPr>
      <w:vanish w:val="0"/>
      <w:webHidden w:val="0"/>
      <w:color w:val="989898"/>
      <w:sz w:val="17"/>
      <w:szCs w:val="17"/>
      <w:shd w:val="clear" w:color="auto" w:fill="auto"/>
      <w:specVanish w:val="0"/>
    </w:rPr>
  </w:style>
  <w:style w:type="character" w:customStyle="1" w:styleId="nopublish1">
    <w:name w:val="nopublish1"/>
    <w:rsid w:val="00B753D1"/>
    <w:rPr>
      <w:vanish w:val="0"/>
      <w:webHidden w:val="0"/>
      <w:color w:val="989898"/>
      <w:sz w:val="17"/>
      <w:szCs w:val="17"/>
      <w:shd w:val="clear" w:color="auto" w:fill="auto"/>
      <w:specVanish w:val="0"/>
    </w:rPr>
  </w:style>
  <w:style w:type="paragraph" w:customStyle="1" w:styleId="comment-form-posting-as1">
    <w:name w:val="comment-form-posting-as1"/>
    <w:basedOn w:val="Normal"/>
    <w:rsid w:val="00B753D1"/>
    <w:rPr>
      <w:color w:val="494949"/>
    </w:rPr>
  </w:style>
  <w:style w:type="paragraph" w:customStyle="1" w:styleId="comment-form-log-out1">
    <w:name w:val="comment-form-log-out1"/>
    <w:basedOn w:val="Normal"/>
    <w:rsid w:val="00B753D1"/>
    <w:rPr>
      <w:color w:val="494949"/>
    </w:rPr>
  </w:style>
  <w:style w:type="paragraph" w:customStyle="1" w:styleId="comment-form-posting-as2">
    <w:name w:val="comment-form-posting-as2"/>
    <w:basedOn w:val="Normal"/>
    <w:rsid w:val="00B753D1"/>
    <w:pPr>
      <w:spacing w:before="100" w:beforeAutospacing="1" w:after="100" w:afterAutospacing="1"/>
    </w:pPr>
  </w:style>
  <w:style w:type="paragraph" w:customStyle="1" w:styleId="comment-form-posting-as-cancel1">
    <w:name w:val="comment-form-posting-as-cancel1"/>
    <w:basedOn w:val="Normal"/>
    <w:rsid w:val="00B753D1"/>
    <w:pPr>
      <w:spacing w:before="100" w:beforeAutospacing="1" w:after="100" w:afterAutospacing="1"/>
      <w:ind w:right="150"/>
      <w:jc w:val="right"/>
    </w:pPr>
  </w:style>
  <w:style w:type="paragraph" w:customStyle="1" w:styleId="comment-form-padder2">
    <w:name w:val="comment-form-padder2"/>
    <w:basedOn w:val="Normal"/>
    <w:rsid w:val="00B753D1"/>
    <w:pPr>
      <w:spacing w:before="75"/>
      <w:jc w:val="right"/>
    </w:pPr>
    <w:rPr>
      <w:color w:val="777777"/>
      <w:sz w:val="18"/>
    </w:rPr>
  </w:style>
  <w:style w:type="paragraph" w:customStyle="1" w:styleId="form-submit1">
    <w:name w:val="form-submit1"/>
    <w:basedOn w:val="Normal"/>
    <w:rsid w:val="00B753D1"/>
    <w:pPr>
      <w:spacing w:line="270" w:lineRule="atLeast"/>
    </w:pPr>
  </w:style>
  <w:style w:type="paragraph" w:customStyle="1" w:styleId="guidelines1">
    <w:name w:val="guidelines1"/>
    <w:basedOn w:val="Normal"/>
    <w:rsid w:val="00B753D1"/>
    <w:pPr>
      <w:spacing w:before="100" w:beforeAutospacing="1" w:after="100" w:afterAutospacing="1"/>
    </w:pPr>
    <w:rPr>
      <w:vanish/>
    </w:rPr>
  </w:style>
  <w:style w:type="paragraph" w:customStyle="1" w:styleId="comments-rss1">
    <w:name w:val="comments-rss1"/>
    <w:basedOn w:val="Normal"/>
    <w:rsid w:val="00B753D1"/>
    <w:pPr>
      <w:spacing w:before="100" w:beforeAutospacing="1" w:after="100" w:afterAutospacing="1"/>
    </w:pPr>
    <w:rPr>
      <w:vanish/>
    </w:rPr>
  </w:style>
  <w:style w:type="paragraph" w:customStyle="1" w:styleId="form-section1">
    <w:name w:val="form-section1"/>
    <w:basedOn w:val="Normal"/>
    <w:rsid w:val="00B753D1"/>
    <w:pPr>
      <w:spacing w:before="100" w:beforeAutospacing="1" w:after="100" w:afterAutospacing="1"/>
    </w:pPr>
    <w:rPr>
      <w:vanish/>
    </w:rPr>
  </w:style>
  <w:style w:type="paragraph" w:customStyle="1" w:styleId="comment-form-service2">
    <w:name w:val="comment-form-service2"/>
    <w:basedOn w:val="Normal"/>
    <w:rsid w:val="00B753D1"/>
    <w:pPr>
      <w:pBdr>
        <w:bottom w:val="single" w:sz="6" w:space="8" w:color="464646"/>
      </w:pBdr>
      <w:shd w:val="clear" w:color="auto" w:fill="323232"/>
      <w:spacing w:before="100" w:beforeAutospacing="1" w:after="100" w:afterAutospacing="1"/>
    </w:pPr>
    <w:rPr>
      <w:vanish/>
    </w:rPr>
  </w:style>
  <w:style w:type="character" w:customStyle="1" w:styleId="required2">
    <w:name w:val="required2"/>
    <w:rsid w:val="00B753D1"/>
    <w:rPr>
      <w:vanish w:val="0"/>
      <w:webHidden w:val="0"/>
      <w:color w:val="6F6F6F"/>
      <w:sz w:val="17"/>
      <w:szCs w:val="17"/>
      <w:shd w:val="clear" w:color="auto" w:fill="auto"/>
      <w:specVanish w:val="0"/>
    </w:rPr>
  </w:style>
  <w:style w:type="character" w:customStyle="1" w:styleId="nopublish2">
    <w:name w:val="nopublish2"/>
    <w:rsid w:val="00B753D1"/>
    <w:rPr>
      <w:vanish w:val="0"/>
      <w:webHidden w:val="0"/>
      <w:color w:val="6F6F6F"/>
      <w:sz w:val="17"/>
      <w:szCs w:val="17"/>
      <w:shd w:val="clear" w:color="auto" w:fill="auto"/>
      <w:specVanish w:val="0"/>
    </w:rPr>
  </w:style>
  <w:style w:type="paragraph" w:customStyle="1" w:styleId="comment-form-posting-as3">
    <w:name w:val="comment-form-posting-as3"/>
    <w:basedOn w:val="Normal"/>
    <w:rsid w:val="00B753D1"/>
    <w:rPr>
      <w:color w:val="989898"/>
    </w:rPr>
  </w:style>
  <w:style w:type="paragraph" w:customStyle="1" w:styleId="comment-form-log-out2">
    <w:name w:val="comment-form-log-out2"/>
    <w:basedOn w:val="Normal"/>
    <w:rsid w:val="00B753D1"/>
    <w:rPr>
      <w:color w:val="989898"/>
    </w:rPr>
  </w:style>
  <w:style w:type="paragraph" w:customStyle="1" w:styleId="grav-inner1">
    <w:name w:val="grav-inner1"/>
    <w:basedOn w:val="Normal"/>
    <w:rsid w:val="00B753D1"/>
    <w:pPr>
      <w:shd w:val="clear" w:color="auto" w:fill="000000"/>
      <w:spacing w:after="150" w:line="360" w:lineRule="auto"/>
    </w:pPr>
    <w:rPr>
      <w:rFonts w:ascii="Helvetica" w:hAnsi="Helvetica" w:cs="Helvetica"/>
      <w:color w:val="FFFFFF"/>
      <w:sz w:val="18"/>
    </w:rPr>
  </w:style>
  <w:style w:type="paragraph" w:customStyle="1" w:styleId="gcard-about1">
    <w:name w:val="gcard-about1"/>
    <w:basedOn w:val="Normal"/>
    <w:rsid w:val="00B753D1"/>
    <w:pPr>
      <w:spacing w:after="150"/>
    </w:pPr>
    <w:rPr>
      <w:color w:val="FFFFFF"/>
      <w:sz w:val="18"/>
    </w:rPr>
  </w:style>
  <w:style w:type="paragraph" w:customStyle="1" w:styleId="grav-small1">
    <w:name w:val="grav-small1"/>
    <w:basedOn w:val="Normal"/>
    <w:rsid w:val="00B753D1"/>
    <w:pPr>
      <w:spacing w:after="150"/>
    </w:pPr>
    <w:rPr>
      <w:color w:val="FFFFFF"/>
      <w:sz w:val="15"/>
      <w:szCs w:val="15"/>
    </w:rPr>
  </w:style>
  <w:style w:type="paragraph" w:customStyle="1" w:styleId="grav-grav1">
    <w:name w:val="grav-grav1"/>
    <w:basedOn w:val="Normal"/>
    <w:rsid w:val="00B753D1"/>
    <w:pPr>
      <w:pBdr>
        <w:top w:val="single" w:sz="18" w:space="0" w:color="FFFFFF"/>
        <w:left w:val="single" w:sz="18" w:space="0" w:color="FFFFFF"/>
        <w:bottom w:val="single" w:sz="18" w:space="0" w:color="FFFFFF"/>
        <w:right w:val="single" w:sz="18" w:space="0" w:color="FFFFFF"/>
      </w:pBdr>
      <w:spacing w:after="150" w:line="120" w:lineRule="auto"/>
    </w:pPr>
    <w:rPr>
      <w:color w:val="FFFFFF"/>
      <w:sz w:val="18"/>
    </w:rPr>
  </w:style>
  <w:style w:type="paragraph" w:customStyle="1" w:styleId="grav-info1">
    <w:name w:val="grav-info1"/>
    <w:basedOn w:val="Normal"/>
    <w:rsid w:val="00B753D1"/>
    <w:pPr>
      <w:spacing w:after="150"/>
      <w:ind w:left="300"/>
    </w:pPr>
    <w:rPr>
      <w:color w:val="FFFFFF"/>
      <w:sz w:val="18"/>
    </w:rPr>
  </w:style>
  <w:style w:type="paragraph" w:customStyle="1" w:styleId="grav-info2">
    <w:name w:val="grav-info2"/>
    <w:basedOn w:val="Normal"/>
    <w:rsid w:val="00B753D1"/>
    <w:pPr>
      <w:spacing w:before="100" w:beforeAutospacing="1" w:after="100" w:afterAutospacing="1"/>
      <w:ind w:right="300"/>
    </w:pPr>
  </w:style>
  <w:style w:type="paragraph" w:customStyle="1" w:styleId="grav-about1">
    <w:name w:val="grav-about1"/>
    <w:basedOn w:val="Normal"/>
    <w:rsid w:val="00B753D1"/>
    <w:pPr>
      <w:spacing w:after="150"/>
    </w:pPr>
    <w:rPr>
      <w:vanish/>
      <w:color w:val="FFFFFF"/>
      <w:sz w:val="18"/>
    </w:rPr>
  </w:style>
  <w:style w:type="paragraph" w:customStyle="1" w:styleId="grav-links1">
    <w:name w:val="grav-links1"/>
    <w:basedOn w:val="Normal"/>
    <w:rsid w:val="00B753D1"/>
    <w:pPr>
      <w:spacing w:after="150"/>
    </w:pPr>
    <w:rPr>
      <w:vanish/>
      <w:color w:val="FFFFFF"/>
      <w:sz w:val="18"/>
    </w:rPr>
  </w:style>
  <w:style w:type="paragraph" w:customStyle="1" w:styleId="grav-gallery1">
    <w:name w:val="grav-gallery1"/>
    <w:basedOn w:val="Normal"/>
    <w:rsid w:val="00B753D1"/>
    <w:pPr>
      <w:spacing w:after="150"/>
    </w:pPr>
    <w:rPr>
      <w:vanish/>
      <w:color w:val="FFFFFF"/>
      <w:sz w:val="18"/>
    </w:rPr>
  </w:style>
  <w:style w:type="paragraph" w:customStyle="1" w:styleId="grav-services1">
    <w:name w:val="grav-services1"/>
    <w:basedOn w:val="Normal"/>
    <w:rsid w:val="00B753D1"/>
    <w:pPr>
      <w:spacing w:after="150"/>
    </w:pPr>
    <w:rPr>
      <w:vanish/>
      <w:color w:val="FFFFFF"/>
      <w:sz w:val="18"/>
    </w:rPr>
  </w:style>
  <w:style w:type="paragraph" w:customStyle="1" w:styleId="grav-about2">
    <w:name w:val="grav-about2"/>
    <w:basedOn w:val="Normal"/>
    <w:rsid w:val="00B753D1"/>
    <w:pPr>
      <w:spacing w:before="100" w:beforeAutospacing="1" w:after="100" w:afterAutospacing="1"/>
    </w:pPr>
  </w:style>
  <w:style w:type="paragraph" w:customStyle="1" w:styleId="grav-links2">
    <w:name w:val="grav-links2"/>
    <w:basedOn w:val="Normal"/>
    <w:rsid w:val="00B753D1"/>
    <w:pPr>
      <w:spacing w:before="100" w:beforeAutospacing="1" w:after="100" w:afterAutospacing="1"/>
    </w:pPr>
  </w:style>
  <w:style w:type="paragraph" w:customStyle="1" w:styleId="grav-gallery2">
    <w:name w:val="grav-gallery2"/>
    <w:basedOn w:val="Normal"/>
    <w:rsid w:val="00B753D1"/>
    <w:pPr>
      <w:spacing w:before="100" w:beforeAutospacing="1" w:after="100" w:afterAutospacing="1"/>
    </w:pPr>
  </w:style>
  <w:style w:type="paragraph" w:customStyle="1" w:styleId="grav-services2">
    <w:name w:val="grav-services2"/>
    <w:basedOn w:val="Normal"/>
    <w:rsid w:val="00B753D1"/>
    <w:pPr>
      <w:spacing w:before="100" w:beforeAutospacing="1" w:after="100" w:afterAutospacing="1"/>
    </w:pPr>
  </w:style>
  <w:style w:type="paragraph" w:customStyle="1" w:styleId="grav-cardarrow1">
    <w:name w:val="grav-cardarrow1"/>
    <w:basedOn w:val="Normal"/>
    <w:rsid w:val="00B753D1"/>
    <w:pPr>
      <w:spacing w:after="150"/>
    </w:pPr>
    <w:rPr>
      <w:vanish/>
      <w:color w:val="FFFFFF"/>
      <w:sz w:val="18"/>
    </w:rPr>
  </w:style>
  <w:style w:type="paragraph" w:customStyle="1" w:styleId="grav-cardarrow2">
    <w:name w:val="grav-cardarrow2"/>
    <w:basedOn w:val="Normal"/>
    <w:rsid w:val="00B753D1"/>
    <w:pPr>
      <w:spacing w:before="100" w:beforeAutospacing="1" w:after="100" w:afterAutospacing="1"/>
    </w:pPr>
  </w:style>
  <w:style w:type="paragraph" w:customStyle="1" w:styleId="grav-tag1">
    <w:name w:val="grav-tag1"/>
    <w:basedOn w:val="Normal"/>
    <w:rsid w:val="00B753D1"/>
    <w:pPr>
      <w:spacing w:after="150"/>
    </w:pPr>
    <w:rPr>
      <w:color w:val="FFFFFF"/>
      <w:sz w:val="18"/>
    </w:rPr>
  </w:style>
  <w:style w:type="paragraph" w:customStyle="1" w:styleId="grav-tag2">
    <w:name w:val="grav-tag2"/>
    <w:basedOn w:val="Normal"/>
    <w:rsid w:val="00B753D1"/>
    <w:pPr>
      <w:spacing w:before="100" w:beforeAutospacing="1" w:after="100" w:afterAutospacing="1"/>
    </w:pPr>
  </w:style>
  <w:style w:type="paragraph" w:customStyle="1" w:styleId="grav-extra1">
    <w:name w:val="grav-extra1"/>
    <w:basedOn w:val="Normal"/>
    <w:rsid w:val="00B753D1"/>
    <w:pPr>
      <w:spacing w:before="75"/>
      <w:ind w:right="75"/>
      <w:textAlignment w:val="center"/>
    </w:pPr>
    <w:rPr>
      <w:color w:val="FFFFFF"/>
      <w:sz w:val="18"/>
    </w:rPr>
  </w:style>
  <w:style w:type="paragraph" w:customStyle="1" w:styleId="grav-disable1">
    <w:name w:val="grav-disable1"/>
    <w:basedOn w:val="Normal"/>
    <w:rsid w:val="00B753D1"/>
    <w:pPr>
      <w:spacing w:before="45" w:line="150" w:lineRule="atLeast"/>
    </w:pPr>
    <w:rPr>
      <w:color w:val="FFFFFF"/>
      <w:sz w:val="15"/>
      <w:szCs w:val="15"/>
    </w:rPr>
  </w:style>
  <w:style w:type="character" w:customStyle="1" w:styleId="posted-on">
    <w:name w:val="posted-on"/>
    <w:basedOn w:val="DefaultParagraphFont"/>
    <w:rsid w:val="00B753D1"/>
  </w:style>
  <w:style w:type="character" w:customStyle="1" w:styleId="byline">
    <w:name w:val="byline"/>
    <w:basedOn w:val="DefaultParagraphFont"/>
    <w:rsid w:val="00B753D1"/>
  </w:style>
  <w:style w:type="character" w:customStyle="1" w:styleId="authorvcard">
    <w:name w:val="author vcard"/>
    <w:basedOn w:val="DefaultParagraphFont"/>
    <w:rsid w:val="00B753D1"/>
  </w:style>
  <w:style w:type="character" w:customStyle="1" w:styleId="comments-link">
    <w:name w:val="comments-link"/>
    <w:basedOn w:val="DefaultParagraphFont"/>
    <w:rsid w:val="00B753D1"/>
  </w:style>
  <w:style w:type="character" w:customStyle="1" w:styleId="edit-link">
    <w:name w:val="edit-link"/>
    <w:basedOn w:val="DefaultParagraphFont"/>
    <w:rsid w:val="00B753D1"/>
  </w:style>
  <w:style w:type="character" w:styleId="Strong">
    <w:name w:val="Strong"/>
    <w:qFormat/>
    <w:rsid w:val="00B753D1"/>
    <w:rPr>
      <w:b/>
      <w:bCs/>
    </w:rPr>
  </w:style>
  <w:style w:type="character" w:styleId="Emphasis">
    <w:name w:val="Emphasis"/>
    <w:qFormat/>
    <w:rsid w:val="00B753D1"/>
    <w:rPr>
      <w:i/>
      <w:iCs/>
    </w:rPr>
  </w:style>
  <w:style w:type="character" w:customStyle="1" w:styleId="screen-reader-text">
    <w:name w:val="screen-reader-text"/>
    <w:basedOn w:val="DefaultParagraphFont"/>
    <w:rsid w:val="00B753D1"/>
  </w:style>
  <w:style w:type="paragraph" w:customStyle="1" w:styleId="clearformatting">
    <w:name w:val="clear formatting"/>
    <w:basedOn w:val="Normal"/>
    <w:rsid w:val="00B753D1"/>
    <w:pPr>
      <w:spacing w:before="100" w:beforeAutospacing="1" w:after="100" w:afterAutospacing="1"/>
      <w:outlineLvl w:val="0"/>
    </w:pPr>
    <w:rPr>
      <w:b/>
      <w:color w:val="0000FF"/>
      <w:kern w:val="36"/>
      <w:sz w:val="48"/>
      <w:szCs w:val="48"/>
      <w:u w:val="single"/>
    </w:rPr>
  </w:style>
  <w:style w:type="paragraph" w:styleId="Footer">
    <w:name w:val="footer"/>
    <w:basedOn w:val="Normal"/>
    <w:link w:val="FooterChar"/>
    <w:uiPriority w:val="99"/>
    <w:rsid w:val="00B753D1"/>
    <w:pPr>
      <w:tabs>
        <w:tab w:val="center" w:pos="4320"/>
        <w:tab w:val="right" w:pos="8640"/>
      </w:tabs>
    </w:pPr>
  </w:style>
  <w:style w:type="character" w:styleId="PageNumber">
    <w:name w:val="page number"/>
    <w:basedOn w:val="DefaultParagraphFont"/>
    <w:rsid w:val="00B753D1"/>
  </w:style>
  <w:style w:type="table" w:styleId="TableGrid">
    <w:name w:val="Table Grid"/>
    <w:basedOn w:val="TableNormal"/>
    <w:uiPriority w:val="39"/>
    <w:rsid w:val="005A2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0D02D7"/>
    <w:pPr>
      <w:tabs>
        <w:tab w:val="clear" w:pos="3720"/>
      </w:tabs>
      <w:spacing w:before="20" w:after="20"/>
    </w:pPr>
    <w:rPr>
      <w:b/>
      <w:caps/>
    </w:rPr>
  </w:style>
  <w:style w:type="paragraph" w:styleId="TOC2">
    <w:name w:val="toc 2"/>
    <w:basedOn w:val="Normal"/>
    <w:next w:val="Normal"/>
    <w:autoRedefine/>
    <w:uiPriority w:val="39"/>
    <w:rsid w:val="00CF5D6E"/>
    <w:pPr>
      <w:tabs>
        <w:tab w:val="clear" w:pos="3720"/>
        <w:tab w:val="right" w:leader="dot" w:pos="10070"/>
      </w:tabs>
      <w:spacing w:line="276" w:lineRule="auto"/>
      <w:ind w:left="220"/>
    </w:pPr>
    <w:rPr>
      <w:bCs w:val="0"/>
      <w:smallCaps/>
    </w:rPr>
  </w:style>
  <w:style w:type="paragraph" w:styleId="FootnoteText">
    <w:name w:val="footnote text"/>
    <w:basedOn w:val="Normal"/>
    <w:link w:val="FootnoteTextChar"/>
    <w:rsid w:val="00710D0F"/>
  </w:style>
  <w:style w:type="character" w:customStyle="1" w:styleId="FootnoteTextChar">
    <w:name w:val="Footnote Text Char"/>
    <w:link w:val="FootnoteText"/>
    <w:rsid w:val="00710D0F"/>
    <w:rPr>
      <w:rFonts w:ascii="Georgia" w:hAnsi="Georgia"/>
      <w:lang w:eastAsia="ja-JP"/>
    </w:rPr>
  </w:style>
  <w:style w:type="character" w:styleId="FootnoteReference">
    <w:name w:val="footnote reference"/>
    <w:rsid w:val="00710D0F"/>
    <w:rPr>
      <w:vertAlign w:val="superscript"/>
    </w:rPr>
  </w:style>
  <w:style w:type="character" w:styleId="SubtleEmphasis">
    <w:name w:val="Subtle Emphasis"/>
    <w:uiPriority w:val="19"/>
    <w:qFormat/>
    <w:rsid w:val="00211661"/>
    <w:rPr>
      <w:rFonts w:asciiTheme="minorHAnsi" w:hAnsiTheme="minorHAnsi"/>
      <w:i w:val="0"/>
      <w:iCs/>
      <w:color w:val="000000" w:themeColor="text1"/>
      <w:sz w:val="18"/>
    </w:rPr>
  </w:style>
  <w:style w:type="character" w:customStyle="1" w:styleId="UnresolvedMention1">
    <w:name w:val="Unresolved Mention1"/>
    <w:uiPriority w:val="99"/>
    <w:semiHidden/>
    <w:unhideWhenUsed/>
    <w:rsid w:val="007D4FCB"/>
    <w:rPr>
      <w:color w:val="808080"/>
      <w:shd w:val="clear" w:color="auto" w:fill="E6E6E6"/>
    </w:rPr>
  </w:style>
  <w:style w:type="paragraph" w:styleId="ListParagraph">
    <w:name w:val="List Paragraph"/>
    <w:basedOn w:val="ListBullet"/>
    <w:link w:val="ListParagraphChar"/>
    <w:autoRedefine/>
    <w:uiPriority w:val="34"/>
    <w:qFormat/>
    <w:rsid w:val="002E5EE9"/>
    <w:pPr>
      <w:numPr>
        <w:numId w:val="8"/>
      </w:numPr>
    </w:pPr>
    <w:rPr>
      <w:rFonts w:eastAsia="Calibri"/>
      <w:szCs w:val="22"/>
      <w:lang w:eastAsia="en-US"/>
    </w:rPr>
  </w:style>
  <w:style w:type="paragraph" w:styleId="EndnoteText">
    <w:name w:val="endnote text"/>
    <w:basedOn w:val="Normal"/>
    <w:link w:val="EndnoteTextChar"/>
    <w:rsid w:val="00A64E02"/>
  </w:style>
  <w:style w:type="character" w:customStyle="1" w:styleId="EndnoteTextChar">
    <w:name w:val="Endnote Text Char"/>
    <w:link w:val="EndnoteText"/>
    <w:rsid w:val="00A64E02"/>
    <w:rPr>
      <w:rFonts w:ascii="Georgia" w:hAnsi="Georgia"/>
      <w:lang w:eastAsia="ja-JP"/>
    </w:rPr>
  </w:style>
  <w:style w:type="character" w:styleId="EndnoteReference">
    <w:name w:val="endnote reference"/>
    <w:rsid w:val="00A64E02"/>
    <w:rPr>
      <w:vertAlign w:val="superscript"/>
    </w:rPr>
  </w:style>
  <w:style w:type="character" w:customStyle="1" w:styleId="NoSpacingChar">
    <w:name w:val="No Spacing Char"/>
    <w:link w:val="NoSpacing"/>
    <w:uiPriority w:val="1"/>
    <w:locked/>
    <w:rsid w:val="004F5B04"/>
  </w:style>
  <w:style w:type="paragraph" w:styleId="NoSpacing">
    <w:name w:val="No Spacing"/>
    <w:link w:val="NoSpacingChar"/>
    <w:uiPriority w:val="1"/>
    <w:qFormat/>
    <w:rsid w:val="004F5B04"/>
  </w:style>
  <w:style w:type="character" w:customStyle="1" w:styleId="HeaderChar">
    <w:name w:val="Header Char"/>
    <w:link w:val="Header"/>
    <w:rsid w:val="004F5B04"/>
    <w:rPr>
      <w:rFonts w:ascii="Georgia" w:hAnsi="Georgia"/>
      <w:lang w:eastAsia="ja-JP"/>
    </w:rPr>
  </w:style>
  <w:style w:type="character" w:customStyle="1" w:styleId="FooterChar">
    <w:name w:val="Footer Char"/>
    <w:link w:val="Footer"/>
    <w:uiPriority w:val="99"/>
    <w:rsid w:val="004F5B04"/>
    <w:rPr>
      <w:rFonts w:ascii="Georgia" w:hAnsi="Georgia"/>
      <w:lang w:eastAsia="ja-JP"/>
    </w:rPr>
  </w:style>
  <w:style w:type="paragraph" w:styleId="Subtitle">
    <w:name w:val="Subtitle"/>
    <w:basedOn w:val="Normal"/>
    <w:next w:val="Normal"/>
    <w:link w:val="SubtitleChar"/>
    <w:qFormat/>
    <w:rsid w:val="00C42B07"/>
    <w:pPr>
      <w:spacing w:after="60"/>
      <w:jc w:val="center"/>
      <w:outlineLvl w:val="1"/>
    </w:pPr>
    <w:rPr>
      <w:rFonts w:ascii="Calibri Light" w:eastAsia="Times New Roman" w:hAnsi="Calibri Light"/>
      <w:sz w:val="24"/>
      <w:szCs w:val="24"/>
    </w:rPr>
  </w:style>
  <w:style w:type="character" w:customStyle="1" w:styleId="SubtitleChar">
    <w:name w:val="Subtitle Char"/>
    <w:link w:val="Subtitle"/>
    <w:rsid w:val="00C42B07"/>
    <w:rPr>
      <w:rFonts w:ascii="Calibri Light" w:eastAsia="Times New Roman" w:hAnsi="Calibri Light" w:cs="Times New Roman"/>
      <w:sz w:val="24"/>
      <w:szCs w:val="24"/>
      <w:lang w:eastAsia="ja-JP"/>
    </w:rPr>
  </w:style>
  <w:style w:type="paragraph" w:styleId="IntenseQuote">
    <w:name w:val="Intense Quote"/>
    <w:basedOn w:val="Normal"/>
    <w:next w:val="Normal"/>
    <w:link w:val="IntenseQuoteChar"/>
    <w:uiPriority w:val="30"/>
    <w:qFormat/>
    <w:rsid w:val="000623AB"/>
    <w:pPr>
      <w:spacing w:before="360" w:after="360"/>
      <w:ind w:left="864" w:right="864"/>
      <w:jc w:val="center"/>
    </w:pPr>
    <w:rPr>
      <w:rFonts w:ascii="Trebuchet MS" w:hAnsi="Trebuchet MS"/>
      <w:iCs/>
      <w:sz w:val="48"/>
    </w:rPr>
  </w:style>
  <w:style w:type="character" w:customStyle="1" w:styleId="IntenseQuoteChar">
    <w:name w:val="Intense Quote Char"/>
    <w:link w:val="IntenseQuote"/>
    <w:uiPriority w:val="30"/>
    <w:rsid w:val="000623AB"/>
    <w:rPr>
      <w:rFonts w:ascii="Trebuchet MS" w:hAnsi="Trebuchet MS"/>
      <w:bCs/>
      <w:iCs/>
      <w:noProof/>
      <w:sz w:val="48"/>
      <w:szCs w:val="32"/>
      <w:lang w:eastAsia="ja-JP"/>
    </w:rPr>
  </w:style>
  <w:style w:type="paragraph" w:styleId="BalloonText">
    <w:name w:val="Balloon Text"/>
    <w:basedOn w:val="Normal"/>
    <w:link w:val="BalloonTextChar"/>
    <w:rsid w:val="00681EE6"/>
    <w:rPr>
      <w:rFonts w:ascii="Segoe UI" w:hAnsi="Segoe UI" w:cs="Segoe UI"/>
      <w:sz w:val="18"/>
    </w:rPr>
  </w:style>
  <w:style w:type="character" w:customStyle="1" w:styleId="BalloonTextChar">
    <w:name w:val="Balloon Text Char"/>
    <w:basedOn w:val="DefaultParagraphFont"/>
    <w:link w:val="BalloonText"/>
    <w:rsid w:val="00681EE6"/>
    <w:rPr>
      <w:rFonts w:ascii="Segoe UI" w:hAnsi="Segoe UI" w:cs="Segoe UI"/>
      <w:sz w:val="18"/>
      <w:szCs w:val="18"/>
      <w:lang w:eastAsia="ja-JP"/>
    </w:rPr>
  </w:style>
  <w:style w:type="character" w:customStyle="1" w:styleId="UnresolvedMention2">
    <w:name w:val="Unresolved Mention2"/>
    <w:basedOn w:val="DefaultParagraphFont"/>
    <w:uiPriority w:val="99"/>
    <w:semiHidden/>
    <w:unhideWhenUsed/>
    <w:rsid w:val="00976117"/>
    <w:rPr>
      <w:color w:val="808080"/>
      <w:shd w:val="clear" w:color="auto" w:fill="E6E6E6"/>
    </w:rPr>
  </w:style>
  <w:style w:type="character" w:customStyle="1" w:styleId="ListBulletChar">
    <w:name w:val="List Bullet Char"/>
    <w:basedOn w:val="DefaultParagraphFont"/>
    <w:link w:val="ListBullet"/>
    <w:rsid w:val="00020B9C"/>
    <w:rPr>
      <w:rFonts w:asciiTheme="minorHAnsi" w:hAnsiTheme="minorHAnsi" w:cstheme="majorHAnsi"/>
      <w:bCs/>
      <w:noProof/>
      <w:color w:val="000000"/>
      <w:szCs w:val="18"/>
      <w:lang w:eastAsia="ja-JP"/>
    </w:rPr>
  </w:style>
  <w:style w:type="paragraph" w:styleId="ListBullet">
    <w:name w:val="List Bullet"/>
    <w:basedOn w:val="Normal"/>
    <w:link w:val="ListBulletChar"/>
    <w:rsid w:val="00020B9C"/>
    <w:pPr>
      <w:numPr>
        <w:numId w:val="1"/>
      </w:numPr>
      <w:contextualSpacing/>
    </w:pPr>
  </w:style>
  <w:style w:type="character" w:customStyle="1" w:styleId="ListParagraphChar">
    <w:name w:val="List Paragraph Char"/>
    <w:basedOn w:val="ListBulletChar"/>
    <w:link w:val="ListParagraph"/>
    <w:uiPriority w:val="34"/>
    <w:rsid w:val="002E5EE9"/>
    <w:rPr>
      <w:rFonts w:asciiTheme="minorHAnsi" w:eastAsia="Calibri" w:hAnsiTheme="minorHAnsi" w:cstheme="majorHAnsi"/>
      <w:bCs/>
      <w:noProof/>
      <w:color w:val="000000"/>
      <w:szCs w:val="22"/>
      <w:lang w:eastAsia="ja-JP"/>
    </w:rPr>
  </w:style>
  <w:style w:type="character" w:customStyle="1" w:styleId="UnresolvedMention3">
    <w:name w:val="Unresolved Mention3"/>
    <w:basedOn w:val="DefaultParagraphFont"/>
    <w:uiPriority w:val="99"/>
    <w:semiHidden/>
    <w:unhideWhenUsed/>
    <w:rsid w:val="00DE3501"/>
    <w:rPr>
      <w:color w:val="808080"/>
      <w:shd w:val="clear" w:color="auto" w:fill="E6E6E6"/>
    </w:rPr>
  </w:style>
  <w:style w:type="paragraph" w:styleId="TOCHeading">
    <w:name w:val="TOC Heading"/>
    <w:basedOn w:val="Heading1"/>
    <w:next w:val="Normal"/>
    <w:uiPriority w:val="39"/>
    <w:unhideWhenUsed/>
    <w:qFormat/>
    <w:rsid w:val="002621E8"/>
    <w:pPr>
      <w:keepNext/>
      <w:keepLines/>
      <w:tabs>
        <w:tab w:val="clear" w:pos="3720"/>
      </w:tabs>
      <w:spacing w:before="240" w:beforeAutospacing="0" w:after="0" w:afterAutospacing="0" w:line="259" w:lineRule="auto"/>
      <w:outlineLvl w:val="9"/>
    </w:pPr>
    <w:rPr>
      <w:rFonts w:eastAsiaTheme="majorEastAsia" w:cstheme="majorBidi"/>
      <w:b w:val="0"/>
      <w:bCs w:val="0"/>
      <w:color w:val="2F5496" w:themeColor="accent1" w:themeShade="BF"/>
      <w:kern w:val="0"/>
      <w:sz w:val="32"/>
      <w:szCs w:val="32"/>
      <w:lang w:eastAsia="en-US"/>
    </w:rPr>
  </w:style>
  <w:style w:type="paragraph" w:styleId="TOC4">
    <w:name w:val="toc 4"/>
    <w:basedOn w:val="Normal"/>
    <w:next w:val="Normal"/>
    <w:autoRedefine/>
    <w:unhideWhenUsed/>
    <w:rsid w:val="00384AB7"/>
    <w:pPr>
      <w:tabs>
        <w:tab w:val="clear" w:pos="3720"/>
      </w:tabs>
      <w:ind w:left="660"/>
    </w:pPr>
    <w:rPr>
      <w:bCs w:val="0"/>
      <w:sz w:val="18"/>
    </w:rPr>
  </w:style>
  <w:style w:type="paragraph" w:styleId="TOC5">
    <w:name w:val="toc 5"/>
    <w:basedOn w:val="Normal"/>
    <w:next w:val="Normal"/>
    <w:autoRedefine/>
    <w:unhideWhenUsed/>
    <w:rsid w:val="00384AB7"/>
    <w:pPr>
      <w:tabs>
        <w:tab w:val="clear" w:pos="3720"/>
      </w:tabs>
      <w:ind w:left="880"/>
    </w:pPr>
    <w:rPr>
      <w:bCs w:val="0"/>
      <w:sz w:val="18"/>
    </w:rPr>
  </w:style>
  <w:style w:type="paragraph" w:styleId="TOC6">
    <w:name w:val="toc 6"/>
    <w:basedOn w:val="Normal"/>
    <w:next w:val="Normal"/>
    <w:autoRedefine/>
    <w:unhideWhenUsed/>
    <w:rsid w:val="00384AB7"/>
    <w:pPr>
      <w:tabs>
        <w:tab w:val="clear" w:pos="3720"/>
      </w:tabs>
      <w:ind w:left="1100"/>
    </w:pPr>
    <w:rPr>
      <w:bCs w:val="0"/>
      <w:sz w:val="18"/>
    </w:rPr>
  </w:style>
  <w:style w:type="paragraph" w:styleId="TOC7">
    <w:name w:val="toc 7"/>
    <w:basedOn w:val="Normal"/>
    <w:next w:val="Normal"/>
    <w:autoRedefine/>
    <w:unhideWhenUsed/>
    <w:rsid w:val="00384AB7"/>
    <w:pPr>
      <w:tabs>
        <w:tab w:val="clear" w:pos="3720"/>
      </w:tabs>
      <w:ind w:left="1320"/>
    </w:pPr>
    <w:rPr>
      <w:bCs w:val="0"/>
      <w:sz w:val="18"/>
    </w:rPr>
  </w:style>
  <w:style w:type="paragraph" w:styleId="TOC8">
    <w:name w:val="toc 8"/>
    <w:basedOn w:val="Normal"/>
    <w:next w:val="Normal"/>
    <w:autoRedefine/>
    <w:unhideWhenUsed/>
    <w:rsid w:val="00384AB7"/>
    <w:pPr>
      <w:tabs>
        <w:tab w:val="clear" w:pos="3720"/>
      </w:tabs>
      <w:ind w:left="1540"/>
    </w:pPr>
    <w:rPr>
      <w:bCs w:val="0"/>
      <w:sz w:val="18"/>
    </w:rPr>
  </w:style>
  <w:style w:type="paragraph" w:styleId="TOC9">
    <w:name w:val="toc 9"/>
    <w:basedOn w:val="Normal"/>
    <w:next w:val="Normal"/>
    <w:autoRedefine/>
    <w:unhideWhenUsed/>
    <w:rsid w:val="00384AB7"/>
    <w:pPr>
      <w:tabs>
        <w:tab w:val="clear" w:pos="3720"/>
      </w:tabs>
      <w:ind w:left="1760"/>
    </w:pPr>
    <w:rPr>
      <w:bCs w:val="0"/>
      <w:sz w:val="18"/>
    </w:rPr>
  </w:style>
  <w:style w:type="character" w:styleId="IntenseEmphasis">
    <w:name w:val="Intense Emphasis"/>
    <w:basedOn w:val="DefaultParagraphFont"/>
    <w:uiPriority w:val="21"/>
    <w:qFormat/>
    <w:rsid w:val="00B96BDF"/>
    <w:rPr>
      <w:rFonts w:ascii="Trebuchet MS" w:hAnsi="Trebuchet MS"/>
      <w:i w:val="0"/>
      <w:iCs/>
      <w:color w:val="000000" w:themeColor="text1"/>
      <w:sz w:val="32"/>
    </w:rPr>
  </w:style>
  <w:style w:type="character" w:styleId="CommentReference">
    <w:name w:val="annotation reference"/>
    <w:basedOn w:val="DefaultParagraphFont"/>
    <w:semiHidden/>
    <w:unhideWhenUsed/>
    <w:rsid w:val="0083547A"/>
    <w:rPr>
      <w:sz w:val="16"/>
      <w:szCs w:val="16"/>
    </w:rPr>
  </w:style>
  <w:style w:type="paragraph" w:styleId="CommentText">
    <w:name w:val="annotation text"/>
    <w:basedOn w:val="Normal"/>
    <w:link w:val="CommentTextChar"/>
    <w:unhideWhenUsed/>
    <w:rsid w:val="0083547A"/>
    <w:rPr>
      <w:szCs w:val="20"/>
    </w:rPr>
  </w:style>
  <w:style w:type="character" w:customStyle="1" w:styleId="CommentTextChar">
    <w:name w:val="Comment Text Char"/>
    <w:basedOn w:val="DefaultParagraphFont"/>
    <w:link w:val="CommentText"/>
    <w:rsid w:val="0083547A"/>
    <w:rPr>
      <w:rFonts w:asciiTheme="minorHAnsi" w:hAnsiTheme="minorHAnsi"/>
      <w:bCs/>
      <w:noProof/>
      <w:lang w:eastAsia="ja-JP"/>
    </w:rPr>
  </w:style>
  <w:style w:type="paragraph" w:styleId="CommentSubject">
    <w:name w:val="annotation subject"/>
    <w:basedOn w:val="CommentText"/>
    <w:next w:val="CommentText"/>
    <w:link w:val="CommentSubjectChar"/>
    <w:semiHidden/>
    <w:unhideWhenUsed/>
    <w:rsid w:val="0083547A"/>
    <w:rPr>
      <w:b/>
    </w:rPr>
  </w:style>
  <w:style w:type="character" w:customStyle="1" w:styleId="CommentSubjectChar">
    <w:name w:val="Comment Subject Char"/>
    <w:basedOn w:val="CommentTextChar"/>
    <w:link w:val="CommentSubject"/>
    <w:semiHidden/>
    <w:rsid w:val="0083547A"/>
    <w:rPr>
      <w:rFonts w:asciiTheme="minorHAnsi" w:hAnsiTheme="minorHAnsi"/>
      <w:b/>
      <w:bCs/>
      <w:noProof/>
      <w:lang w:eastAsia="ja-JP"/>
    </w:rPr>
  </w:style>
  <w:style w:type="character" w:customStyle="1" w:styleId="Heading2Char">
    <w:name w:val="Heading 2 Char"/>
    <w:basedOn w:val="DefaultParagraphFont"/>
    <w:link w:val="Heading2"/>
    <w:rsid w:val="0075149E"/>
    <w:rPr>
      <w:rFonts w:asciiTheme="majorHAnsi" w:hAnsiTheme="majorHAnsi" w:cstheme="majorHAnsi"/>
      <w:b/>
      <w:bCs/>
      <w:noProof/>
      <w:color w:val="000000"/>
      <w:sz w:val="24"/>
      <w:szCs w:val="18"/>
      <w:shd w:val="solid" w:color="C5E0B3" w:themeColor="accent6" w:themeTint="66" w:fill="E2EFD9" w:themeFill="accent6" w:themeFillTint="33"/>
    </w:rPr>
  </w:style>
  <w:style w:type="character" w:customStyle="1" w:styleId="UnresolvedMention4">
    <w:name w:val="Unresolved Mention4"/>
    <w:basedOn w:val="DefaultParagraphFont"/>
    <w:uiPriority w:val="99"/>
    <w:semiHidden/>
    <w:unhideWhenUsed/>
    <w:rsid w:val="00D31024"/>
    <w:rPr>
      <w:color w:val="605E5C"/>
      <w:shd w:val="clear" w:color="auto" w:fill="E1DFDD"/>
    </w:rPr>
  </w:style>
  <w:style w:type="paragraph" w:styleId="Revision">
    <w:name w:val="Revision"/>
    <w:hidden/>
    <w:uiPriority w:val="99"/>
    <w:semiHidden/>
    <w:rsid w:val="00305FD2"/>
    <w:rPr>
      <w:rFonts w:asciiTheme="minorHAnsi" w:hAnsiTheme="minorHAnsi"/>
      <w:bCs/>
      <w:noProof/>
      <w:szCs w:val="32"/>
      <w:lang w:eastAsia="ja-JP"/>
    </w:rPr>
  </w:style>
  <w:style w:type="character" w:customStyle="1" w:styleId="UnresolvedMention5">
    <w:name w:val="Unresolved Mention5"/>
    <w:basedOn w:val="DefaultParagraphFont"/>
    <w:uiPriority w:val="99"/>
    <w:semiHidden/>
    <w:unhideWhenUsed/>
    <w:rsid w:val="00604E53"/>
    <w:rPr>
      <w:color w:val="605E5C"/>
      <w:shd w:val="clear" w:color="auto" w:fill="E1DFDD"/>
    </w:rPr>
  </w:style>
  <w:style w:type="character" w:customStyle="1" w:styleId="UnresolvedMention6">
    <w:name w:val="Unresolved Mention6"/>
    <w:basedOn w:val="DefaultParagraphFont"/>
    <w:uiPriority w:val="99"/>
    <w:semiHidden/>
    <w:unhideWhenUsed/>
    <w:rsid w:val="00123DF4"/>
    <w:rPr>
      <w:color w:val="605E5C"/>
      <w:shd w:val="clear" w:color="auto" w:fill="E1DFDD"/>
    </w:rPr>
  </w:style>
  <w:style w:type="paragraph" w:customStyle="1" w:styleId="Sidebar">
    <w:name w:val="Sidebar"/>
    <w:basedOn w:val="Normal"/>
    <w:autoRedefine/>
    <w:qFormat/>
    <w:rsid w:val="00DE4AB6"/>
    <w:rPr>
      <w:i/>
    </w:rPr>
  </w:style>
  <w:style w:type="character" w:styleId="UnresolvedMention">
    <w:name w:val="Unresolved Mention"/>
    <w:basedOn w:val="DefaultParagraphFont"/>
    <w:uiPriority w:val="99"/>
    <w:semiHidden/>
    <w:unhideWhenUsed/>
    <w:rsid w:val="005C6A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34943">
      <w:bodyDiv w:val="1"/>
      <w:marLeft w:val="0"/>
      <w:marRight w:val="0"/>
      <w:marTop w:val="0"/>
      <w:marBottom w:val="0"/>
      <w:divBdr>
        <w:top w:val="none" w:sz="0" w:space="0" w:color="auto"/>
        <w:left w:val="none" w:sz="0" w:space="0" w:color="auto"/>
        <w:bottom w:val="none" w:sz="0" w:space="0" w:color="auto"/>
        <w:right w:val="none" w:sz="0" w:space="0" w:color="auto"/>
      </w:divBdr>
      <w:divsChild>
        <w:div w:id="1731927592">
          <w:marLeft w:val="0"/>
          <w:marRight w:val="0"/>
          <w:marTop w:val="0"/>
          <w:marBottom w:val="0"/>
          <w:divBdr>
            <w:top w:val="none" w:sz="0" w:space="0" w:color="auto"/>
            <w:left w:val="none" w:sz="0" w:space="0" w:color="auto"/>
            <w:bottom w:val="none" w:sz="0" w:space="0" w:color="auto"/>
            <w:right w:val="none" w:sz="0" w:space="0" w:color="auto"/>
          </w:divBdr>
          <w:divsChild>
            <w:div w:id="1603222675">
              <w:marLeft w:val="0"/>
              <w:marRight w:val="0"/>
              <w:marTop w:val="0"/>
              <w:marBottom w:val="0"/>
              <w:divBdr>
                <w:top w:val="none" w:sz="0" w:space="0" w:color="auto"/>
                <w:left w:val="none" w:sz="0" w:space="0" w:color="auto"/>
                <w:bottom w:val="none" w:sz="0" w:space="0" w:color="auto"/>
                <w:right w:val="none" w:sz="0" w:space="0" w:color="auto"/>
              </w:divBdr>
              <w:divsChild>
                <w:div w:id="897087035">
                  <w:marLeft w:val="0"/>
                  <w:marRight w:val="0"/>
                  <w:marTop w:val="0"/>
                  <w:marBottom w:val="0"/>
                  <w:divBdr>
                    <w:top w:val="none" w:sz="0" w:space="0" w:color="auto"/>
                    <w:left w:val="none" w:sz="0" w:space="0" w:color="auto"/>
                    <w:bottom w:val="none" w:sz="0" w:space="0" w:color="auto"/>
                    <w:right w:val="none" w:sz="0" w:space="0" w:color="auto"/>
                  </w:divBdr>
                  <w:divsChild>
                    <w:div w:id="989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63990">
      <w:bodyDiv w:val="1"/>
      <w:marLeft w:val="0"/>
      <w:marRight w:val="0"/>
      <w:marTop w:val="0"/>
      <w:marBottom w:val="0"/>
      <w:divBdr>
        <w:top w:val="none" w:sz="0" w:space="0" w:color="auto"/>
        <w:left w:val="none" w:sz="0" w:space="0" w:color="auto"/>
        <w:bottom w:val="none" w:sz="0" w:space="0" w:color="auto"/>
        <w:right w:val="none" w:sz="0" w:space="0" w:color="auto"/>
      </w:divBdr>
    </w:div>
    <w:div w:id="267541561">
      <w:bodyDiv w:val="1"/>
      <w:marLeft w:val="0"/>
      <w:marRight w:val="0"/>
      <w:marTop w:val="0"/>
      <w:marBottom w:val="0"/>
      <w:divBdr>
        <w:top w:val="none" w:sz="0" w:space="0" w:color="auto"/>
        <w:left w:val="none" w:sz="0" w:space="0" w:color="auto"/>
        <w:bottom w:val="none" w:sz="0" w:space="0" w:color="auto"/>
        <w:right w:val="none" w:sz="0" w:space="0" w:color="auto"/>
      </w:divBdr>
    </w:div>
    <w:div w:id="419177308">
      <w:bodyDiv w:val="1"/>
      <w:marLeft w:val="0"/>
      <w:marRight w:val="0"/>
      <w:marTop w:val="0"/>
      <w:marBottom w:val="0"/>
      <w:divBdr>
        <w:top w:val="none" w:sz="0" w:space="0" w:color="auto"/>
        <w:left w:val="none" w:sz="0" w:space="0" w:color="auto"/>
        <w:bottom w:val="none" w:sz="0" w:space="0" w:color="auto"/>
        <w:right w:val="none" w:sz="0" w:space="0" w:color="auto"/>
      </w:divBdr>
    </w:div>
    <w:div w:id="479007441">
      <w:bodyDiv w:val="1"/>
      <w:marLeft w:val="0"/>
      <w:marRight w:val="0"/>
      <w:marTop w:val="0"/>
      <w:marBottom w:val="0"/>
      <w:divBdr>
        <w:top w:val="none" w:sz="0" w:space="0" w:color="auto"/>
        <w:left w:val="none" w:sz="0" w:space="0" w:color="auto"/>
        <w:bottom w:val="none" w:sz="0" w:space="0" w:color="auto"/>
        <w:right w:val="none" w:sz="0" w:space="0" w:color="auto"/>
      </w:divBdr>
    </w:div>
    <w:div w:id="686760315">
      <w:bodyDiv w:val="1"/>
      <w:marLeft w:val="0"/>
      <w:marRight w:val="0"/>
      <w:marTop w:val="0"/>
      <w:marBottom w:val="0"/>
      <w:divBdr>
        <w:top w:val="none" w:sz="0" w:space="0" w:color="auto"/>
        <w:left w:val="none" w:sz="0" w:space="0" w:color="auto"/>
        <w:bottom w:val="none" w:sz="0" w:space="0" w:color="auto"/>
        <w:right w:val="none" w:sz="0" w:space="0" w:color="auto"/>
      </w:divBdr>
      <w:divsChild>
        <w:div w:id="1101022697">
          <w:marLeft w:val="0"/>
          <w:marRight w:val="0"/>
          <w:marTop w:val="0"/>
          <w:marBottom w:val="0"/>
          <w:divBdr>
            <w:top w:val="none" w:sz="0" w:space="0" w:color="auto"/>
            <w:left w:val="none" w:sz="0" w:space="0" w:color="auto"/>
            <w:bottom w:val="none" w:sz="0" w:space="0" w:color="auto"/>
            <w:right w:val="none" w:sz="0" w:space="0" w:color="auto"/>
          </w:divBdr>
          <w:divsChild>
            <w:div w:id="1430273784">
              <w:marLeft w:val="0"/>
              <w:marRight w:val="0"/>
              <w:marTop w:val="0"/>
              <w:marBottom w:val="0"/>
              <w:divBdr>
                <w:top w:val="none" w:sz="0" w:space="0" w:color="auto"/>
                <w:left w:val="none" w:sz="0" w:space="0" w:color="auto"/>
                <w:bottom w:val="none" w:sz="0" w:space="0" w:color="auto"/>
                <w:right w:val="none" w:sz="0" w:space="0" w:color="auto"/>
              </w:divBdr>
              <w:divsChild>
                <w:div w:id="1092895627">
                  <w:marLeft w:val="0"/>
                  <w:marRight w:val="0"/>
                  <w:marTop w:val="0"/>
                  <w:marBottom w:val="0"/>
                  <w:divBdr>
                    <w:top w:val="none" w:sz="0" w:space="0" w:color="auto"/>
                    <w:left w:val="none" w:sz="0" w:space="0" w:color="auto"/>
                    <w:bottom w:val="none" w:sz="0" w:space="0" w:color="auto"/>
                    <w:right w:val="none" w:sz="0" w:space="0" w:color="auto"/>
                  </w:divBdr>
                  <w:divsChild>
                    <w:div w:id="208741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180166">
      <w:bodyDiv w:val="1"/>
      <w:marLeft w:val="0"/>
      <w:marRight w:val="0"/>
      <w:marTop w:val="0"/>
      <w:marBottom w:val="0"/>
      <w:divBdr>
        <w:top w:val="none" w:sz="0" w:space="0" w:color="auto"/>
        <w:left w:val="none" w:sz="0" w:space="0" w:color="auto"/>
        <w:bottom w:val="none" w:sz="0" w:space="0" w:color="auto"/>
        <w:right w:val="none" w:sz="0" w:space="0" w:color="auto"/>
      </w:divBdr>
      <w:divsChild>
        <w:div w:id="106850542">
          <w:marLeft w:val="75"/>
          <w:marRight w:val="75"/>
          <w:marTop w:val="75"/>
          <w:marBottom w:val="75"/>
          <w:divBdr>
            <w:top w:val="single" w:sz="6" w:space="4" w:color="008080"/>
            <w:left w:val="single" w:sz="6" w:space="4" w:color="008080"/>
            <w:bottom w:val="single" w:sz="6" w:space="4" w:color="008080"/>
            <w:right w:val="single" w:sz="6" w:space="4" w:color="008080"/>
          </w:divBdr>
        </w:div>
        <w:div w:id="625820723">
          <w:marLeft w:val="75"/>
          <w:marRight w:val="75"/>
          <w:marTop w:val="75"/>
          <w:marBottom w:val="75"/>
          <w:divBdr>
            <w:top w:val="single" w:sz="6" w:space="4" w:color="008080"/>
            <w:left w:val="single" w:sz="6" w:space="4" w:color="008080"/>
            <w:bottom w:val="single" w:sz="6" w:space="4" w:color="008080"/>
            <w:right w:val="single" w:sz="6" w:space="4" w:color="008080"/>
          </w:divBdr>
        </w:div>
        <w:div w:id="1696348326">
          <w:marLeft w:val="75"/>
          <w:marRight w:val="75"/>
          <w:marTop w:val="75"/>
          <w:marBottom w:val="75"/>
          <w:divBdr>
            <w:top w:val="single" w:sz="6" w:space="4" w:color="008080"/>
            <w:left w:val="single" w:sz="6" w:space="4" w:color="008080"/>
            <w:bottom w:val="single" w:sz="6" w:space="4" w:color="008080"/>
            <w:right w:val="single" w:sz="6" w:space="4" w:color="008080"/>
          </w:divBdr>
        </w:div>
        <w:div w:id="151069663">
          <w:marLeft w:val="75"/>
          <w:marRight w:val="75"/>
          <w:marTop w:val="75"/>
          <w:marBottom w:val="75"/>
          <w:divBdr>
            <w:top w:val="single" w:sz="6" w:space="4" w:color="008080"/>
            <w:left w:val="single" w:sz="6" w:space="4" w:color="008080"/>
            <w:bottom w:val="single" w:sz="6" w:space="4" w:color="008080"/>
            <w:right w:val="single" w:sz="6" w:space="4" w:color="008080"/>
          </w:divBdr>
        </w:div>
      </w:divsChild>
    </w:div>
    <w:div w:id="866332332">
      <w:bodyDiv w:val="1"/>
      <w:marLeft w:val="0"/>
      <w:marRight w:val="0"/>
      <w:marTop w:val="0"/>
      <w:marBottom w:val="0"/>
      <w:divBdr>
        <w:top w:val="none" w:sz="0" w:space="0" w:color="auto"/>
        <w:left w:val="none" w:sz="0" w:space="0" w:color="auto"/>
        <w:bottom w:val="none" w:sz="0" w:space="0" w:color="auto"/>
        <w:right w:val="none" w:sz="0" w:space="0" w:color="auto"/>
      </w:divBdr>
      <w:divsChild>
        <w:div w:id="1820150750">
          <w:marLeft w:val="0"/>
          <w:marRight w:val="0"/>
          <w:marTop w:val="0"/>
          <w:marBottom w:val="0"/>
          <w:divBdr>
            <w:top w:val="none" w:sz="0" w:space="0" w:color="auto"/>
            <w:left w:val="none" w:sz="0" w:space="0" w:color="auto"/>
            <w:bottom w:val="none" w:sz="0" w:space="0" w:color="auto"/>
            <w:right w:val="none" w:sz="0" w:space="0" w:color="auto"/>
          </w:divBdr>
          <w:divsChild>
            <w:div w:id="1285773554">
              <w:marLeft w:val="0"/>
              <w:marRight w:val="0"/>
              <w:marTop w:val="0"/>
              <w:marBottom w:val="0"/>
              <w:divBdr>
                <w:top w:val="none" w:sz="0" w:space="0" w:color="auto"/>
                <w:left w:val="none" w:sz="0" w:space="0" w:color="auto"/>
                <w:bottom w:val="none" w:sz="0" w:space="0" w:color="auto"/>
                <w:right w:val="none" w:sz="0" w:space="0" w:color="auto"/>
              </w:divBdr>
              <w:divsChild>
                <w:div w:id="1185745859">
                  <w:marLeft w:val="0"/>
                  <w:marRight w:val="0"/>
                  <w:marTop w:val="0"/>
                  <w:marBottom w:val="0"/>
                  <w:divBdr>
                    <w:top w:val="none" w:sz="0" w:space="0" w:color="auto"/>
                    <w:left w:val="none" w:sz="0" w:space="0" w:color="auto"/>
                    <w:bottom w:val="none" w:sz="0" w:space="0" w:color="auto"/>
                    <w:right w:val="none" w:sz="0" w:space="0" w:color="auto"/>
                  </w:divBdr>
                  <w:divsChild>
                    <w:div w:id="16112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830092">
      <w:bodyDiv w:val="1"/>
      <w:marLeft w:val="0"/>
      <w:marRight w:val="0"/>
      <w:marTop w:val="0"/>
      <w:marBottom w:val="0"/>
      <w:divBdr>
        <w:top w:val="none" w:sz="0" w:space="0" w:color="auto"/>
        <w:left w:val="none" w:sz="0" w:space="0" w:color="auto"/>
        <w:bottom w:val="none" w:sz="0" w:space="0" w:color="auto"/>
        <w:right w:val="none" w:sz="0" w:space="0" w:color="auto"/>
      </w:divBdr>
    </w:div>
    <w:div w:id="1223715102">
      <w:bodyDiv w:val="1"/>
      <w:marLeft w:val="0"/>
      <w:marRight w:val="0"/>
      <w:marTop w:val="0"/>
      <w:marBottom w:val="0"/>
      <w:divBdr>
        <w:top w:val="none" w:sz="0" w:space="0" w:color="auto"/>
        <w:left w:val="none" w:sz="0" w:space="0" w:color="auto"/>
        <w:bottom w:val="none" w:sz="0" w:space="0" w:color="auto"/>
        <w:right w:val="none" w:sz="0" w:space="0" w:color="auto"/>
      </w:divBdr>
      <w:divsChild>
        <w:div w:id="1175194266">
          <w:marLeft w:val="0"/>
          <w:marRight w:val="0"/>
          <w:marTop w:val="0"/>
          <w:marBottom w:val="0"/>
          <w:divBdr>
            <w:top w:val="none" w:sz="0" w:space="0" w:color="auto"/>
            <w:left w:val="none" w:sz="0" w:space="0" w:color="auto"/>
            <w:bottom w:val="none" w:sz="0" w:space="0" w:color="auto"/>
            <w:right w:val="none" w:sz="0" w:space="0" w:color="auto"/>
          </w:divBdr>
          <w:divsChild>
            <w:div w:id="345401307">
              <w:marLeft w:val="0"/>
              <w:marRight w:val="0"/>
              <w:marTop w:val="0"/>
              <w:marBottom w:val="0"/>
              <w:divBdr>
                <w:top w:val="none" w:sz="0" w:space="0" w:color="auto"/>
                <w:left w:val="none" w:sz="0" w:space="0" w:color="auto"/>
                <w:bottom w:val="none" w:sz="0" w:space="0" w:color="auto"/>
                <w:right w:val="none" w:sz="0" w:space="0" w:color="auto"/>
              </w:divBdr>
            </w:div>
            <w:div w:id="2019313134">
              <w:marLeft w:val="0"/>
              <w:marRight w:val="0"/>
              <w:marTop w:val="0"/>
              <w:marBottom w:val="0"/>
              <w:divBdr>
                <w:top w:val="none" w:sz="0" w:space="0" w:color="auto"/>
                <w:left w:val="none" w:sz="0" w:space="0" w:color="auto"/>
                <w:bottom w:val="none" w:sz="0" w:space="0" w:color="auto"/>
                <w:right w:val="none" w:sz="0" w:space="0" w:color="auto"/>
              </w:divBdr>
              <w:divsChild>
                <w:div w:id="1550536089">
                  <w:marLeft w:val="0"/>
                  <w:marRight w:val="0"/>
                  <w:marTop w:val="0"/>
                  <w:marBottom w:val="0"/>
                  <w:divBdr>
                    <w:top w:val="none" w:sz="0" w:space="0" w:color="auto"/>
                    <w:left w:val="none" w:sz="0" w:space="0" w:color="auto"/>
                    <w:bottom w:val="none" w:sz="0" w:space="0" w:color="auto"/>
                    <w:right w:val="none" w:sz="0" w:space="0" w:color="auto"/>
                  </w:divBdr>
                  <w:divsChild>
                    <w:div w:id="11079903">
                      <w:marLeft w:val="0"/>
                      <w:marRight w:val="0"/>
                      <w:marTop w:val="0"/>
                      <w:marBottom w:val="0"/>
                      <w:divBdr>
                        <w:top w:val="none" w:sz="0" w:space="0" w:color="auto"/>
                        <w:left w:val="none" w:sz="0" w:space="0" w:color="auto"/>
                        <w:bottom w:val="none" w:sz="0" w:space="0" w:color="auto"/>
                        <w:right w:val="none" w:sz="0" w:space="0" w:color="auto"/>
                      </w:divBdr>
                    </w:div>
                    <w:div w:id="23875083">
                      <w:marLeft w:val="0"/>
                      <w:marRight w:val="0"/>
                      <w:marTop w:val="0"/>
                      <w:marBottom w:val="0"/>
                      <w:divBdr>
                        <w:top w:val="none" w:sz="0" w:space="0" w:color="auto"/>
                        <w:left w:val="none" w:sz="0" w:space="0" w:color="auto"/>
                        <w:bottom w:val="none" w:sz="0" w:space="0" w:color="auto"/>
                        <w:right w:val="none" w:sz="0" w:space="0" w:color="auto"/>
                      </w:divBdr>
                    </w:div>
                    <w:div w:id="48454666">
                      <w:marLeft w:val="0"/>
                      <w:marRight w:val="0"/>
                      <w:marTop w:val="0"/>
                      <w:marBottom w:val="0"/>
                      <w:divBdr>
                        <w:top w:val="none" w:sz="0" w:space="0" w:color="auto"/>
                        <w:left w:val="none" w:sz="0" w:space="0" w:color="auto"/>
                        <w:bottom w:val="none" w:sz="0" w:space="0" w:color="auto"/>
                        <w:right w:val="none" w:sz="0" w:space="0" w:color="auto"/>
                      </w:divBdr>
                    </w:div>
                    <w:div w:id="50814816">
                      <w:marLeft w:val="0"/>
                      <w:marRight w:val="0"/>
                      <w:marTop w:val="0"/>
                      <w:marBottom w:val="0"/>
                      <w:divBdr>
                        <w:top w:val="none" w:sz="0" w:space="0" w:color="auto"/>
                        <w:left w:val="none" w:sz="0" w:space="0" w:color="auto"/>
                        <w:bottom w:val="none" w:sz="0" w:space="0" w:color="auto"/>
                        <w:right w:val="none" w:sz="0" w:space="0" w:color="auto"/>
                      </w:divBdr>
                    </w:div>
                    <w:div w:id="72775836">
                      <w:marLeft w:val="0"/>
                      <w:marRight w:val="0"/>
                      <w:marTop w:val="0"/>
                      <w:marBottom w:val="0"/>
                      <w:divBdr>
                        <w:top w:val="none" w:sz="0" w:space="0" w:color="auto"/>
                        <w:left w:val="none" w:sz="0" w:space="0" w:color="auto"/>
                        <w:bottom w:val="none" w:sz="0" w:space="0" w:color="auto"/>
                        <w:right w:val="none" w:sz="0" w:space="0" w:color="auto"/>
                      </w:divBdr>
                    </w:div>
                    <w:div w:id="127091767">
                      <w:marLeft w:val="0"/>
                      <w:marRight w:val="0"/>
                      <w:marTop w:val="0"/>
                      <w:marBottom w:val="0"/>
                      <w:divBdr>
                        <w:top w:val="none" w:sz="0" w:space="0" w:color="auto"/>
                        <w:left w:val="none" w:sz="0" w:space="0" w:color="auto"/>
                        <w:bottom w:val="none" w:sz="0" w:space="0" w:color="auto"/>
                        <w:right w:val="none" w:sz="0" w:space="0" w:color="auto"/>
                      </w:divBdr>
                    </w:div>
                    <w:div w:id="180097509">
                      <w:marLeft w:val="0"/>
                      <w:marRight w:val="0"/>
                      <w:marTop w:val="0"/>
                      <w:marBottom w:val="0"/>
                      <w:divBdr>
                        <w:top w:val="none" w:sz="0" w:space="0" w:color="auto"/>
                        <w:left w:val="none" w:sz="0" w:space="0" w:color="auto"/>
                        <w:bottom w:val="none" w:sz="0" w:space="0" w:color="auto"/>
                        <w:right w:val="none" w:sz="0" w:space="0" w:color="auto"/>
                      </w:divBdr>
                    </w:div>
                    <w:div w:id="187985761">
                      <w:marLeft w:val="0"/>
                      <w:marRight w:val="0"/>
                      <w:marTop w:val="0"/>
                      <w:marBottom w:val="0"/>
                      <w:divBdr>
                        <w:top w:val="none" w:sz="0" w:space="0" w:color="auto"/>
                        <w:left w:val="none" w:sz="0" w:space="0" w:color="auto"/>
                        <w:bottom w:val="none" w:sz="0" w:space="0" w:color="auto"/>
                        <w:right w:val="none" w:sz="0" w:space="0" w:color="auto"/>
                      </w:divBdr>
                    </w:div>
                    <w:div w:id="191498179">
                      <w:marLeft w:val="0"/>
                      <w:marRight w:val="0"/>
                      <w:marTop w:val="0"/>
                      <w:marBottom w:val="0"/>
                      <w:divBdr>
                        <w:top w:val="none" w:sz="0" w:space="0" w:color="auto"/>
                        <w:left w:val="none" w:sz="0" w:space="0" w:color="auto"/>
                        <w:bottom w:val="none" w:sz="0" w:space="0" w:color="auto"/>
                        <w:right w:val="none" w:sz="0" w:space="0" w:color="auto"/>
                      </w:divBdr>
                      <w:divsChild>
                        <w:div w:id="1577396314">
                          <w:marLeft w:val="0"/>
                          <w:marRight w:val="0"/>
                          <w:marTop w:val="0"/>
                          <w:marBottom w:val="0"/>
                          <w:divBdr>
                            <w:top w:val="none" w:sz="0" w:space="0" w:color="auto"/>
                            <w:left w:val="none" w:sz="0" w:space="0" w:color="auto"/>
                            <w:bottom w:val="none" w:sz="0" w:space="0" w:color="auto"/>
                            <w:right w:val="none" w:sz="0" w:space="0" w:color="auto"/>
                          </w:divBdr>
                          <w:divsChild>
                            <w:div w:id="1076513916">
                              <w:marLeft w:val="0"/>
                              <w:marRight w:val="0"/>
                              <w:marTop w:val="0"/>
                              <w:marBottom w:val="0"/>
                              <w:divBdr>
                                <w:top w:val="none" w:sz="0" w:space="0" w:color="auto"/>
                                <w:left w:val="none" w:sz="0" w:space="0" w:color="auto"/>
                                <w:bottom w:val="none" w:sz="0" w:space="0" w:color="auto"/>
                                <w:right w:val="none" w:sz="0" w:space="0" w:color="auto"/>
                              </w:divBdr>
                              <w:divsChild>
                                <w:div w:id="382219946">
                                  <w:marLeft w:val="0"/>
                                  <w:marRight w:val="0"/>
                                  <w:marTop w:val="0"/>
                                  <w:marBottom w:val="0"/>
                                  <w:divBdr>
                                    <w:top w:val="none" w:sz="0" w:space="0" w:color="auto"/>
                                    <w:left w:val="none" w:sz="0" w:space="0" w:color="auto"/>
                                    <w:bottom w:val="none" w:sz="0" w:space="0" w:color="auto"/>
                                    <w:right w:val="none" w:sz="0" w:space="0" w:color="auto"/>
                                  </w:divBdr>
                                </w:div>
                                <w:div w:id="199649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954740">
                      <w:marLeft w:val="0"/>
                      <w:marRight w:val="0"/>
                      <w:marTop w:val="0"/>
                      <w:marBottom w:val="0"/>
                      <w:divBdr>
                        <w:top w:val="none" w:sz="0" w:space="0" w:color="auto"/>
                        <w:left w:val="none" w:sz="0" w:space="0" w:color="auto"/>
                        <w:bottom w:val="none" w:sz="0" w:space="0" w:color="auto"/>
                        <w:right w:val="none" w:sz="0" w:space="0" w:color="auto"/>
                      </w:divBdr>
                    </w:div>
                    <w:div w:id="263537765">
                      <w:marLeft w:val="0"/>
                      <w:marRight w:val="0"/>
                      <w:marTop w:val="0"/>
                      <w:marBottom w:val="0"/>
                      <w:divBdr>
                        <w:top w:val="none" w:sz="0" w:space="0" w:color="auto"/>
                        <w:left w:val="none" w:sz="0" w:space="0" w:color="auto"/>
                        <w:bottom w:val="none" w:sz="0" w:space="0" w:color="auto"/>
                        <w:right w:val="none" w:sz="0" w:space="0" w:color="auto"/>
                      </w:divBdr>
                    </w:div>
                    <w:div w:id="377359410">
                      <w:marLeft w:val="0"/>
                      <w:marRight w:val="0"/>
                      <w:marTop w:val="0"/>
                      <w:marBottom w:val="0"/>
                      <w:divBdr>
                        <w:top w:val="none" w:sz="0" w:space="0" w:color="auto"/>
                        <w:left w:val="none" w:sz="0" w:space="0" w:color="auto"/>
                        <w:bottom w:val="none" w:sz="0" w:space="0" w:color="auto"/>
                        <w:right w:val="none" w:sz="0" w:space="0" w:color="auto"/>
                      </w:divBdr>
                    </w:div>
                    <w:div w:id="377777489">
                      <w:marLeft w:val="0"/>
                      <w:marRight w:val="0"/>
                      <w:marTop w:val="0"/>
                      <w:marBottom w:val="0"/>
                      <w:divBdr>
                        <w:top w:val="none" w:sz="0" w:space="0" w:color="auto"/>
                        <w:left w:val="none" w:sz="0" w:space="0" w:color="auto"/>
                        <w:bottom w:val="none" w:sz="0" w:space="0" w:color="auto"/>
                        <w:right w:val="none" w:sz="0" w:space="0" w:color="auto"/>
                      </w:divBdr>
                    </w:div>
                    <w:div w:id="396633547">
                      <w:marLeft w:val="0"/>
                      <w:marRight w:val="0"/>
                      <w:marTop w:val="0"/>
                      <w:marBottom w:val="0"/>
                      <w:divBdr>
                        <w:top w:val="none" w:sz="0" w:space="0" w:color="auto"/>
                        <w:left w:val="none" w:sz="0" w:space="0" w:color="auto"/>
                        <w:bottom w:val="none" w:sz="0" w:space="0" w:color="auto"/>
                        <w:right w:val="none" w:sz="0" w:space="0" w:color="auto"/>
                      </w:divBdr>
                    </w:div>
                    <w:div w:id="416633035">
                      <w:marLeft w:val="0"/>
                      <w:marRight w:val="0"/>
                      <w:marTop w:val="0"/>
                      <w:marBottom w:val="0"/>
                      <w:divBdr>
                        <w:top w:val="none" w:sz="0" w:space="0" w:color="auto"/>
                        <w:left w:val="none" w:sz="0" w:space="0" w:color="auto"/>
                        <w:bottom w:val="none" w:sz="0" w:space="0" w:color="auto"/>
                        <w:right w:val="none" w:sz="0" w:space="0" w:color="auto"/>
                      </w:divBdr>
                    </w:div>
                    <w:div w:id="425930540">
                      <w:marLeft w:val="0"/>
                      <w:marRight w:val="0"/>
                      <w:marTop w:val="0"/>
                      <w:marBottom w:val="0"/>
                      <w:divBdr>
                        <w:top w:val="none" w:sz="0" w:space="0" w:color="auto"/>
                        <w:left w:val="none" w:sz="0" w:space="0" w:color="auto"/>
                        <w:bottom w:val="none" w:sz="0" w:space="0" w:color="auto"/>
                        <w:right w:val="none" w:sz="0" w:space="0" w:color="auto"/>
                      </w:divBdr>
                    </w:div>
                    <w:div w:id="447624938">
                      <w:marLeft w:val="0"/>
                      <w:marRight w:val="0"/>
                      <w:marTop w:val="0"/>
                      <w:marBottom w:val="0"/>
                      <w:divBdr>
                        <w:top w:val="none" w:sz="0" w:space="0" w:color="auto"/>
                        <w:left w:val="none" w:sz="0" w:space="0" w:color="auto"/>
                        <w:bottom w:val="none" w:sz="0" w:space="0" w:color="auto"/>
                        <w:right w:val="none" w:sz="0" w:space="0" w:color="auto"/>
                      </w:divBdr>
                    </w:div>
                    <w:div w:id="461922422">
                      <w:marLeft w:val="0"/>
                      <w:marRight w:val="0"/>
                      <w:marTop w:val="0"/>
                      <w:marBottom w:val="0"/>
                      <w:divBdr>
                        <w:top w:val="none" w:sz="0" w:space="0" w:color="auto"/>
                        <w:left w:val="none" w:sz="0" w:space="0" w:color="auto"/>
                        <w:bottom w:val="none" w:sz="0" w:space="0" w:color="auto"/>
                        <w:right w:val="none" w:sz="0" w:space="0" w:color="auto"/>
                      </w:divBdr>
                    </w:div>
                    <w:div w:id="470483225">
                      <w:marLeft w:val="0"/>
                      <w:marRight w:val="0"/>
                      <w:marTop w:val="0"/>
                      <w:marBottom w:val="0"/>
                      <w:divBdr>
                        <w:top w:val="none" w:sz="0" w:space="0" w:color="auto"/>
                        <w:left w:val="none" w:sz="0" w:space="0" w:color="auto"/>
                        <w:bottom w:val="none" w:sz="0" w:space="0" w:color="auto"/>
                        <w:right w:val="none" w:sz="0" w:space="0" w:color="auto"/>
                      </w:divBdr>
                    </w:div>
                    <w:div w:id="483089499">
                      <w:marLeft w:val="0"/>
                      <w:marRight w:val="0"/>
                      <w:marTop w:val="0"/>
                      <w:marBottom w:val="0"/>
                      <w:divBdr>
                        <w:top w:val="none" w:sz="0" w:space="0" w:color="auto"/>
                        <w:left w:val="none" w:sz="0" w:space="0" w:color="auto"/>
                        <w:bottom w:val="none" w:sz="0" w:space="0" w:color="auto"/>
                        <w:right w:val="none" w:sz="0" w:space="0" w:color="auto"/>
                      </w:divBdr>
                    </w:div>
                    <w:div w:id="542863336">
                      <w:marLeft w:val="0"/>
                      <w:marRight w:val="0"/>
                      <w:marTop w:val="0"/>
                      <w:marBottom w:val="0"/>
                      <w:divBdr>
                        <w:top w:val="none" w:sz="0" w:space="0" w:color="auto"/>
                        <w:left w:val="none" w:sz="0" w:space="0" w:color="auto"/>
                        <w:bottom w:val="none" w:sz="0" w:space="0" w:color="auto"/>
                        <w:right w:val="none" w:sz="0" w:space="0" w:color="auto"/>
                      </w:divBdr>
                    </w:div>
                    <w:div w:id="562523839">
                      <w:marLeft w:val="0"/>
                      <w:marRight w:val="0"/>
                      <w:marTop w:val="0"/>
                      <w:marBottom w:val="0"/>
                      <w:divBdr>
                        <w:top w:val="none" w:sz="0" w:space="0" w:color="auto"/>
                        <w:left w:val="none" w:sz="0" w:space="0" w:color="auto"/>
                        <w:bottom w:val="none" w:sz="0" w:space="0" w:color="auto"/>
                        <w:right w:val="none" w:sz="0" w:space="0" w:color="auto"/>
                      </w:divBdr>
                    </w:div>
                    <w:div w:id="571351019">
                      <w:marLeft w:val="0"/>
                      <w:marRight w:val="0"/>
                      <w:marTop w:val="0"/>
                      <w:marBottom w:val="0"/>
                      <w:divBdr>
                        <w:top w:val="none" w:sz="0" w:space="0" w:color="auto"/>
                        <w:left w:val="none" w:sz="0" w:space="0" w:color="auto"/>
                        <w:bottom w:val="none" w:sz="0" w:space="0" w:color="auto"/>
                        <w:right w:val="none" w:sz="0" w:space="0" w:color="auto"/>
                      </w:divBdr>
                    </w:div>
                    <w:div w:id="619143935">
                      <w:marLeft w:val="0"/>
                      <w:marRight w:val="0"/>
                      <w:marTop w:val="0"/>
                      <w:marBottom w:val="0"/>
                      <w:divBdr>
                        <w:top w:val="none" w:sz="0" w:space="0" w:color="auto"/>
                        <w:left w:val="none" w:sz="0" w:space="0" w:color="auto"/>
                        <w:bottom w:val="none" w:sz="0" w:space="0" w:color="auto"/>
                        <w:right w:val="none" w:sz="0" w:space="0" w:color="auto"/>
                      </w:divBdr>
                    </w:div>
                    <w:div w:id="645472709">
                      <w:marLeft w:val="0"/>
                      <w:marRight w:val="0"/>
                      <w:marTop w:val="0"/>
                      <w:marBottom w:val="0"/>
                      <w:divBdr>
                        <w:top w:val="none" w:sz="0" w:space="0" w:color="auto"/>
                        <w:left w:val="none" w:sz="0" w:space="0" w:color="auto"/>
                        <w:bottom w:val="none" w:sz="0" w:space="0" w:color="auto"/>
                        <w:right w:val="none" w:sz="0" w:space="0" w:color="auto"/>
                      </w:divBdr>
                    </w:div>
                    <w:div w:id="649603415">
                      <w:marLeft w:val="0"/>
                      <w:marRight w:val="0"/>
                      <w:marTop w:val="0"/>
                      <w:marBottom w:val="0"/>
                      <w:divBdr>
                        <w:top w:val="none" w:sz="0" w:space="0" w:color="auto"/>
                        <w:left w:val="none" w:sz="0" w:space="0" w:color="auto"/>
                        <w:bottom w:val="none" w:sz="0" w:space="0" w:color="auto"/>
                        <w:right w:val="none" w:sz="0" w:space="0" w:color="auto"/>
                      </w:divBdr>
                      <w:divsChild>
                        <w:div w:id="674771876">
                          <w:marLeft w:val="0"/>
                          <w:marRight w:val="0"/>
                          <w:marTop w:val="0"/>
                          <w:marBottom w:val="0"/>
                          <w:divBdr>
                            <w:top w:val="none" w:sz="0" w:space="0" w:color="auto"/>
                            <w:left w:val="none" w:sz="0" w:space="0" w:color="auto"/>
                            <w:bottom w:val="none" w:sz="0" w:space="0" w:color="auto"/>
                            <w:right w:val="none" w:sz="0" w:space="0" w:color="auto"/>
                          </w:divBdr>
                          <w:divsChild>
                            <w:div w:id="1158838589">
                              <w:marLeft w:val="0"/>
                              <w:marRight w:val="0"/>
                              <w:marTop w:val="0"/>
                              <w:marBottom w:val="0"/>
                              <w:divBdr>
                                <w:top w:val="none" w:sz="0" w:space="0" w:color="auto"/>
                                <w:left w:val="none" w:sz="0" w:space="0" w:color="auto"/>
                                <w:bottom w:val="none" w:sz="0" w:space="0" w:color="auto"/>
                                <w:right w:val="none" w:sz="0" w:space="0" w:color="auto"/>
                              </w:divBdr>
                            </w:div>
                            <w:div w:id="141297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732581">
                      <w:marLeft w:val="0"/>
                      <w:marRight w:val="0"/>
                      <w:marTop w:val="0"/>
                      <w:marBottom w:val="0"/>
                      <w:divBdr>
                        <w:top w:val="none" w:sz="0" w:space="0" w:color="auto"/>
                        <w:left w:val="none" w:sz="0" w:space="0" w:color="auto"/>
                        <w:bottom w:val="none" w:sz="0" w:space="0" w:color="auto"/>
                        <w:right w:val="none" w:sz="0" w:space="0" w:color="auto"/>
                      </w:divBdr>
                    </w:div>
                    <w:div w:id="690185830">
                      <w:marLeft w:val="0"/>
                      <w:marRight w:val="0"/>
                      <w:marTop w:val="0"/>
                      <w:marBottom w:val="0"/>
                      <w:divBdr>
                        <w:top w:val="none" w:sz="0" w:space="0" w:color="auto"/>
                        <w:left w:val="none" w:sz="0" w:space="0" w:color="auto"/>
                        <w:bottom w:val="none" w:sz="0" w:space="0" w:color="auto"/>
                        <w:right w:val="none" w:sz="0" w:space="0" w:color="auto"/>
                      </w:divBdr>
                    </w:div>
                    <w:div w:id="695890011">
                      <w:marLeft w:val="0"/>
                      <w:marRight w:val="0"/>
                      <w:marTop w:val="0"/>
                      <w:marBottom w:val="0"/>
                      <w:divBdr>
                        <w:top w:val="none" w:sz="0" w:space="0" w:color="auto"/>
                        <w:left w:val="none" w:sz="0" w:space="0" w:color="auto"/>
                        <w:bottom w:val="none" w:sz="0" w:space="0" w:color="auto"/>
                        <w:right w:val="none" w:sz="0" w:space="0" w:color="auto"/>
                      </w:divBdr>
                    </w:div>
                    <w:div w:id="712465535">
                      <w:marLeft w:val="0"/>
                      <w:marRight w:val="0"/>
                      <w:marTop w:val="0"/>
                      <w:marBottom w:val="0"/>
                      <w:divBdr>
                        <w:top w:val="none" w:sz="0" w:space="0" w:color="auto"/>
                        <w:left w:val="none" w:sz="0" w:space="0" w:color="auto"/>
                        <w:bottom w:val="none" w:sz="0" w:space="0" w:color="auto"/>
                        <w:right w:val="none" w:sz="0" w:space="0" w:color="auto"/>
                      </w:divBdr>
                    </w:div>
                    <w:div w:id="757022520">
                      <w:marLeft w:val="0"/>
                      <w:marRight w:val="0"/>
                      <w:marTop w:val="0"/>
                      <w:marBottom w:val="0"/>
                      <w:divBdr>
                        <w:top w:val="none" w:sz="0" w:space="0" w:color="auto"/>
                        <w:left w:val="none" w:sz="0" w:space="0" w:color="auto"/>
                        <w:bottom w:val="none" w:sz="0" w:space="0" w:color="auto"/>
                        <w:right w:val="none" w:sz="0" w:space="0" w:color="auto"/>
                      </w:divBdr>
                    </w:div>
                    <w:div w:id="769812101">
                      <w:marLeft w:val="0"/>
                      <w:marRight w:val="0"/>
                      <w:marTop w:val="0"/>
                      <w:marBottom w:val="0"/>
                      <w:divBdr>
                        <w:top w:val="none" w:sz="0" w:space="0" w:color="auto"/>
                        <w:left w:val="none" w:sz="0" w:space="0" w:color="auto"/>
                        <w:bottom w:val="none" w:sz="0" w:space="0" w:color="auto"/>
                        <w:right w:val="none" w:sz="0" w:space="0" w:color="auto"/>
                      </w:divBdr>
                    </w:div>
                    <w:div w:id="816655549">
                      <w:marLeft w:val="0"/>
                      <w:marRight w:val="0"/>
                      <w:marTop w:val="0"/>
                      <w:marBottom w:val="0"/>
                      <w:divBdr>
                        <w:top w:val="none" w:sz="0" w:space="0" w:color="auto"/>
                        <w:left w:val="none" w:sz="0" w:space="0" w:color="auto"/>
                        <w:bottom w:val="none" w:sz="0" w:space="0" w:color="auto"/>
                        <w:right w:val="none" w:sz="0" w:space="0" w:color="auto"/>
                      </w:divBdr>
                    </w:div>
                    <w:div w:id="896089395">
                      <w:marLeft w:val="0"/>
                      <w:marRight w:val="0"/>
                      <w:marTop w:val="0"/>
                      <w:marBottom w:val="0"/>
                      <w:divBdr>
                        <w:top w:val="none" w:sz="0" w:space="0" w:color="auto"/>
                        <w:left w:val="none" w:sz="0" w:space="0" w:color="auto"/>
                        <w:bottom w:val="none" w:sz="0" w:space="0" w:color="auto"/>
                        <w:right w:val="none" w:sz="0" w:space="0" w:color="auto"/>
                      </w:divBdr>
                    </w:div>
                    <w:div w:id="905651574">
                      <w:marLeft w:val="0"/>
                      <w:marRight w:val="0"/>
                      <w:marTop w:val="0"/>
                      <w:marBottom w:val="0"/>
                      <w:divBdr>
                        <w:top w:val="none" w:sz="0" w:space="0" w:color="auto"/>
                        <w:left w:val="none" w:sz="0" w:space="0" w:color="auto"/>
                        <w:bottom w:val="none" w:sz="0" w:space="0" w:color="auto"/>
                        <w:right w:val="none" w:sz="0" w:space="0" w:color="auto"/>
                      </w:divBdr>
                    </w:div>
                    <w:div w:id="982198570">
                      <w:marLeft w:val="0"/>
                      <w:marRight w:val="0"/>
                      <w:marTop w:val="0"/>
                      <w:marBottom w:val="0"/>
                      <w:divBdr>
                        <w:top w:val="none" w:sz="0" w:space="0" w:color="auto"/>
                        <w:left w:val="none" w:sz="0" w:space="0" w:color="auto"/>
                        <w:bottom w:val="none" w:sz="0" w:space="0" w:color="auto"/>
                        <w:right w:val="none" w:sz="0" w:space="0" w:color="auto"/>
                      </w:divBdr>
                    </w:div>
                    <w:div w:id="1017804341">
                      <w:marLeft w:val="0"/>
                      <w:marRight w:val="0"/>
                      <w:marTop w:val="0"/>
                      <w:marBottom w:val="0"/>
                      <w:divBdr>
                        <w:top w:val="none" w:sz="0" w:space="0" w:color="auto"/>
                        <w:left w:val="none" w:sz="0" w:space="0" w:color="auto"/>
                        <w:bottom w:val="none" w:sz="0" w:space="0" w:color="auto"/>
                        <w:right w:val="none" w:sz="0" w:space="0" w:color="auto"/>
                      </w:divBdr>
                    </w:div>
                    <w:div w:id="1028292150">
                      <w:marLeft w:val="0"/>
                      <w:marRight w:val="0"/>
                      <w:marTop w:val="0"/>
                      <w:marBottom w:val="0"/>
                      <w:divBdr>
                        <w:top w:val="none" w:sz="0" w:space="0" w:color="auto"/>
                        <w:left w:val="none" w:sz="0" w:space="0" w:color="auto"/>
                        <w:bottom w:val="none" w:sz="0" w:space="0" w:color="auto"/>
                        <w:right w:val="none" w:sz="0" w:space="0" w:color="auto"/>
                      </w:divBdr>
                    </w:div>
                    <w:div w:id="1036932388">
                      <w:marLeft w:val="0"/>
                      <w:marRight w:val="0"/>
                      <w:marTop w:val="0"/>
                      <w:marBottom w:val="0"/>
                      <w:divBdr>
                        <w:top w:val="none" w:sz="0" w:space="0" w:color="auto"/>
                        <w:left w:val="none" w:sz="0" w:space="0" w:color="auto"/>
                        <w:bottom w:val="none" w:sz="0" w:space="0" w:color="auto"/>
                        <w:right w:val="none" w:sz="0" w:space="0" w:color="auto"/>
                      </w:divBdr>
                      <w:divsChild>
                        <w:div w:id="525026524">
                          <w:marLeft w:val="60"/>
                          <w:marRight w:val="60"/>
                          <w:marTop w:val="60"/>
                          <w:marBottom w:val="60"/>
                          <w:divBdr>
                            <w:top w:val="dotted" w:sz="6" w:space="3" w:color="808080"/>
                            <w:left w:val="dotted" w:sz="6" w:space="3" w:color="808080"/>
                            <w:bottom w:val="dotted" w:sz="6" w:space="3" w:color="808080"/>
                            <w:right w:val="dotted" w:sz="6" w:space="3" w:color="808080"/>
                          </w:divBdr>
                        </w:div>
                      </w:divsChild>
                    </w:div>
                    <w:div w:id="1054308069">
                      <w:marLeft w:val="0"/>
                      <w:marRight w:val="0"/>
                      <w:marTop w:val="0"/>
                      <w:marBottom w:val="0"/>
                      <w:divBdr>
                        <w:top w:val="none" w:sz="0" w:space="0" w:color="auto"/>
                        <w:left w:val="none" w:sz="0" w:space="0" w:color="auto"/>
                        <w:bottom w:val="none" w:sz="0" w:space="0" w:color="auto"/>
                        <w:right w:val="none" w:sz="0" w:space="0" w:color="auto"/>
                      </w:divBdr>
                    </w:div>
                    <w:div w:id="1135828162">
                      <w:marLeft w:val="0"/>
                      <w:marRight w:val="0"/>
                      <w:marTop w:val="0"/>
                      <w:marBottom w:val="0"/>
                      <w:divBdr>
                        <w:top w:val="none" w:sz="0" w:space="0" w:color="auto"/>
                        <w:left w:val="none" w:sz="0" w:space="0" w:color="auto"/>
                        <w:bottom w:val="none" w:sz="0" w:space="0" w:color="auto"/>
                        <w:right w:val="none" w:sz="0" w:space="0" w:color="auto"/>
                      </w:divBdr>
                    </w:div>
                    <w:div w:id="1174763742">
                      <w:marLeft w:val="0"/>
                      <w:marRight w:val="0"/>
                      <w:marTop w:val="0"/>
                      <w:marBottom w:val="0"/>
                      <w:divBdr>
                        <w:top w:val="none" w:sz="0" w:space="0" w:color="auto"/>
                        <w:left w:val="none" w:sz="0" w:space="0" w:color="auto"/>
                        <w:bottom w:val="none" w:sz="0" w:space="0" w:color="auto"/>
                        <w:right w:val="none" w:sz="0" w:space="0" w:color="auto"/>
                      </w:divBdr>
                    </w:div>
                    <w:div w:id="1174878125">
                      <w:marLeft w:val="0"/>
                      <w:marRight w:val="0"/>
                      <w:marTop w:val="0"/>
                      <w:marBottom w:val="0"/>
                      <w:divBdr>
                        <w:top w:val="none" w:sz="0" w:space="0" w:color="auto"/>
                        <w:left w:val="none" w:sz="0" w:space="0" w:color="auto"/>
                        <w:bottom w:val="none" w:sz="0" w:space="0" w:color="auto"/>
                        <w:right w:val="none" w:sz="0" w:space="0" w:color="auto"/>
                      </w:divBdr>
                    </w:div>
                    <w:div w:id="1193959944">
                      <w:marLeft w:val="0"/>
                      <w:marRight w:val="0"/>
                      <w:marTop w:val="0"/>
                      <w:marBottom w:val="0"/>
                      <w:divBdr>
                        <w:top w:val="none" w:sz="0" w:space="0" w:color="auto"/>
                        <w:left w:val="none" w:sz="0" w:space="0" w:color="auto"/>
                        <w:bottom w:val="none" w:sz="0" w:space="0" w:color="auto"/>
                        <w:right w:val="none" w:sz="0" w:space="0" w:color="auto"/>
                      </w:divBdr>
                    </w:div>
                    <w:div w:id="1194461978">
                      <w:marLeft w:val="0"/>
                      <w:marRight w:val="0"/>
                      <w:marTop w:val="0"/>
                      <w:marBottom w:val="0"/>
                      <w:divBdr>
                        <w:top w:val="none" w:sz="0" w:space="0" w:color="auto"/>
                        <w:left w:val="none" w:sz="0" w:space="0" w:color="auto"/>
                        <w:bottom w:val="none" w:sz="0" w:space="0" w:color="auto"/>
                        <w:right w:val="none" w:sz="0" w:space="0" w:color="auto"/>
                      </w:divBdr>
                    </w:div>
                    <w:div w:id="1234970110">
                      <w:marLeft w:val="0"/>
                      <w:marRight w:val="0"/>
                      <w:marTop w:val="0"/>
                      <w:marBottom w:val="0"/>
                      <w:divBdr>
                        <w:top w:val="none" w:sz="0" w:space="0" w:color="auto"/>
                        <w:left w:val="none" w:sz="0" w:space="0" w:color="auto"/>
                        <w:bottom w:val="none" w:sz="0" w:space="0" w:color="auto"/>
                        <w:right w:val="none" w:sz="0" w:space="0" w:color="auto"/>
                      </w:divBdr>
                    </w:div>
                    <w:div w:id="1288316782">
                      <w:marLeft w:val="0"/>
                      <w:marRight w:val="0"/>
                      <w:marTop w:val="0"/>
                      <w:marBottom w:val="0"/>
                      <w:divBdr>
                        <w:top w:val="none" w:sz="0" w:space="0" w:color="auto"/>
                        <w:left w:val="none" w:sz="0" w:space="0" w:color="auto"/>
                        <w:bottom w:val="none" w:sz="0" w:space="0" w:color="auto"/>
                        <w:right w:val="none" w:sz="0" w:space="0" w:color="auto"/>
                      </w:divBdr>
                    </w:div>
                    <w:div w:id="1289778498">
                      <w:marLeft w:val="0"/>
                      <w:marRight w:val="0"/>
                      <w:marTop w:val="0"/>
                      <w:marBottom w:val="0"/>
                      <w:divBdr>
                        <w:top w:val="none" w:sz="0" w:space="0" w:color="auto"/>
                        <w:left w:val="none" w:sz="0" w:space="0" w:color="auto"/>
                        <w:bottom w:val="none" w:sz="0" w:space="0" w:color="auto"/>
                        <w:right w:val="none" w:sz="0" w:space="0" w:color="auto"/>
                      </w:divBdr>
                    </w:div>
                    <w:div w:id="1374816542">
                      <w:marLeft w:val="0"/>
                      <w:marRight w:val="0"/>
                      <w:marTop w:val="0"/>
                      <w:marBottom w:val="0"/>
                      <w:divBdr>
                        <w:top w:val="none" w:sz="0" w:space="0" w:color="auto"/>
                        <w:left w:val="none" w:sz="0" w:space="0" w:color="auto"/>
                        <w:bottom w:val="none" w:sz="0" w:space="0" w:color="auto"/>
                        <w:right w:val="none" w:sz="0" w:space="0" w:color="auto"/>
                      </w:divBdr>
                    </w:div>
                    <w:div w:id="1423914470">
                      <w:marLeft w:val="0"/>
                      <w:marRight w:val="0"/>
                      <w:marTop w:val="0"/>
                      <w:marBottom w:val="0"/>
                      <w:divBdr>
                        <w:top w:val="none" w:sz="0" w:space="0" w:color="auto"/>
                        <w:left w:val="none" w:sz="0" w:space="0" w:color="auto"/>
                        <w:bottom w:val="none" w:sz="0" w:space="0" w:color="auto"/>
                        <w:right w:val="none" w:sz="0" w:space="0" w:color="auto"/>
                      </w:divBdr>
                    </w:div>
                    <w:div w:id="1435173065">
                      <w:marLeft w:val="0"/>
                      <w:marRight w:val="0"/>
                      <w:marTop w:val="0"/>
                      <w:marBottom w:val="0"/>
                      <w:divBdr>
                        <w:top w:val="none" w:sz="0" w:space="0" w:color="auto"/>
                        <w:left w:val="none" w:sz="0" w:space="0" w:color="auto"/>
                        <w:bottom w:val="none" w:sz="0" w:space="0" w:color="auto"/>
                        <w:right w:val="none" w:sz="0" w:space="0" w:color="auto"/>
                      </w:divBdr>
                    </w:div>
                    <w:div w:id="1465078659">
                      <w:marLeft w:val="0"/>
                      <w:marRight w:val="0"/>
                      <w:marTop w:val="0"/>
                      <w:marBottom w:val="0"/>
                      <w:divBdr>
                        <w:top w:val="none" w:sz="0" w:space="0" w:color="auto"/>
                        <w:left w:val="none" w:sz="0" w:space="0" w:color="auto"/>
                        <w:bottom w:val="none" w:sz="0" w:space="0" w:color="auto"/>
                        <w:right w:val="none" w:sz="0" w:space="0" w:color="auto"/>
                      </w:divBdr>
                      <w:divsChild>
                        <w:div w:id="260846520">
                          <w:marLeft w:val="60"/>
                          <w:marRight w:val="60"/>
                          <w:marTop w:val="60"/>
                          <w:marBottom w:val="60"/>
                          <w:divBdr>
                            <w:top w:val="dotted" w:sz="6" w:space="3" w:color="808080"/>
                            <w:left w:val="dotted" w:sz="6" w:space="3" w:color="808080"/>
                            <w:bottom w:val="dotted" w:sz="6" w:space="3" w:color="808080"/>
                            <w:right w:val="dotted" w:sz="6" w:space="3" w:color="808080"/>
                          </w:divBdr>
                        </w:div>
                        <w:div w:id="721051864">
                          <w:marLeft w:val="60"/>
                          <w:marRight w:val="60"/>
                          <w:marTop w:val="60"/>
                          <w:marBottom w:val="60"/>
                          <w:divBdr>
                            <w:top w:val="dotted" w:sz="6" w:space="3" w:color="808080"/>
                            <w:left w:val="dotted" w:sz="6" w:space="3" w:color="808080"/>
                            <w:bottom w:val="dotted" w:sz="6" w:space="3" w:color="808080"/>
                            <w:right w:val="dotted" w:sz="6" w:space="3" w:color="808080"/>
                          </w:divBdr>
                        </w:div>
                        <w:div w:id="742605002">
                          <w:marLeft w:val="60"/>
                          <w:marRight w:val="60"/>
                          <w:marTop w:val="60"/>
                          <w:marBottom w:val="60"/>
                          <w:divBdr>
                            <w:top w:val="dotted" w:sz="6" w:space="3" w:color="808080"/>
                            <w:left w:val="dotted" w:sz="6" w:space="3" w:color="808080"/>
                            <w:bottom w:val="dotted" w:sz="6" w:space="3" w:color="808080"/>
                            <w:right w:val="dotted" w:sz="6" w:space="3" w:color="808080"/>
                          </w:divBdr>
                        </w:div>
                        <w:div w:id="962924318">
                          <w:marLeft w:val="60"/>
                          <w:marRight w:val="60"/>
                          <w:marTop w:val="60"/>
                          <w:marBottom w:val="60"/>
                          <w:divBdr>
                            <w:top w:val="dotted" w:sz="6" w:space="3" w:color="808080"/>
                            <w:left w:val="dotted" w:sz="6" w:space="3" w:color="808080"/>
                            <w:bottom w:val="dotted" w:sz="6" w:space="3" w:color="808080"/>
                            <w:right w:val="dotted" w:sz="6" w:space="3" w:color="808080"/>
                          </w:divBdr>
                        </w:div>
                      </w:divsChild>
                    </w:div>
                    <w:div w:id="1484202901">
                      <w:marLeft w:val="0"/>
                      <w:marRight w:val="0"/>
                      <w:marTop w:val="0"/>
                      <w:marBottom w:val="0"/>
                      <w:divBdr>
                        <w:top w:val="none" w:sz="0" w:space="0" w:color="auto"/>
                        <w:left w:val="none" w:sz="0" w:space="0" w:color="auto"/>
                        <w:bottom w:val="none" w:sz="0" w:space="0" w:color="auto"/>
                        <w:right w:val="none" w:sz="0" w:space="0" w:color="auto"/>
                      </w:divBdr>
                    </w:div>
                    <w:div w:id="1498960191">
                      <w:marLeft w:val="0"/>
                      <w:marRight w:val="0"/>
                      <w:marTop w:val="0"/>
                      <w:marBottom w:val="0"/>
                      <w:divBdr>
                        <w:top w:val="none" w:sz="0" w:space="0" w:color="auto"/>
                        <w:left w:val="none" w:sz="0" w:space="0" w:color="auto"/>
                        <w:bottom w:val="none" w:sz="0" w:space="0" w:color="auto"/>
                        <w:right w:val="none" w:sz="0" w:space="0" w:color="auto"/>
                      </w:divBdr>
                    </w:div>
                    <w:div w:id="1507284076">
                      <w:marLeft w:val="0"/>
                      <w:marRight w:val="0"/>
                      <w:marTop w:val="0"/>
                      <w:marBottom w:val="0"/>
                      <w:divBdr>
                        <w:top w:val="none" w:sz="0" w:space="0" w:color="auto"/>
                        <w:left w:val="none" w:sz="0" w:space="0" w:color="auto"/>
                        <w:bottom w:val="none" w:sz="0" w:space="0" w:color="auto"/>
                        <w:right w:val="none" w:sz="0" w:space="0" w:color="auto"/>
                      </w:divBdr>
                    </w:div>
                    <w:div w:id="1508717517">
                      <w:marLeft w:val="0"/>
                      <w:marRight w:val="0"/>
                      <w:marTop w:val="0"/>
                      <w:marBottom w:val="0"/>
                      <w:divBdr>
                        <w:top w:val="none" w:sz="0" w:space="0" w:color="auto"/>
                        <w:left w:val="none" w:sz="0" w:space="0" w:color="auto"/>
                        <w:bottom w:val="none" w:sz="0" w:space="0" w:color="auto"/>
                        <w:right w:val="none" w:sz="0" w:space="0" w:color="auto"/>
                      </w:divBdr>
                    </w:div>
                    <w:div w:id="1524396357">
                      <w:marLeft w:val="0"/>
                      <w:marRight w:val="0"/>
                      <w:marTop w:val="0"/>
                      <w:marBottom w:val="0"/>
                      <w:divBdr>
                        <w:top w:val="none" w:sz="0" w:space="0" w:color="auto"/>
                        <w:left w:val="none" w:sz="0" w:space="0" w:color="auto"/>
                        <w:bottom w:val="none" w:sz="0" w:space="0" w:color="auto"/>
                        <w:right w:val="none" w:sz="0" w:space="0" w:color="auto"/>
                      </w:divBdr>
                    </w:div>
                    <w:div w:id="1566379894">
                      <w:marLeft w:val="0"/>
                      <w:marRight w:val="0"/>
                      <w:marTop w:val="0"/>
                      <w:marBottom w:val="0"/>
                      <w:divBdr>
                        <w:top w:val="none" w:sz="0" w:space="0" w:color="auto"/>
                        <w:left w:val="none" w:sz="0" w:space="0" w:color="auto"/>
                        <w:bottom w:val="none" w:sz="0" w:space="0" w:color="auto"/>
                        <w:right w:val="none" w:sz="0" w:space="0" w:color="auto"/>
                      </w:divBdr>
                    </w:div>
                    <w:div w:id="1578395295">
                      <w:marLeft w:val="0"/>
                      <w:marRight w:val="0"/>
                      <w:marTop w:val="0"/>
                      <w:marBottom w:val="0"/>
                      <w:divBdr>
                        <w:top w:val="none" w:sz="0" w:space="0" w:color="auto"/>
                        <w:left w:val="none" w:sz="0" w:space="0" w:color="auto"/>
                        <w:bottom w:val="none" w:sz="0" w:space="0" w:color="auto"/>
                        <w:right w:val="none" w:sz="0" w:space="0" w:color="auto"/>
                      </w:divBdr>
                    </w:div>
                    <w:div w:id="1597903085">
                      <w:marLeft w:val="0"/>
                      <w:marRight w:val="0"/>
                      <w:marTop w:val="0"/>
                      <w:marBottom w:val="0"/>
                      <w:divBdr>
                        <w:top w:val="none" w:sz="0" w:space="0" w:color="auto"/>
                        <w:left w:val="none" w:sz="0" w:space="0" w:color="auto"/>
                        <w:bottom w:val="none" w:sz="0" w:space="0" w:color="auto"/>
                        <w:right w:val="none" w:sz="0" w:space="0" w:color="auto"/>
                      </w:divBdr>
                    </w:div>
                    <w:div w:id="1610775806">
                      <w:marLeft w:val="0"/>
                      <w:marRight w:val="0"/>
                      <w:marTop w:val="0"/>
                      <w:marBottom w:val="0"/>
                      <w:divBdr>
                        <w:top w:val="none" w:sz="0" w:space="0" w:color="auto"/>
                        <w:left w:val="none" w:sz="0" w:space="0" w:color="auto"/>
                        <w:bottom w:val="none" w:sz="0" w:space="0" w:color="auto"/>
                        <w:right w:val="none" w:sz="0" w:space="0" w:color="auto"/>
                      </w:divBdr>
                    </w:div>
                    <w:div w:id="1645281915">
                      <w:marLeft w:val="0"/>
                      <w:marRight w:val="0"/>
                      <w:marTop w:val="0"/>
                      <w:marBottom w:val="0"/>
                      <w:divBdr>
                        <w:top w:val="none" w:sz="0" w:space="0" w:color="auto"/>
                        <w:left w:val="none" w:sz="0" w:space="0" w:color="auto"/>
                        <w:bottom w:val="none" w:sz="0" w:space="0" w:color="auto"/>
                        <w:right w:val="none" w:sz="0" w:space="0" w:color="auto"/>
                      </w:divBdr>
                    </w:div>
                    <w:div w:id="1646011929">
                      <w:marLeft w:val="0"/>
                      <w:marRight w:val="0"/>
                      <w:marTop w:val="0"/>
                      <w:marBottom w:val="0"/>
                      <w:divBdr>
                        <w:top w:val="none" w:sz="0" w:space="0" w:color="auto"/>
                        <w:left w:val="none" w:sz="0" w:space="0" w:color="auto"/>
                        <w:bottom w:val="none" w:sz="0" w:space="0" w:color="auto"/>
                        <w:right w:val="none" w:sz="0" w:space="0" w:color="auto"/>
                      </w:divBdr>
                    </w:div>
                    <w:div w:id="1651716650">
                      <w:marLeft w:val="0"/>
                      <w:marRight w:val="0"/>
                      <w:marTop w:val="0"/>
                      <w:marBottom w:val="0"/>
                      <w:divBdr>
                        <w:top w:val="none" w:sz="0" w:space="0" w:color="auto"/>
                        <w:left w:val="none" w:sz="0" w:space="0" w:color="auto"/>
                        <w:bottom w:val="none" w:sz="0" w:space="0" w:color="auto"/>
                        <w:right w:val="none" w:sz="0" w:space="0" w:color="auto"/>
                      </w:divBdr>
                    </w:div>
                    <w:div w:id="1734620877">
                      <w:marLeft w:val="0"/>
                      <w:marRight w:val="0"/>
                      <w:marTop w:val="0"/>
                      <w:marBottom w:val="0"/>
                      <w:divBdr>
                        <w:top w:val="none" w:sz="0" w:space="0" w:color="auto"/>
                        <w:left w:val="none" w:sz="0" w:space="0" w:color="auto"/>
                        <w:bottom w:val="none" w:sz="0" w:space="0" w:color="auto"/>
                        <w:right w:val="none" w:sz="0" w:space="0" w:color="auto"/>
                      </w:divBdr>
                    </w:div>
                    <w:div w:id="1798713970">
                      <w:marLeft w:val="0"/>
                      <w:marRight w:val="0"/>
                      <w:marTop w:val="0"/>
                      <w:marBottom w:val="0"/>
                      <w:divBdr>
                        <w:top w:val="none" w:sz="0" w:space="0" w:color="auto"/>
                        <w:left w:val="none" w:sz="0" w:space="0" w:color="auto"/>
                        <w:bottom w:val="none" w:sz="0" w:space="0" w:color="auto"/>
                        <w:right w:val="none" w:sz="0" w:space="0" w:color="auto"/>
                      </w:divBdr>
                    </w:div>
                    <w:div w:id="1813061671">
                      <w:marLeft w:val="0"/>
                      <w:marRight w:val="0"/>
                      <w:marTop w:val="0"/>
                      <w:marBottom w:val="0"/>
                      <w:divBdr>
                        <w:top w:val="none" w:sz="0" w:space="0" w:color="auto"/>
                        <w:left w:val="none" w:sz="0" w:space="0" w:color="auto"/>
                        <w:bottom w:val="none" w:sz="0" w:space="0" w:color="auto"/>
                        <w:right w:val="none" w:sz="0" w:space="0" w:color="auto"/>
                      </w:divBdr>
                    </w:div>
                    <w:div w:id="1827823743">
                      <w:marLeft w:val="0"/>
                      <w:marRight w:val="0"/>
                      <w:marTop w:val="0"/>
                      <w:marBottom w:val="0"/>
                      <w:divBdr>
                        <w:top w:val="none" w:sz="0" w:space="0" w:color="auto"/>
                        <w:left w:val="none" w:sz="0" w:space="0" w:color="auto"/>
                        <w:bottom w:val="none" w:sz="0" w:space="0" w:color="auto"/>
                        <w:right w:val="none" w:sz="0" w:space="0" w:color="auto"/>
                      </w:divBdr>
                    </w:div>
                    <w:div w:id="1866821742">
                      <w:marLeft w:val="0"/>
                      <w:marRight w:val="0"/>
                      <w:marTop w:val="0"/>
                      <w:marBottom w:val="0"/>
                      <w:divBdr>
                        <w:top w:val="none" w:sz="0" w:space="0" w:color="auto"/>
                        <w:left w:val="none" w:sz="0" w:space="0" w:color="auto"/>
                        <w:bottom w:val="none" w:sz="0" w:space="0" w:color="auto"/>
                        <w:right w:val="none" w:sz="0" w:space="0" w:color="auto"/>
                      </w:divBdr>
                    </w:div>
                    <w:div w:id="1917932224">
                      <w:marLeft w:val="0"/>
                      <w:marRight w:val="0"/>
                      <w:marTop w:val="0"/>
                      <w:marBottom w:val="0"/>
                      <w:divBdr>
                        <w:top w:val="none" w:sz="0" w:space="0" w:color="auto"/>
                        <w:left w:val="none" w:sz="0" w:space="0" w:color="auto"/>
                        <w:bottom w:val="none" w:sz="0" w:space="0" w:color="auto"/>
                        <w:right w:val="none" w:sz="0" w:space="0" w:color="auto"/>
                      </w:divBdr>
                    </w:div>
                    <w:div w:id="1921020815">
                      <w:marLeft w:val="0"/>
                      <w:marRight w:val="0"/>
                      <w:marTop w:val="0"/>
                      <w:marBottom w:val="0"/>
                      <w:divBdr>
                        <w:top w:val="none" w:sz="0" w:space="0" w:color="auto"/>
                        <w:left w:val="none" w:sz="0" w:space="0" w:color="auto"/>
                        <w:bottom w:val="none" w:sz="0" w:space="0" w:color="auto"/>
                        <w:right w:val="none" w:sz="0" w:space="0" w:color="auto"/>
                      </w:divBdr>
                    </w:div>
                    <w:div w:id="1937470482">
                      <w:marLeft w:val="0"/>
                      <w:marRight w:val="0"/>
                      <w:marTop w:val="0"/>
                      <w:marBottom w:val="0"/>
                      <w:divBdr>
                        <w:top w:val="none" w:sz="0" w:space="0" w:color="auto"/>
                        <w:left w:val="none" w:sz="0" w:space="0" w:color="auto"/>
                        <w:bottom w:val="none" w:sz="0" w:space="0" w:color="auto"/>
                        <w:right w:val="none" w:sz="0" w:space="0" w:color="auto"/>
                      </w:divBdr>
                    </w:div>
                    <w:div w:id="1942837545">
                      <w:marLeft w:val="0"/>
                      <w:marRight w:val="0"/>
                      <w:marTop w:val="0"/>
                      <w:marBottom w:val="0"/>
                      <w:divBdr>
                        <w:top w:val="none" w:sz="0" w:space="0" w:color="auto"/>
                        <w:left w:val="none" w:sz="0" w:space="0" w:color="auto"/>
                        <w:bottom w:val="none" w:sz="0" w:space="0" w:color="auto"/>
                        <w:right w:val="none" w:sz="0" w:space="0" w:color="auto"/>
                      </w:divBdr>
                    </w:div>
                    <w:div w:id="1993413571">
                      <w:marLeft w:val="0"/>
                      <w:marRight w:val="0"/>
                      <w:marTop w:val="0"/>
                      <w:marBottom w:val="0"/>
                      <w:divBdr>
                        <w:top w:val="none" w:sz="0" w:space="0" w:color="auto"/>
                        <w:left w:val="none" w:sz="0" w:space="0" w:color="auto"/>
                        <w:bottom w:val="none" w:sz="0" w:space="0" w:color="auto"/>
                        <w:right w:val="none" w:sz="0" w:space="0" w:color="auto"/>
                      </w:divBdr>
                    </w:div>
                    <w:div w:id="2031057625">
                      <w:marLeft w:val="0"/>
                      <w:marRight w:val="0"/>
                      <w:marTop w:val="0"/>
                      <w:marBottom w:val="0"/>
                      <w:divBdr>
                        <w:top w:val="none" w:sz="0" w:space="0" w:color="auto"/>
                        <w:left w:val="none" w:sz="0" w:space="0" w:color="auto"/>
                        <w:bottom w:val="none" w:sz="0" w:space="0" w:color="auto"/>
                        <w:right w:val="none" w:sz="0" w:space="0" w:color="auto"/>
                      </w:divBdr>
                    </w:div>
                    <w:div w:id="2033996973">
                      <w:marLeft w:val="0"/>
                      <w:marRight w:val="0"/>
                      <w:marTop w:val="0"/>
                      <w:marBottom w:val="0"/>
                      <w:divBdr>
                        <w:top w:val="none" w:sz="0" w:space="0" w:color="auto"/>
                        <w:left w:val="none" w:sz="0" w:space="0" w:color="auto"/>
                        <w:bottom w:val="none" w:sz="0" w:space="0" w:color="auto"/>
                        <w:right w:val="none" w:sz="0" w:space="0" w:color="auto"/>
                      </w:divBdr>
                    </w:div>
                    <w:div w:id="2034837072">
                      <w:marLeft w:val="0"/>
                      <w:marRight w:val="0"/>
                      <w:marTop w:val="0"/>
                      <w:marBottom w:val="0"/>
                      <w:divBdr>
                        <w:top w:val="none" w:sz="0" w:space="0" w:color="auto"/>
                        <w:left w:val="none" w:sz="0" w:space="0" w:color="auto"/>
                        <w:bottom w:val="none" w:sz="0" w:space="0" w:color="auto"/>
                        <w:right w:val="none" w:sz="0" w:space="0" w:color="auto"/>
                      </w:divBdr>
                    </w:div>
                    <w:div w:id="2078357793">
                      <w:marLeft w:val="0"/>
                      <w:marRight w:val="0"/>
                      <w:marTop w:val="0"/>
                      <w:marBottom w:val="0"/>
                      <w:divBdr>
                        <w:top w:val="none" w:sz="0" w:space="0" w:color="auto"/>
                        <w:left w:val="none" w:sz="0" w:space="0" w:color="auto"/>
                        <w:bottom w:val="none" w:sz="0" w:space="0" w:color="auto"/>
                        <w:right w:val="none" w:sz="0" w:space="0" w:color="auto"/>
                      </w:divBdr>
                    </w:div>
                    <w:div w:id="2088920174">
                      <w:marLeft w:val="0"/>
                      <w:marRight w:val="0"/>
                      <w:marTop w:val="0"/>
                      <w:marBottom w:val="0"/>
                      <w:divBdr>
                        <w:top w:val="none" w:sz="0" w:space="0" w:color="auto"/>
                        <w:left w:val="none" w:sz="0" w:space="0" w:color="auto"/>
                        <w:bottom w:val="none" w:sz="0" w:space="0" w:color="auto"/>
                        <w:right w:val="none" w:sz="0" w:space="0" w:color="auto"/>
                      </w:divBdr>
                    </w:div>
                    <w:div w:id="2092119793">
                      <w:marLeft w:val="0"/>
                      <w:marRight w:val="0"/>
                      <w:marTop w:val="0"/>
                      <w:marBottom w:val="0"/>
                      <w:divBdr>
                        <w:top w:val="none" w:sz="0" w:space="0" w:color="auto"/>
                        <w:left w:val="none" w:sz="0" w:space="0" w:color="auto"/>
                        <w:bottom w:val="none" w:sz="0" w:space="0" w:color="auto"/>
                        <w:right w:val="none" w:sz="0" w:space="0" w:color="auto"/>
                      </w:divBdr>
                    </w:div>
                    <w:div w:id="212364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653873">
      <w:bodyDiv w:val="1"/>
      <w:marLeft w:val="0"/>
      <w:marRight w:val="0"/>
      <w:marTop w:val="0"/>
      <w:marBottom w:val="0"/>
      <w:divBdr>
        <w:top w:val="none" w:sz="0" w:space="0" w:color="auto"/>
        <w:left w:val="none" w:sz="0" w:space="0" w:color="auto"/>
        <w:bottom w:val="none" w:sz="0" w:space="0" w:color="auto"/>
        <w:right w:val="none" w:sz="0" w:space="0" w:color="auto"/>
      </w:divBdr>
      <w:divsChild>
        <w:div w:id="436604708">
          <w:marLeft w:val="0"/>
          <w:marRight w:val="0"/>
          <w:marTop w:val="0"/>
          <w:marBottom w:val="0"/>
          <w:divBdr>
            <w:top w:val="none" w:sz="0" w:space="0" w:color="auto"/>
            <w:left w:val="none" w:sz="0" w:space="0" w:color="auto"/>
            <w:bottom w:val="none" w:sz="0" w:space="0" w:color="auto"/>
            <w:right w:val="none" w:sz="0" w:space="0" w:color="auto"/>
          </w:divBdr>
          <w:divsChild>
            <w:div w:id="24990463">
              <w:marLeft w:val="0"/>
              <w:marRight w:val="0"/>
              <w:marTop w:val="0"/>
              <w:marBottom w:val="0"/>
              <w:divBdr>
                <w:top w:val="none" w:sz="0" w:space="0" w:color="auto"/>
                <w:left w:val="none" w:sz="0" w:space="0" w:color="auto"/>
                <w:bottom w:val="none" w:sz="0" w:space="0" w:color="auto"/>
                <w:right w:val="none" w:sz="0" w:space="0" w:color="auto"/>
              </w:divBdr>
              <w:divsChild>
                <w:div w:id="529925480">
                  <w:marLeft w:val="0"/>
                  <w:marRight w:val="0"/>
                  <w:marTop w:val="0"/>
                  <w:marBottom w:val="0"/>
                  <w:divBdr>
                    <w:top w:val="none" w:sz="0" w:space="0" w:color="auto"/>
                    <w:left w:val="none" w:sz="0" w:space="0" w:color="auto"/>
                    <w:bottom w:val="none" w:sz="0" w:space="0" w:color="auto"/>
                    <w:right w:val="none" w:sz="0" w:space="0" w:color="auto"/>
                  </w:divBdr>
                  <w:divsChild>
                    <w:div w:id="169326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883379">
      <w:bodyDiv w:val="1"/>
      <w:marLeft w:val="0"/>
      <w:marRight w:val="0"/>
      <w:marTop w:val="0"/>
      <w:marBottom w:val="0"/>
      <w:divBdr>
        <w:top w:val="none" w:sz="0" w:space="0" w:color="auto"/>
        <w:left w:val="none" w:sz="0" w:space="0" w:color="auto"/>
        <w:bottom w:val="none" w:sz="0" w:space="0" w:color="auto"/>
        <w:right w:val="none" w:sz="0" w:space="0" w:color="auto"/>
      </w:divBdr>
    </w:div>
    <w:div w:id="1817380255">
      <w:bodyDiv w:val="1"/>
      <w:marLeft w:val="0"/>
      <w:marRight w:val="0"/>
      <w:marTop w:val="0"/>
      <w:marBottom w:val="0"/>
      <w:divBdr>
        <w:top w:val="none" w:sz="0" w:space="0" w:color="auto"/>
        <w:left w:val="none" w:sz="0" w:space="0" w:color="auto"/>
        <w:bottom w:val="none" w:sz="0" w:space="0" w:color="auto"/>
        <w:right w:val="none" w:sz="0" w:space="0" w:color="auto"/>
      </w:divBdr>
      <w:divsChild>
        <w:div w:id="1965231208">
          <w:marLeft w:val="0"/>
          <w:marRight w:val="0"/>
          <w:marTop w:val="0"/>
          <w:marBottom w:val="0"/>
          <w:divBdr>
            <w:top w:val="none" w:sz="0" w:space="0" w:color="auto"/>
            <w:left w:val="none" w:sz="0" w:space="0" w:color="auto"/>
            <w:bottom w:val="none" w:sz="0" w:space="0" w:color="auto"/>
            <w:right w:val="none" w:sz="0" w:space="0" w:color="auto"/>
          </w:divBdr>
          <w:divsChild>
            <w:div w:id="1666780928">
              <w:marLeft w:val="0"/>
              <w:marRight w:val="0"/>
              <w:marTop w:val="0"/>
              <w:marBottom w:val="0"/>
              <w:divBdr>
                <w:top w:val="none" w:sz="0" w:space="0" w:color="auto"/>
                <w:left w:val="none" w:sz="0" w:space="0" w:color="auto"/>
                <w:bottom w:val="none" w:sz="0" w:space="0" w:color="auto"/>
                <w:right w:val="none" w:sz="0" w:space="0" w:color="auto"/>
              </w:divBdr>
              <w:divsChild>
                <w:div w:id="815683446">
                  <w:marLeft w:val="0"/>
                  <w:marRight w:val="0"/>
                  <w:marTop w:val="0"/>
                  <w:marBottom w:val="0"/>
                  <w:divBdr>
                    <w:top w:val="none" w:sz="0" w:space="0" w:color="auto"/>
                    <w:left w:val="none" w:sz="0" w:space="0" w:color="auto"/>
                    <w:bottom w:val="none" w:sz="0" w:space="0" w:color="auto"/>
                    <w:right w:val="none" w:sz="0" w:space="0" w:color="auto"/>
                  </w:divBdr>
                  <w:divsChild>
                    <w:div w:id="12677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kmw\Desktop\Elements_of_Model_Internship_Programs_Resource_Guide_1.0.docx" TargetMode="External"/><Relationship Id="rId18" Type="http://schemas.openxmlformats.org/officeDocument/2006/relationships/hyperlink" Target="http://www.doe.mass.edu/cte/programs/" TargetMode="External"/><Relationship Id="rId26" Type="http://schemas.openxmlformats.org/officeDocument/2006/relationships/hyperlink" Target="http://massconnecting.org" TargetMode="External"/><Relationship Id="rId39" Type="http://schemas.openxmlformats.org/officeDocument/2006/relationships/hyperlink" Target="http://massconnecting.org/employers" TargetMode="External"/><Relationship Id="rId21" Type="http://schemas.openxmlformats.org/officeDocument/2006/relationships/hyperlink" Target="https://www.mass.gov/orgs/massachusetts-commission-for-the-blind" TargetMode="External"/><Relationship Id="rId34" Type="http://schemas.openxmlformats.org/officeDocument/2006/relationships/hyperlink" Target="https://massconnecting.org" TargetMode="External"/><Relationship Id="rId42" Type="http://schemas.openxmlformats.org/officeDocument/2006/relationships/hyperlink" Target="http://www.askearn.org/" TargetMode="External"/><Relationship Id="rId47" Type="http://schemas.openxmlformats.org/officeDocument/2006/relationships/image" Target="media/image7.jpeg"/><Relationship Id="rId50" Type="http://schemas.openxmlformats.org/officeDocument/2006/relationships/hyperlink" Target="http://skillslibrary.com/wbl.htm" TargetMode="External"/><Relationship Id="rId55" Type="http://schemas.openxmlformats.org/officeDocument/2006/relationships/hyperlink" Target="https://masscis.intocareers.org/" TargetMode="External"/><Relationship Id="rId63" Type="http://schemas.openxmlformats.org/officeDocument/2006/relationships/hyperlink" Target="https://www.wcribma.org/mass/ToolsAndServices/MACI/Main.aspx" TargetMode="External"/><Relationship Id="rId68" Type="http://schemas.openxmlformats.org/officeDocument/2006/relationships/hyperlink" Target="http://www.mass.gov/lwd/workers-compensation"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mass.gov/DPH/teensatwork" TargetMode="External"/><Relationship Id="rId2" Type="http://schemas.openxmlformats.org/officeDocument/2006/relationships/numbering" Target="numbering.xml"/><Relationship Id="rId16" Type="http://schemas.openxmlformats.org/officeDocument/2006/relationships/image" Target="media/image30.emf"/><Relationship Id="rId29" Type="http://schemas.openxmlformats.org/officeDocument/2006/relationships/hyperlink" Target="http://massconnecting.org" TargetMode="External"/><Relationship Id="rId11" Type="http://schemas.openxmlformats.org/officeDocument/2006/relationships/footer" Target="footer1.xml"/><Relationship Id="rId24" Type="http://schemas.openxmlformats.org/officeDocument/2006/relationships/hyperlink" Target="http://massconnecting.org/career-development-education" TargetMode="External"/><Relationship Id="rId32" Type="http://schemas.openxmlformats.org/officeDocument/2006/relationships/hyperlink" Target="http://www.massconnecting.org/join-the-network" TargetMode="External"/><Relationship Id="rId37" Type="http://schemas.openxmlformats.org/officeDocument/2006/relationships/hyperlink" Target="https://fcsn.org/linkcenter/wp-content/uploads/sites/25/2018/08/DESE_Brochure_6_Disability_Disclosure_062618_int.pdf" TargetMode="External"/><Relationship Id="rId40" Type="http://schemas.openxmlformats.org/officeDocument/2006/relationships/hyperlink" Target="http://massconnecting.org/videos" TargetMode="External"/><Relationship Id="rId45" Type="http://schemas.openxmlformats.org/officeDocument/2006/relationships/hyperlink" Target="http://www.doe.mass.edu/lawsregs/advisory/cori.html" TargetMode="External"/><Relationship Id="rId53" Type="http://schemas.openxmlformats.org/officeDocument/2006/relationships/image" Target="media/image8.jpg"/><Relationship Id="rId58" Type="http://schemas.openxmlformats.org/officeDocument/2006/relationships/hyperlink" Target="https://fcsn.org/linkcenter/wp-content/uploads/sites/25/2018/08/DESE_Brochure_6_Disability_Disclosure_062618_int.pdf" TargetMode="External"/><Relationship Id="rId66" Type="http://schemas.openxmlformats.org/officeDocument/2006/relationships/hyperlink" Target="http://www.mass.gov/lwd/workers-compensation/publications/employers-guide/er-guide-english.pdf" TargetMode="External"/><Relationship Id="rId74" Type="http://schemas.openxmlformats.org/officeDocument/2006/relationships/hyperlink" Target="http://massconnecting.org/wblp" TargetMode="Externa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hyperlink" Target="http://massconnecting.org/videos" TargetMode="External"/><Relationship Id="rId28" Type="http://schemas.openxmlformats.org/officeDocument/2006/relationships/hyperlink" Target="http://massconnecting.org/career-development-education" TargetMode="External"/><Relationship Id="rId36" Type="http://schemas.openxmlformats.org/officeDocument/2006/relationships/image" Target="media/image5.jpg"/><Relationship Id="rId49" Type="http://schemas.openxmlformats.org/officeDocument/2006/relationships/hyperlink" Target="http://massconnecting.org" TargetMode="External"/><Relationship Id="rId57" Type="http://schemas.openxmlformats.org/officeDocument/2006/relationships/image" Target="media/image10.jpeg"/><Relationship Id="rId61" Type="http://schemas.openxmlformats.org/officeDocument/2006/relationships/hyperlink" Target="http://massconnecting.org" TargetMode="External"/><Relationship Id="rId10" Type="http://schemas.openxmlformats.org/officeDocument/2006/relationships/header" Target="header1.xml"/><Relationship Id="rId19" Type="http://schemas.openxmlformats.org/officeDocument/2006/relationships/hyperlink" Target="http://www.doe.mass.edu/sped/advisories/2017-1ta.pdf" TargetMode="External"/><Relationship Id="rId31" Type="http://schemas.openxmlformats.org/officeDocument/2006/relationships/image" Target="media/image4.emf"/><Relationship Id="rId44" Type="http://schemas.openxmlformats.org/officeDocument/2006/relationships/hyperlink" Target="http://www.mass.gov/ago/doing-business-in-massachusetts/workplace-rights/child-labor/" TargetMode="External"/><Relationship Id="rId52" Type="http://schemas.openxmlformats.org/officeDocument/2006/relationships/hyperlink" Target="https://modelinternship.files.wordpress.com/2015/06/15wblpskills.png" TargetMode="External"/><Relationship Id="rId60" Type="http://schemas.openxmlformats.org/officeDocument/2006/relationships/hyperlink" Target="http://masswbl.org" TargetMode="External"/><Relationship Id="rId65" Type="http://schemas.openxmlformats.org/officeDocument/2006/relationships/hyperlink" Target="https://www.wcribma.org/mass/ToolsAndServices/MACI/Main.aspx" TargetMode="External"/><Relationship Id="rId73" Type="http://schemas.openxmlformats.org/officeDocument/2006/relationships/hyperlink" Target="http://massconnecting.org/wbl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file:///C:\Users\kmw\Desktop\Elements_of_Model_Internship_Programs_Resource_Guide_1.0.docx" TargetMode="External"/><Relationship Id="rId22" Type="http://schemas.openxmlformats.org/officeDocument/2006/relationships/hyperlink" Target="http://massconnecting.org/career-development-education" TargetMode="External"/><Relationship Id="rId27" Type="http://schemas.openxmlformats.org/officeDocument/2006/relationships/hyperlink" Target="http://www.doe.mass.edu/ccte/ccr/hqccp/" TargetMode="External"/><Relationship Id="rId30" Type="http://schemas.openxmlformats.org/officeDocument/2006/relationships/hyperlink" Target="http://massconnecting.org/videos" TargetMode="External"/><Relationship Id="rId35" Type="http://schemas.openxmlformats.org/officeDocument/2006/relationships/hyperlink" Target="http://www.doe.mass.edu/ccte/ccr/hqccp/" TargetMode="External"/><Relationship Id="rId43" Type="http://schemas.openxmlformats.org/officeDocument/2006/relationships/hyperlink" Target="http://www.workwithoutlimits.org/" TargetMode="External"/><Relationship Id="rId48" Type="http://schemas.openxmlformats.org/officeDocument/2006/relationships/hyperlink" Target="http://masscis.intocareers.org/" TargetMode="External"/><Relationship Id="rId56" Type="http://schemas.openxmlformats.org/officeDocument/2006/relationships/image" Target="media/image9.jpeg"/><Relationship Id="rId64" Type="http://schemas.openxmlformats.org/officeDocument/2006/relationships/hyperlink" Target="http://147.202.209.36/" TargetMode="External"/><Relationship Id="rId69" Type="http://schemas.openxmlformats.org/officeDocument/2006/relationships/hyperlink" Target="https://malegislature.gov/Laws/GeneralLaws/PartI/TitleXXI/Chapter152/Section1%20" TargetMode="External"/><Relationship Id="rId77"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masswbl.org/" TargetMode="External"/><Relationship Id="rId72" Type="http://schemas.openxmlformats.org/officeDocument/2006/relationships/footer" Target="footer4.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massconnecting.org" TargetMode="External"/><Relationship Id="rId25" Type="http://schemas.openxmlformats.org/officeDocument/2006/relationships/hyperlink" Target="http://massconnecting.org/videos" TargetMode="External"/><Relationship Id="rId33" Type="http://schemas.openxmlformats.org/officeDocument/2006/relationships/hyperlink" Target="https://modelinternship.wordpress.com/2015/06/01/about-this-guide-t-b-d/" TargetMode="External"/><Relationship Id="rId38" Type="http://schemas.openxmlformats.org/officeDocument/2006/relationships/image" Target="media/image6.jpeg"/><Relationship Id="rId46" Type="http://schemas.openxmlformats.org/officeDocument/2006/relationships/hyperlink" Target="http://massconnecting.org" TargetMode="External"/><Relationship Id="rId59" Type="http://schemas.openxmlformats.org/officeDocument/2006/relationships/hyperlink" Target="https://fcsn.org/linkcenter/wp-content/uploads/sites/25/2018/08/DESE_Brochure_6_Disability_Disclosure_062618_int.pdf" TargetMode="External"/><Relationship Id="rId67" Type="http://schemas.openxmlformats.org/officeDocument/2006/relationships/hyperlink" Target="https://www.mass.gov/files/documents/2016/08/wn/ee-english.pdf%20" TargetMode="External"/><Relationship Id="rId20" Type="http://schemas.openxmlformats.org/officeDocument/2006/relationships/hyperlink" Target="https://www.mass.gov/service-details/pre-employment-transition-services-pre-ets-0" TargetMode="External"/><Relationship Id="rId41" Type="http://schemas.openxmlformats.org/officeDocument/2006/relationships/hyperlink" Target="https://askjan.org" TargetMode="External"/><Relationship Id="rId54" Type="http://schemas.openxmlformats.org/officeDocument/2006/relationships/hyperlink" Target="http://mefapathway.org" TargetMode="External"/><Relationship Id="rId62" Type="http://schemas.openxmlformats.org/officeDocument/2006/relationships/footer" Target="footer3.xml"/><Relationship Id="rId70" Type="http://schemas.openxmlformats.org/officeDocument/2006/relationships/hyperlink" Target="http://147.202.209.36/" TargetMode="External"/><Relationship Id="rId75"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F58BA4-6E51-42DC-B8BF-5915BC44D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18367</Words>
  <Characters>104698</Characters>
  <Application>Microsoft Office Word</Application>
  <DocSecurity>0</DocSecurity>
  <Lines>872</Lines>
  <Paragraphs>245</Paragraphs>
  <ScaleCrop>false</ScaleCrop>
  <HeadingPairs>
    <vt:vector size="2" baseType="variant">
      <vt:variant>
        <vt:lpstr>Title</vt:lpstr>
      </vt:variant>
      <vt:variant>
        <vt:i4>1</vt:i4>
      </vt:variant>
    </vt:vector>
  </HeadingPairs>
  <TitlesOfParts>
    <vt:vector size="1" baseType="lpstr">
      <vt:lpstr>Model Internship Program</vt:lpstr>
    </vt:vector>
  </TitlesOfParts>
  <Company>CBE Technologies LLC</Company>
  <LinksUpToDate>false</LinksUpToDate>
  <CharactersWithSpaces>122820</CharactersWithSpaces>
  <SharedDoc>false</SharedDoc>
  <HLinks>
    <vt:vector size="282" baseType="variant">
      <vt:variant>
        <vt:i4>5636104</vt:i4>
      </vt:variant>
      <vt:variant>
        <vt:i4>237</vt:i4>
      </vt:variant>
      <vt:variant>
        <vt:i4>0</vt:i4>
      </vt:variant>
      <vt:variant>
        <vt:i4>5</vt:i4>
      </vt:variant>
      <vt:variant>
        <vt:lpwstr>https://modelinternship.wordpress.com/2015/06/01/about-this-guide-t-b-d/</vt:lpwstr>
      </vt:variant>
      <vt:variant>
        <vt:lpwstr/>
      </vt:variant>
      <vt:variant>
        <vt:i4>6094935</vt:i4>
      </vt:variant>
      <vt:variant>
        <vt:i4>234</vt:i4>
      </vt:variant>
      <vt:variant>
        <vt:i4>0</vt:i4>
      </vt:variant>
      <vt:variant>
        <vt:i4>5</vt:i4>
      </vt:variant>
      <vt:variant>
        <vt:lpwstr>http://massconecting.org/</vt:lpwstr>
      </vt:variant>
      <vt:variant>
        <vt:lpwstr/>
      </vt:variant>
      <vt:variant>
        <vt:i4>5767242</vt:i4>
      </vt:variant>
      <vt:variant>
        <vt:i4>228</vt:i4>
      </vt:variant>
      <vt:variant>
        <vt:i4>0</vt:i4>
      </vt:variant>
      <vt:variant>
        <vt:i4>5</vt:i4>
      </vt:variant>
      <vt:variant>
        <vt:lpwstr>https://modelinternship.files.wordpress.com/2015/06/15wblpskills.png</vt:lpwstr>
      </vt:variant>
      <vt:variant>
        <vt:lpwstr/>
      </vt:variant>
      <vt:variant>
        <vt:i4>1179725</vt:i4>
      </vt:variant>
      <vt:variant>
        <vt:i4>225</vt:i4>
      </vt:variant>
      <vt:variant>
        <vt:i4>0</vt:i4>
      </vt:variant>
      <vt:variant>
        <vt:i4>5</vt:i4>
      </vt:variant>
      <vt:variant>
        <vt:lpwstr>https://masswbl.org/</vt:lpwstr>
      </vt:variant>
      <vt:variant>
        <vt:lpwstr/>
      </vt:variant>
      <vt:variant>
        <vt:i4>5963842</vt:i4>
      </vt:variant>
      <vt:variant>
        <vt:i4>222</vt:i4>
      </vt:variant>
      <vt:variant>
        <vt:i4>0</vt:i4>
      </vt:variant>
      <vt:variant>
        <vt:i4>5</vt:i4>
      </vt:variant>
      <vt:variant>
        <vt:lpwstr>http://skillslibrary.com/wbl.htm</vt:lpwstr>
      </vt:variant>
      <vt:variant>
        <vt:lpwstr/>
      </vt:variant>
      <vt:variant>
        <vt:i4>6750320</vt:i4>
      </vt:variant>
      <vt:variant>
        <vt:i4>219</vt:i4>
      </vt:variant>
      <vt:variant>
        <vt:i4>0</vt:i4>
      </vt:variant>
      <vt:variant>
        <vt:i4>5</vt:i4>
      </vt:variant>
      <vt:variant>
        <vt:lpwstr>https://massconnecting.org/</vt:lpwstr>
      </vt:variant>
      <vt:variant>
        <vt:lpwstr/>
      </vt:variant>
      <vt:variant>
        <vt:i4>3604599</vt:i4>
      </vt:variant>
      <vt:variant>
        <vt:i4>216</vt:i4>
      </vt:variant>
      <vt:variant>
        <vt:i4>0</vt:i4>
      </vt:variant>
      <vt:variant>
        <vt:i4>5</vt:i4>
      </vt:variant>
      <vt:variant>
        <vt:lpwstr>http://masscis.intocareers.org/</vt:lpwstr>
      </vt:variant>
      <vt:variant>
        <vt:lpwstr/>
      </vt:variant>
      <vt:variant>
        <vt:i4>1310808</vt:i4>
      </vt:variant>
      <vt:variant>
        <vt:i4>213</vt:i4>
      </vt:variant>
      <vt:variant>
        <vt:i4>0</vt:i4>
      </vt:variant>
      <vt:variant>
        <vt:i4>5</vt:i4>
      </vt:variant>
      <vt:variant>
        <vt:lpwstr>http://skillspages.com/masswbl/index.php/3-working-with-youth-employers-schools-and-communities/3j-employer-internship-guide-from-greater-new-bedford</vt:lpwstr>
      </vt:variant>
      <vt:variant>
        <vt:lpwstr/>
      </vt:variant>
      <vt:variant>
        <vt:i4>1507410</vt:i4>
      </vt:variant>
      <vt:variant>
        <vt:i4>210</vt:i4>
      </vt:variant>
      <vt:variant>
        <vt:i4>0</vt:i4>
      </vt:variant>
      <vt:variant>
        <vt:i4>5</vt:i4>
      </vt:variant>
      <vt:variant>
        <vt:lpwstr>http://skillspages.com/masswbl/index.php/powerpoint-presentations</vt:lpwstr>
      </vt:variant>
      <vt:variant>
        <vt:lpwstr/>
      </vt:variant>
      <vt:variant>
        <vt:i4>3407999</vt:i4>
      </vt:variant>
      <vt:variant>
        <vt:i4>207</vt:i4>
      </vt:variant>
      <vt:variant>
        <vt:i4>0</vt:i4>
      </vt:variant>
      <vt:variant>
        <vt:i4>5</vt:i4>
      </vt:variant>
      <vt:variant>
        <vt:lpwstr>http://massconnecting.org/</vt:lpwstr>
      </vt:variant>
      <vt:variant>
        <vt:lpwstr/>
      </vt:variant>
      <vt:variant>
        <vt:i4>7274594</vt:i4>
      </vt:variant>
      <vt:variant>
        <vt:i4>204</vt:i4>
      </vt:variant>
      <vt:variant>
        <vt:i4>0</vt:i4>
      </vt:variant>
      <vt:variant>
        <vt:i4>5</vt:i4>
      </vt:variant>
      <vt:variant>
        <vt:lpwstr>http://www.doe.mass.edu/lawsregs/advisory/cori.html</vt:lpwstr>
      </vt:variant>
      <vt:variant>
        <vt:lpwstr/>
      </vt:variant>
      <vt:variant>
        <vt:i4>851971</vt:i4>
      </vt:variant>
      <vt:variant>
        <vt:i4>201</vt:i4>
      </vt:variant>
      <vt:variant>
        <vt:i4>0</vt:i4>
      </vt:variant>
      <vt:variant>
        <vt:i4>5</vt:i4>
      </vt:variant>
      <vt:variant>
        <vt:lpwstr>http://www.mass.gov/ago/doing-business-in-massachusetts/workplace-rights/child-labor/</vt:lpwstr>
      </vt:variant>
      <vt:variant>
        <vt:lpwstr/>
      </vt:variant>
      <vt:variant>
        <vt:i4>3801133</vt:i4>
      </vt:variant>
      <vt:variant>
        <vt:i4>198</vt:i4>
      </vt:variant>
      <vt:variant>
        <vt:i4>0</vt:i4>
      </vt:variant>
      <vt:variant>
        <vt:i4>5</vt:i4>
      </vt:variant>
      <vt:variant>
        <vt:lpwstr>http://www.massconnecting.org/join-the-network</vt:lpwstr>
      </vt:variant>
      <vt:variant>
        <vt:lpwstr/>
      </vt:variant>
      <vt:variant>
        <vt:i4>3407999</vt:i4>
      </vt:variant>
      <vt:variant>
        <vt:i4>195</vt:i4>
      </vt:variant>
      <vt:variant>
        <vt:i4>0</vt:i4>
      </vt:variant>
      <vt:variant>
        <vt:i4>5</vt:i4>
      </vt:variant>
      <vt:variant>
        <vt:lpwstr>http://massconnecting.org/ </vt:lpwstr>
      </vt:variant>
      <vt:variant>
        <vt:lpwstr/>
      </vt:variant>
      <vt:variant>
        <vt:i4>6750320</vt:i4>
      </vt:variant>
      <vt:variant>
        <vt:i4>192</vt:i4>
      </vt:variant>
      <vt:variant>
        <vt:i4>0</vt:i4>
      </vt:variant>
      <vt:variant>
        <vt:i4>5</vt:i4>
      </vt:variant>
      <vt:variant>
        <vt:lpwstr>https://massconnecting.org/</vt:lpwstr>
      </vt:variant>
      <vt:variant>
        <vt:lpwstr/>
      </vt:variant>
      <vt:variant>
        <vt:i4>4063344</vt:i4>
      </vt:variant>
      <vt:variant>
        <vt:i4>189</vt:i4>
      </vt:variant>
      <vt:variant>
        <vt:i4>0</vt:i4>
      </vt:variant>
      <vt:variant>
        <vt:i4>5</vt:i4>
      </vt:variant>
      <vt:variant>
        <vt:lpwstr>https://www.massconnecting.org/</vt:lpwstr>
      </vt:variant>
      <vt:variant>
        <vt:lpwstr/>
      </vt:variant>
      <vt:variant>
        <vt:i4>1572918</vt:i4>
      </vt:variant>
      <vt:variant>
        <vt:i4>182</vt:i4>
      </vt:variant>
      <vt:variant>
        <vt:i4>0</vt:i4>
      </vt:variant>
      <vt:variant>
        <vt:i4>5</vt:i4>
      </vt:variant>
      <vt:variant>
        <vt:lpwstr/>
      </vt:variant>
      <vt:variant>
        <vt:lpwstr>_Toc423441586</vt:lpwstr>
      </vt:variant>
      <vt:variant>
        <vt:i4>1572918</vt:i4>
      </vt:variant>
      <vt:variant>
        <vt:i4>176</vt:i4>
      </vt:variant>
      <vt:variant>
        <vt:i4>0</vt:i4>
      </vt:variant>
      <vt:variant>
        <vt:i4>5</vt:i4>
      </vt:variant>
      <vt:variant>
        <vt:lpwstr/>
      </vt:variant>
      <vt:variant>
        <vt:lpwstr>_Toc423441585</vt:lpwstr>
      </vt:variant>
      <vt:variant>
        <vt:i4>1572918</vt:i4>
      </vt:variant>
      <vt:variant>
        <vt:i4>170</vt:i4>
      </vt:variant>
      <vt:variant>
        <vt:i4>0</vt:i4>
      </vt:variant>
      <vt:variant>
        <vt:i4>5</vt:i4>
      </vt:variant>
      <vt:variant>
        <vt:lpwstr/>
      </vt:variant>
      <vt:variant>
        <vt:lpwstr>_Toc423441584</vt:lpwstr>
      </vt:variant>
      <vt:variant>
        <vt:i4>1572918</vt:i4>
      </vt:variant>
      <vt:variant>
        <vt:i4>164</vt:i4>
      </vt:variant>
      <vt:variant>
        <vt:i4>0</vt:i4>
      </vt:variant>
      <vt:variant>
        <vt:i4>5</vt:i4>
      </vt:variant>
      <vt:variant>
        <vt:lpwstr/>
      </vt:variant>
      <vt:variant>
        <vt:lpwstr>_Toc423441583</vt:lpwstr>
      </vt:variant>
      <vt:variant>
        <vt:i4>1572918</vt:i4>
      </vt:variant>
      <vt:variant>
        <vt:i4>158</vt:i4>
      </vt:variant>
      <vt:variant>
        <vt:i4>0</vt:i4>
      </vt:variant>
      <vt:variant>
        <vt:i4>5</vt:i4>
      </vt:variant>
      <vt:variant>
        <vt:lpwstr/>
      </vt:variant>
      <vt:variant>
        <vt:lpwstr>_Toc423441582</vt:lpwstr>
      </vt:variant>
      <vt:variant>
        <vt:i4>1572918</vt:i4>
      </vt:variant>
      <vt:variant>
        <vt:i4>152</vt:i4>
      </vt:variant>
      <vt:variant>
        <vt:i4>0</vt:i4>
      </vt:variant>
      <vt:variant>
        <vt:i4>5</vt:i4>
      </vt:variant>
      <vt:variant>
        <vt:lpwstr/>
      </vt:variant>
      <vt:variant>
        <vt:lpwstr>_Toc423441581</vt:lpwstr>
      </vt:variant>
      <vt:variant>
        <vt:i4>1572918</vt:i4>
      </vt:variant>
      <vt:variant>
        <vt:i4>146</vt:i4>
      </vt:variant>
      <vt:variant>
        <vt:i4>0</vt:i4>
      </vt:variant>
      <vt:variant>
        <vt:i4>5</vt:i4>
      </vt:variant>
      <vt:variant>
        <vt:lpwstr/>
      </vt:variant>
      <vt:variant>
        <vt:lpwstr>_Toc423441580</vt:lpwstr>
      </vt:variant>
      <vt:variant>
        <vt:i4>1507382</vt:i4>
      </vt:variant>
      <vt:variant>
        <vt:i4>140</vt:i4>
      </vt:variant>
      <vt:variant>
        <vt:i4>0</vt:i4>
      </vt:variant>
      <vt:variant>
        <vt:i4>5</vt:i4>
      </vt:variant>
      <vt:variant>
        <vt:lpwstr/>
      </vt:variant>
      <vt:variant>
        <vt:lpwstr>_Toc423441579</vt:lpwstr>
      </vt:variant>
      <vt:variant>
        <vt:i4>1507382</vt:i4>
      </vt:variant>
      <vt:variant>
        <vt:i4>134</vt:i4>
      </vt:variant>
      <vt:variant>
        <vt:i4>0</vt:i4>
      </vt:variant>
      <vt:variant>
        <vt:i4>5</vt:i4>
      </vt:variant>
      <vt:variant>
        <vt:lpwstr/>
      </vt:variant>
      <vt:variant>
        <vt:lpwstr>_Toc423441578</vt:lpwstr>
      </vt:variant>
      <vt:variant>
        <vt:i4>1507382</vt:i4>
      </vt:variant>
      <vt:variant>
        <vt:i4>128</vt:i4>
      </vt:variant>
      <vt:variant>
        <vt:i4>0</vt:i4>
      </vt:variant>
      <vt:variant>
        <vt:i4>5</vt:i4>
      </vt:variant>
      <vt:variant>
        <vt:lpwstr/>
      </vt:variant>
      <vt:variant>
        <vt:lpwstr>_Toc423441577</vt:lpwstr>
      </vt:variant>
      <vt:variant>
        <vt:i4>1507382</vt:i4>
      </vt:variant>
      <vt:variant>
        <vt:i4>122</vt:i4>
      </vt:variant>
      <vt:variant>
        <vt:i4>0</vt:i4>
      </vt:variant>
      <vt:variant>
        <vt:i4>5</vt:i4>
      </vt:variant>
      <vt:variant>
        <vt:lpwstr/>
      </vt:variant>
      <vt:variant>
        <vt:lpwstr>_Toc423441576</vt:lpwstr>
      </vt:variant>
      <vt:variant>
        <vt:i4>1507382</vt:i4>
      </vt:variant>
      <vt:variant>
        <vt:i4>116</vt:i4>
      </vt:variant>
      <vt:variant>
        <vt:i4>0</vt:i4>
      </vt:variant>
      <vt:variant>
        <vt:i4>5</vt:i4>
      </vt:variant>
      <vt:variant>
        <vt:lpwstr/>
      </vt:variant>
      <vt:variant>
        <vt:lpwstr>_Toc423441575</vt:lpwstr>
      </vt:variant>
      <vt:variant>
        <vt:i4>1507382</vt:i4>
      </vt:variant>
      <vt:variant>
        <vt:i4>110</vt:i4>
      </vt:variant>
      <vt:variant>
        <vt:i4>0</vt:i4>
      </vt:variant>
      <vt:variant>
        <vt:i4>5</vt:i4>
      </vt:variant>
      <vt:variant>
        <vt:lpwstr/>
      </vt:variant>
      <vt:variant>
        <vt:lpwstr>_Toc423441574</vt:lpwstr>
      </vt:variant>
      <vt:variant>
        <vt:i4>1507382</vt:i4>
      </vt:variant>
      <vt:variant>
        <vt:i4>104</vt:i4>
      </vt:variant>
      <vt:variant>
        <vt:i4>0</vt:i4>
      </vt:variant>
      <vt:variant>
        <vt:i4>5</vt:i4>
      </vt:variant>
      <vt:variant>
        <vt:lpwstr/>
      </vt:variant>
      <vt:variant>
        <vt:lpwstr>_Toc423441573</vt:lpwstr>
      </vt:variant>
      <vt:variant>
        <vt:i4>1507382</vt:i4>
      </vt:variant>
      <vt:variant>
        <vt:i4>98</vt:i4>
      </vt:variant>
      <vt:variant>
        <vt:i4>0</vt:i4>
      </vt:variant>
      <vt:variant>
        <vt:i4>5</vt:i4>
      </vt:variant>
      <vt:variant>
        <vt:lpwstr/>
      </vt:variant>
      <vt:variant>
        <vt:lpwstr>_Toc423441572</vt:lpwstr>
      </vt:variant>
      <vt:variant>
        <vt:i4>1507382</vt:i4>
      </vt:variant>
      <vt:variant>
        <vt:i4>92</vt:i4>
      </vt:variant>
      <vt:variant>
        <vt:i4>0</vt:i4>
      </vt:variant>
      <vt:variant>
        <vt:i4>5</vt:i4>
      </vt:variant>
      <vt:variant>
        <vt:lpwstr/>
      </vt:variant>
      <vt:variant>
        <vt:lpwstr>_Toc423441571</vt:lpwstr>
      </vt:variant>
      <vt:variant>
        <vt:i4>1507382</vt:i4>
      </vt:variant>
      <vt:variant>
        <vt:i4>86</vt:i4>
      </vt:variant>
      <vt:variant>
        <vt:i4>0</vt:i4>
      </vt:variant>
      <vt:variant>
        <vt:i4>5</vt:i4>
      </vt:variant>
      <vt:variant>
        <vt:lpwstr/>
      </vt:variant>
      <vt:variant>
        <vt:lpwstr>_Toc423441570</vt:lpwstr>
      </vt:variant>
      <vt:variant>
        <vt:i4>1441846</vt:i4>
      </vt:variant>
      <vt:variant>
        <vt:i4>80</vt:i4>
      </vt:variant>
      <vt:variant>
        <vt:i4>0</vt:i4>
      </vt:variant>
      <vt:variant>
        <vt:i4>5</vt:i4>
      </vt:variant>
      <vt:variant>
        <vt:lpwstr/>
      </vt:variant>
      <vt:variant>
        <vt:lpwstr>_Toc423441569</vt:lpwstr>
      </vt:variant>
      <vt:variant>
        <vt:i4>1441846</vt:i4>
      </vt:variant>
      <vt:variant>
        <vt:i4>74</vt:i4>
      </vt:variant>
      <vt:variant>
        <vt:i4>0</vt:i4>
      </vt:variant>
      <vt:variant>
        <vt:i4>5</vt:i4>
      </vt:variant>
      <vt:variant>
        <vt:lpwstr/>
      </vt:variant>
      <vt:variant>
        <vt:lpwstr>_Toc423441568</vt:lpwstr>
      </vt:variant>
      <vt:variant>
        <vt:i4>1441846</vt:i4>
      </vt:variant>
      <vt:variant>
        <vt:i4>68</vt:i4>
      </vt:variant>
      <vt:variant>
        <vt:i4>0</vt:i4>
      </vt:variant>
      <vt:variant>
        <vt:i4>5</vt:i4>
      </vt:variant>
      <vt:variant>
        <vt:lpwstr/>
      </vt:variant>
      <vt:variant>
        <vt:lpwstr>_Toc423441567</vt:lpwstr>
      </vt:variant>
      <vt:variant>
        <vt:i4>1441846</vt:i4>
      </vt:variant>
      <vt:variant>
        <vt:i4>62</vt:i4>
      </vt:variant>
      <vt:variant>
        <vt:i4>0</vt:i4>
      </vt:variant>
      <vt:variant>
        <vt:i4>5</vt:i4>
      </vt:variant>
      <vt:variant>
        <vt:lpwstr/>
      </vt:variant>
      <vt:variant>
        <vt:lpwstr>_Toc423441566</vt:lpwstr>
      </vt:variant>
      <vt:variant>
        <vt:i4>1441846</vt:i4>
      </vt:variant>
      <vt:variant>
        <vt:i4>56</vt:i4>
      </vt:variant>
      <vt:variant>
        <vt:i4>0</vt:i4>
      </vt:variant>
      <vt:variant>
        <vt:i4>5</vt:i4>
      </vt:variant>
      <vt:variant>
        <vt:lpwstr/>
      </vt:variant>
      <vt:variant>
        <vt:lpwstr>_Toc423441565</vt:lpwstr>
      </vt:variant>
      <vt:variant>
        <vt:i4>1441846</vt:i4>
      </vt:variant>
      <vt:variant>
        <vt:i4>50</vt:i4>
      </vt:variant>
      <vt:variant>
        <vt:i4>0</vt:i4>
      </vt:variant>
      <vt:variant>
        <vt:i4>5</vt:i4>
      </vt:variant>
      <vt:variant>
        <vt:lpwstr/>
      </vt:variant>
      <vt:variant>
        <vt:lpwstr>_Toc423441564</vt:lpwstr>
      </vt:variant>
      <vt:variant>
        <vt:i4>1441846</vt:i4>
      </vt:variant>
      <vt:variant>
        <vt:i4>44</vt:i4>
      </vt:variant>
      <vt:variant>
        <vt:i4>0</vt:i4>
      </vt:variant>
      <vt:variant>
        <vt:i4>5</vt:i4>
      </vt:variant>
      <vt:variant>
        <vt:lpwstr/>
      </vt:variant>
      <vt:variant>
        <vt:lpwstr>_Toc423441563</vt:lpwstr>
      </vt:variant>
      <vt:variant>
        <vt:i4>1441846</vt:i4>
      </vt:variant>
      <vt:variant>
        <vt:i4>38</vt:i4>
      </vt:variant>
      <vt:variant>
        <vt:i4>0</vt:i4>
      </vt:variant>
      <vt:variant>
        <vt:i4>5</vt:i4>
      </vt:variant>
      <vt:variant>
        <vt:lpwstr/>
      </vt:variant>
      <vt:variant>
        <vt:lpwstr>_Toc423441562</vt:lpwstr>
      </vt:variant>
      <vt:variant>
        <vt:i4>1441846</vt:i4>
      </vt:variant>
      <vt:variant>
        <vt:i4>32</vt:i4>
      </vt:variant>
      <vt:variant>
        <vt:i4>0</vt:i4>
      </vt:variant>
      <vt:variant>
        <vt:i4>5</vt:i4>
      </vt:variant>
      <vt:variant>
        <vt:lpwstr/>
      </vt:variant>
      <vt:variant>
        <vt:lpwstr>_Toc423441561</vt:lpwstr>
      </vt:variant>
      <vt:variant>
        <vt:i4>1441846</vt:i4>
      </vt:variant>
      <vt:variant>
        <vt:i4>26</vt:i4>
      </vt:variant>
      <vt:variant>
        <vt:i4>0</vt:i4>
      </vt:variant>
      <vt:variant>
        <vt:i4>5</vt:i4>
      </vt:variant>
      <vt:variant>
        <vt:lpwstr/>
      </vt:variant>
      <vt:variant>
        <vt:lpwstr>_Toc423441560</vt:lpwstr>
      </vt:variant>
      <vt:variant>
        <vt:i4>1376310</vt:i4>
      </vt:variant>
      <vt:variant>
        <vt:i4>20</vt:i4>
      </vt:variant>
      <vt:variant>
        <vt:i4>0</vt:i4>
      </vt:variant>
      <vt:variant>
        <vt:i4>5</vt:i4>
      </vt:variant>
      <vt:variant>
        <vt:lpwstr/>
      </vt:variant>
      <vt:variant>
        <vt:lpwstr>_Toc423441559</vt:lpwstr>
      </vt:variant>
      <vt:variant>
        <vt:i4>1376310</vt:i4>
      </vt:variant>
      <vt:variant>
        <vt:i4>14</vt:i4>
      </vt:variant>
      <vt:variant>
        <vt:i4>0</vt:i4>
      </vt:variant>
      <vt:variant>
        <vt:i4>5</vt:i4>
      </vt:variant>
      <vt:variant>
        <vt:lpwstr/>
      </vt:variant>
      <vt:variant>
        <vt:lpwstr>_Toc423441558</vt:lpwstr>
      </vt:variant>
      <vt:variant>
        <vt:i4>1376310</vt:i4>
      </vt:variant>
      <vt:variant>
        <vt:i4>8</vt:i4>
      </vt:variant>
      <vt:variant>
        <vt:i4>0</vt:i4>
      </vt:variant>
      <vt:variant>
        <vt:i4>5</vt:i4>
      </vt:variant>
      <vt:variant>
        <vt:lpwstr/>
      </vt:variant>
      <vt:variant>
        <vt:lpwstr>_Toc423441557</vt:lpwstr>
      </vt:variant>
      <vt:variant>
        <vt:i4>1376310</vt:i4>
      </vt:variant>
      <vt:variant>
        <vt:i4>2</vt:i4>
      </vt:variant>
      <vt:variant>
        <vt:i4>0</vt:i4>
      </vt:variant>
      <vt:variant>
        <vt:i4>5</vt:i4>
      </vt:variant>
      <vt:variant>
        <vt:lpwstr/>
      </vt:variant>
      <vt:variant>
        <vt:lpwstr>_Toc423441556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Internship Program</dc:title>
  <dc:subject/>
  <dc:creator>HomeOffice</dc:creator>
  <cp:keywords/>
  <dc:description/>
  <cp:lastModifiedBy>Jennifer Leonard</cp:lastModifiedBy>
  <cp:revision>2</cp:revision>
  <cp:lastPrinted>2019-02-28T20:34:00Z</cp:lastPrinted>
  <dcterms:created xsi:type="dcterms:W3CDTF">2019-04-16T11:56:00Z</dcterms:created>
  <dcterms:modified xsi:type="dcterms:W3CDTF">2019-04-16T11:56:00Z</dcterms:modified>
</cp:coreProperties>
</file>